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B61607" w:rsidRDefault="00C046FE" w:rsidP="008C4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Wash</w:t>
      </w:r>
      <w:r w:rsidR="00F110FB" w:rsidRPr="00B61607">
        <w:rPr>
          <w:rFonts w:ascii="Times New Roman" w:hAnsi="Times New Roman" w:cs="Times New Roman"/>
          <w:sz w:val="24"/>
          <w:szCs w:val="24"/>
        </w:rPr>
        <w:t xml:space="preserve">burn </w:t>
      </w:r>
      <w:r w:rsidR="000B04F0" w:rsidRPr="00B61607">
        <w:rPr>
          <w:rFonts w:ascii="Times New Roman" w:hAnsi="Times New Roman" w:cs="Times New Roman"/>
          <w:sz w:val="24"/>
          <w:szCs w:val="24"/>
        </w:rPr>
        <w:t>Guitars:</w:t>
      </w:r>
      <w:r w:rsidR="00F110FB" w:rsidRPr="00B61607">
        <w:rPr>
          <w:rFonts w:ascii="Times New Roman" w:hAnsi="Times New Roman" w:cs="Times New Roman"/>
          <w:sz w:val="24"/>
          <w:szCs w:val="24"/>
        </w:rPr>
        <w:t xml:space="preserve"> Using Breakeven P</w:t>
      </w:r>
      <w:r w:rsidRPr="00B61607">
        <w:rPr>
          <w:rFonts w:ascii="Times New Roman" w:hAnsi="Times New Roman" w:cs="Times New Roman"/>
          <w:sz w:val="24"/>
          <w:szCs w:val="24"/>
        </w:rPr>
        <w:t xml:space="preserve">oint </w:t>
      </w:r>
      <w:r w:rsidR="00F110FB" w:rsidRPr="00B61607">
        <w:rPr>
          <w:rFonts w:ascii="Times New Roman" w:hAnsi="Times New Roman" w:cs="Times New Roman"/>
          <w:sz w:val="24"/>
          <w:szCs w:val="24"/>
        </w:rPr>
        <w:t>to make Pric</w:t>
      </w:r>
      <w:r w:rsidR="003D77F9" w:rsidRPr="00B61607">
        <w:rPr>
          <w:rFonts w:ascii="Times New Roman" w:hAnsi="Times New Roman" w:cs="Times New Roman"/>
          <w:sz w:val="24"/>
          <w:szCs w:val="24"/>
        </w:rPr>
        <w:t>ing Decision</w:t>
      </w: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Pr="00B61607" w:rsidRDefault="008C4046" w:rsidP="008C4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46" w:rsidRDefault="006A16BF" w:rsidP="002170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Breakeven point to make pricing decision </w:t>
      </w:r>
    </w:p>
    <w:p w:rsidR="0032126C" w:rsidRPr="0051668A" w:rsidRDefault="0032126C" w:rsidP="0021703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1668A">
        <w:rPr>
          <w:rFonts w:ascii="Times New Roman" w:hAnsi="Times New Roman" w:cs="Times New Roman"/>
          <w:sz w:val="24"/>
          <w:szCs w:val="24"/>
        </w:rPr>
        <w:t xml:space="preserve">The break-even –point is regarded as the point where the total cost and revenue generated by a company is </w:t>
      </w:r>
      <w:r w:rsidR="0051668A" w:rsidRPr="0051668A">
        <w:rPr>
          <w:rFonts w:ascii="Times New Roman" w:hAnsi="Times New Roman" w:cs="Times New Roman"/>
          <w:sz w:val="24"/>
          <w:szCs w:val="24"/>
        </w:rPr>
        <w:t>equal</w:t>
      </w:r>
      <w:sdt>
        <w:sdtPr>
          <w:rPr>
            <w:rFonts w:ascii="Times New Roman" w:hAnsi="Times New Roman" w:cs="Times New Roman"/>
            <w:sz w:val="24"/>
            <w:szCs w:val="24"/>
          </w:rPr>
          <w:id w:val="16490355"/>
          <w:citation/>
        </w:sdtPr>
        <w:sdtContent>
          <w:r w:rsidR="005A77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A772B">
            <w:rPr>
              <w:rFonts w:ascii="Times New Roman" w:hAnsi="Times New Roman" w:cs="Times New Roman"/>
              <w:sz w:val="24"/>
              <w:szCs w:val="24"/>
            </w:rPr>
            <w:instrText xml:space="preserve"> CITATION Ted18 \l 1033 </w:instrText>
          </w:r>
          <w:r w:rsidR="005A77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A772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772B" w:rsidRPr="005A772B">
            <w:rPr>
              <w:rFonts w:ascii="Times New Roman" w:hAnsi="Times New Roman" w:cs="Times New Roman"/>
              <w:noProof/>
              <w:sz w:val="24"/>
              <w:szCs w:val="24"/>
            </w:rPr>
            <w:t>(Owen, 2018)</w:t>
          </w:r>
          <w:r w:rsidR="005A77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057BD">
        <w:rPr>
          <w:rFonts w:ascii="Times New Roman" w:hAnsi="Times New Roman" w:cs="Times New Roman"/>
          <w:sz w:val="24"/>
          <w:szCs w:val="24"/>
        </w:rPr>
        <w:t>.</w:t>
      </w:r>
      <w:r w:rsidR="00395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F0" w:rsidRPr="00B61607" w:rsidRDefault="005D5FCB" w:rsidP="005D5F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61607">
        <w:rPr>
          <w:rFonts w:ascii="Times New Roman" w:hAnsi="Times New Roman" w:cs="Times New Roman"/>
          <w:b/>
          <w:sz w:val="24"/>
          <w:szCs w:val="24"/>
        </w:rPr>
        <w:t>Break-even-point of $349</w:t>
      </w:r>
    </w:p>
    <w:p w:rsidR="0038107F" w:rsidRPr="00B61607" w:rsidRDefault="0038107F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Break Even Point (BEP)</w:t>
      </w:r>
      <w:r w:rsidR="00A75AFD" w:rsidRPr="00B61607">
        <w:rPr>
          <w:rFonts w:ascii="Times New Roman" w:hAnsi="Times New Roman" w:cs="Times New Roman"/>
          <w:sz w:val="24"/>
          <w:szCs w:val="24"/>
        </w:rPr>
        <w:t xml:space="preserve"> Q</w:t>
      </w:r>
      <w:r w:rsidR="00126B6A" w:rsidRPr="00B61607">
        <w:rPr>
          <w:rFonts w:ascii="Times New Roman" w:hAnsi="Times New Roman" w:cs="Times New Roman"/>
          <w:sz w:val="24"/>
          <w:szCs w:val="24"/>
        </w:rPr>
        <w:t>uantity</w:t>
      </w:r>
      <w:r w:rsidRPr="00B61607">
        <w:rPr>
          <w:rFonts w:ascii="Times New Roman" w:hAnsi="Times New Roman" w:cs="Times New Roman"/>
          <w:sz w:val="24"/>
          <w:szCs w:val="24"/>
        </w:rPr>
        <w:t xml:space="preserve"> = </w:t>
      </w:r>
      <w:r w:rsidR="001A76BA" w:rsidRPr="00B61607">
        <w:rPr>
          <w:rFonts w:ascii="Times New Roman" w:hAnsi="Times New Roman" w:cs="Times New Roman"/>
          <w:sz w:val="24"/>
          <w:szCs w:val="24"/>
        </w:rPr>
        <w:t xml:space="preserve">Unit cost/ Fixed cost </w:t>
      </w:r>
      <w:r w:rsidR="00D76519" w:rsidRPr="00B61607">
        <w:rPr>
          <w:rFonts w:ascii="Times New Roman" w:hAnsi="Times New Roman" w:cs="Times New Roman"/>
          <w:sz w:val="24"/>
          <w:szCs w:val="24"/>
        </w:rPr>
        <w:t>–</w:t>
      </w:r>
      <w:r w:rsidR="001A76BA" w:rsidRPr="00B61607">
        <w:rPr>
          <w:rFonts w:ascii="Times New Roman" w:hAnsi="Times New Roman" w:cs="Times New Roman"/>
          <w:sz w:val="24"/>
          <w:szCs w:val="24"/>
        </w:rPr>
        <w:t xml:space="preserve"> </w:t>
      </w:r>
      <w:r w:rsidR="00D76519" w:rsidRPr="00B61607">
        <w:rPr>
          <w:rFonts w:ascii="Times New Roman" w:hAnsi="Times New Roman" w:cs="Times New Roman"/>
          <w:sz w:val="24"/>
          <w:szCs w:val="24"/>
        </w:rPr>
        <w:t>unit variable cost</w:t>
      </w:r>
    </w:p>
    <w:p w:rsidR="00D76519" w:rsidRPr="00B61607" w:rsidRDefault="00323444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="0012184C" w:rsidRPr="00B61607">
        <w:rPr>
          <w:rFonts w:ascii="Times New Roman" w:hAnsi="Times New Roman" w:cs="Times New Roman"/>
          <w:sz w:val="24"/>
          <w:szCs w:val="24"/>
        </w:rPr>
        <w:t>= (</w:t>
      </w:r>
      <w:r w:rsidRPr="00B61607">
        <w:rPr>
          <w:rFonts w:ascii="Times New Roman" w:hAnsi="Times New Roman" w:cs="Times New Roman"/>
          <w:sz w:val="24"/>
          <w:szCs w:val="24"/>
        </w:rPr>
        <w:t>$14,000+$4</w:t>
      </w:r>
      <w:r w:rsidR="00E74B68" w:rsidRPr="00B61607">
        <w:rPr>
          <w:rFonts w:ascii="Times New Roman" w:hAnsi="Times New Roman" w:cs="Times New Roman"/>
          <w:sz w:val="24"/>
          <w:szCs w:val="24"/>
        </w:rPr>
        <w:t>,</w:t>
      </w:r>
      <w:r w:rsidRPr="00B61607">
        <w:rPr>
          <w:rFonts w:ascii="Times New Roman" w:hAnsi="Times New Roman" w:cs="Times New Roman"/>
          <w:sz w:val="24"/>
          <w:szCs w:val="24"/>
        </w:rPr>
        <w:t>000+$20</w:t>
      </w:r>
      <w:r w:rsidR="00E74B68" w:rsidRPr="00B61607">
        <w:rPr>
          <w:rFonts w:ascii="Times New Roman" w:hAnsi="Times New Roman" w:cs="Times New Roman"/>
          <w:sz w:val="24"/>
          <w:szCs w:val="24"/>
        </w:rPr>
        <w:t>,</w:t>
      </w:r>
      <w:r w:rsidRPr="00B61607">
        <w:rPr>
          <w:rFonts w:ascii="Times New Roman" w:hAnsi="Times New Roman" w:cs="Times New Roman"/>
          <w:sz w:val="24"/>
          <w:szCs w:val="24"/>
        </w:rPr>
        <w:t>000)</w:t>
      </w:r>
      <w:r w:rsidR="00081C8A" w:rsidRPr="00B61607">
        <w:rPr>
          <w:rFonts w:ascii="Times New Roman" w:hAnsi="Times New Roman" w:cs="Times New Roman"/>
          <w:sz w:val="24"/>
          <w:szCs w:val="24"/>
        </w:rPr>
        <w:t>/$349-$25-+$120)</w:t>
      </w:r>
    </w:p>
    <w:p w:rsidR="0012184C" w:rsidRPr="00B61607" w:rsidRDefault="0012184C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>= $38,000/$349-$145</w:t>
      </w:r>
    </w:p>
    <w:p w:rsidR="0012184C" w:rsidRPr="00B61607" w:rsidRDefault="0012184C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2657D2" w:rsidRPr="00B61607">
        <w:rPr>
          <w:rFonts w:ascii="Times New Roman" w:hAnsi="Times New Roman" w:cs="Times New Roman"/>
          <w:sz w:val="24"/>
          <w:szCs w:val="24"/>
        </w:rPr>
        <w:t>$186.27</w:t>
      </w:r>
      <w:r w:rsidR="00E74B68" w:rsidRPr="00B61607">
        <w:rPr>
          <w:rFonts w:ascii="Times New Roman" w:hAnsi="Times New Roman" w:cs="Times New Roman"/>
          <w:sz w:val="24"/>
          <w:szCs w:val="24"/>
        </w:rPr>
        <w:t>.</w:t>
      </w:r>
    </w:p>
    <w:p w:rsidR="00642060" w:rsidRPr="00B61607" w:rsidRDefault="00642060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It means that $</w:t>
      </w:r>
      <w:r w:rsidR="0093529C" w:rsidRPr="00B61607">
        <w:rPr>
          <w:rFonts w:ascii="Times New Roman" w:hAnsi="Times New Roman" w:cs="Times New Roman"/>
          <w:sz w:val="24"/>
          <w:szCs w:val="24"/>
        </w:rPr>
        <w:t>186 units</w:t>
      </w:r>
      <w:r w:rsidR="00783558" w:rsidRPr="00B61607">
        <w:rPr>
          <w:rFonts w:ascii="Times New Roman" w:hAnsi="Times New Roman" w:cs="Times New Roman"/>
          <w:sz w:val="24"/>
          <w:szCs w:val="24"/>
        </w:rPr>
        <w:t xml:space="preserve"> are required by the Company at the rate of $349 for the</w:t>
      </w:r>
      <w:r w:rsidR="0093529C" w:rsidRPr="00B61607">
        <w:rPr>
          <w:rFonts w:ascii="Times New Roman" w:hAnsi="Times New Roman" w:cs="Times New Roman"/>
          <w:sz w:val="24"/>
          <w:szCs w:val="24"/>
        </w:rPr>
        <w:t xml:space="preserve"> company to break</w:t>
      </w:r>
      <w:r w:rsidR="00783558" w:rsidRPr="00B61607">
        <w:rPr>
          <w:rFonts w:ascii="Times New Roman" w:hAnsi="Times New Roman" w:cs="Times New Roman"/>
          <w:sz w:val="24"/>
          <w:szCs w:val="24"/>
        </w:rPr>
        <w:t>even</w:t>
      </w:r>
      <w:sdt>
        <w:sdtPr>
          <w:rPr>
            <w:rFonts w:ascii="Times New Roman" w:hAnsi="Times New Roman" w:cs="Times New Roman"/>
            <w:sz w:val="24"/>
            <w:szCs w:val="24"/>
          </w:rPr>
          <w:id w:val="16490346"/>
          <w:citation/>
        </w:sdtPr>
        <w:sdtContent>
          <w:r w:rsidR="000B116C" w:rsidRPr="00B6160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B116C" w:rsidRPr="00B61607">
            <w:rPr>
              <w:rFonts w:ascii="Times New Roman" w:hAnsi="Times New Roman" w:cs="Times New Roman"/>
              <w:sz w:val="24"/>
              <w:szCs w:val="24"/>
            </w:rPr>
            <w:instrText xml:space="preserve"> CITATION Gam11 \l 1033 </w:instrText>
          </w:r>
          <w:r w:rsidR="000B116C" w:rsidRPr="00B6160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116C" w:rsidRPr="00B6160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(Gamble, Gilmore, &amp; Durkan, 2011)</w:t>
          </w:r>
          <w:r w:rsidR="000B116C" w:rsidRPr="00B6160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83558" w:rsidRPr="00B61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29C" w:rsidRPr="00B61607" w:rsidRDefault="00A8792B" w:rsidP="00F123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61607">
        <w:rPr>
          <w:rFonts w:ascii="Times New Roman" w:hAnsi="Times New Roman" w:cs="Times New Roman"/>
          <w:b/>
          <w:sz w:val="24"/>
          <w:szCs w:val="24"/>
        </w:rPr>
        <w:t xml:space="preserve"> Break</w:t>
      </w:r>
      <w:r w:rsidR="00F05191" w:rsidRPr="00B61607">
        <w:rPr>
          <w:rFonts w:ascii="Times New Roman" w:hAnsi="Times New Roman" w:cs="Times New Roman"/>
          <w:b/>
          <w:sz w:val="24"/>
          <w:szCs w:val="24"/>
        </w:rPr>
        <w:t>-</w:t>
      </w:r>
      <w:r w:rsidRPr="00B61607">
        <w:rPr>
          <w:rFonts w:ascii="Times New Roman" w:hAnsi="Times New Roman" w:cs="Times New Roman"/>
          <w:b/>
          <w:sz w:val="24"/>
          <w:szCs w:val="24"/>
        </w:rPr>
        <w:t xml:space="preserve">even </w:t>
      </w:r>
      <w:r w:rsidR="006E75C8" w:rsidRPr="00B61607">
        <w:rPr>
          <w:rFonts w:ascii="Times New Roman" w:hAnsi="Times New Roman" w:cs="Times New Roman"/>
          <w:b/>
          <w:sz w:val="24"/>
          <w:szCs w:val="24"/>
        </w:rPr>
        <w:t>point of</w:t>
      </w:r>
      <w:r w:rsidR="00F05191" w:rsidRPr="00B61607">
        <w:rPr>
          <w:rFonts w:ascii="Times New Roman" w:hAnsi="Times New Roman" w:cs="Times New Roman"/>
          <w:b/>
          <w:sz w:val="24"/>
          <w:szCs w:val="24"/>
        </w:rPr>
        <w:t xml:space="preserve"> $389</w:t>
      </w:r>
    </w:p>
    <w:p w:rsidR="00280420" w:rsidRPr="00B61607" w:rsidRDefault="00280420" w:rsidP="00280420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Break-even-point </w:t>
      </w:r>
      <w:r w:rsidR="005D5FCB" w:rsidRPr="00B61607">
        <w:rPr>
          <w:rFonts w:ascii="Times New Roman" w:hAnsi="Times New Roman" w:cs="Times New Roman"/>
          <w:sz w:val="24"/>
          <w:szCs w:val="24"/>
        </w:rPr>
        <w:t>– (</w:t>
      </w:r>
      <w:r w:rsidR="00A75AFD" w:rsidRPr="00B61607">
        <w:rPr>
          <w:rFonts w:ascii="Times New Roman" w:hAnsi="Times New Roman" w:cs="Times New Roman"/>
          <w:sz w:val="24"/>
          <w:szCs w:val="24"/>
        </w:rPr>
        <w:t>BEP) Quantity</w:t>
      </w:r>
      <w:r w:rsidRPr="00B61607">
        <w:rPr>
          <w:rFonts w:ascii="Times New Roman" w:hAnsi="Times New Roman" w:cs="Times New Roman"/>
          <w:sz w:val="24"/>
          <w:szCs w:val="24"/>
        </w:rPr>
        <w:t>=</w:t>
      </w:r>
      <w:r w:rsidRPr="00B61607">
        <w:rPr>
          <w:rFonts w:ascii="Times New Roman" w:hAnsi="Times New Roman" w:cs="Times New Roman"/>
          <w:sz w:val="24"/>
          <w:szCs w:val="24"/>
        </w:rPr>
        <w:tab/>
        <w:t>Unit cost/ Fixed cost – unit variable cost</w:t>
      </w:r>
    </w:p>
    <w:p w:rsidR="00280420" w:rsidRPr="00B61607" w:rsidRDefault="00280420" w:rsidP="00280420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B61607">
        <w:rPr>
          <w:rFonts w:ascii="Times New Roman" w:hAnsi="Times New Roman" w:cs="Times New Roman"/>
          <w:sz w:val="24"/>
          <w:szCs w:val="24"/>
        </w:rPr>
        <w:tab/>
        <w:t>($14,000+$4</w:t>
      </w:r>
      <w:r w:rsidR="00E74B68" w:rsidRPr="00B61607">
        <w:rPr>
          <w:rFonts w:ascii="Times New Roman" w:hAnsi="Times New Roman" w:cs="Times New Roman"/>
          <w:sz w:val="24"/>
          <w:szCs w:val="24"/>
        </w:rPr>
        <w:t>.</w:t>
      </w:r>
      <w:r w:rsidRPr="00B61607">
        <w:rPr>
          <w:rFonts w:ascii="Times New Roman" w:hAnsi="Times New Roman" w:cs="Times New Roman"/>
          <w:sz w:val="24"/>
          <w:szCs w:val="24"/>
        </w:rPr>
        <w:t>000+$20</w:t>
      </w:r>
      <w:r w:rsidR="00E74B68" w:rsidRPr="00B61607">
        <w:rPr>
          <w:rFonts w:ascii="Times New Roman" w:hAnsi="Times New Roman" w:cs="Times New Roman"/>
          <w:sz w:val="24"/>
          <w:szCs w:val="24"/>
        </w:rPr>
        <w:t>.</w:t>
      </w:r>
      <w:r w:rsidRPr="00B61607">
        <w:rPr>
          <w:rFonts w:ascii="Times New Roman" w:hAnsi="Times New Roman" w:cs="Times New Roman"/>
          <w:sz w:val="24"/>
          <w:szCs w:val="24"/>
        </w:rPr>
        <w:t>000)/$3</w:t>
      </w:r>
      <w:r w:rsidR="00700E3A" w:rsidRPr="00B61607">
        <w:rPr>
          <w:rFonts w:ascii="Times New Roman" w:hAnsi="Times New Roman" w:cs="Times New Roman"/>
          <w:sz w:val="24"/>
          <w:szCs w:val="24"/>
        </w:rPr>
        <w:t>8</w:t>
      </w:r>
      <w:r w:rsidRPr="00B61607">
        <w:rPr>
          <w:rFonts w:ascii="Times New Roman" w:hAnsi="Times New Roman" w:cs="Times New Roman"/>
          <w:sz w:val="24"/>
          <w:szCs w:val="24"/>
        </w:rPr>
        <w:t>9-$25-+$120)</w:t>
      </w:r>
    </w:p>
    <w:p w:rsidR="00280420" w:rsidRPr="00B61607" w:rsidRDefault="00280420" w:rsidP="00280420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="00700E3A" w:rsidRPr="00B61607">
        <w:rPr>
          <w:rFonts w:ascii="Times New Roman" w:hAnsi="Times New Roman" w:cs="Times New Roman"/>
          <w:sz w:val="24"/>
          <w:szCs w:val="24"/>
        </w:rPr>
        <w:t>$38,000/$38</w:t>
      </w:r>
      <w:r w:rsidRPr="00B61607">
        <w:rPr>
          <w:rFonts w:ascii="Times New Roman" w:hAnsi="Times New Roman" w:cs="Times New Roman"/>
          <w:sz w:val="24"/>
          <w:szCs w:val="24"/>
        </w:rPr>
        <w:t>9-$145</w:t>
      </w:r>
    </w:p>
    <w:p w:rsidR="00280420" w:rsidRPr="00B61607" w:rsidRDefault="00280420" w:rsidP="00280420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>=</w:t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 $</w:t>
      </w:r>
      <w:r w:rsidR="00A50E1B" w:rsidRPr="00B61607">
        <w:rPr>
          <w:rFonts w:ascii="Times New Roman" w:hAnsi="Times New Roman" w:cs="Times New Roman"/>
          <w:sz w:val="24"/>
          <w:szCs w:val="24"/>
        </w:rPr>
        <w:t>155</w:t>
      </w:r>
      <w:r w:rsidRPr="00B61607">
        <w:rPr>
          <w:rFonts w:ascii="Times New Roman" w:hAnsi="Times New Roman" w:cs="Times New Roman"/>
          <w:sz w:val="24"/>
          <w:szCs w:val="24"/>
        </w:rPr>
        <w:t>.</w:t>
      </w:r>
      <w:r w:rsidR="00A50E1B" w:rsidRPr="00B61607">
        <w:rPr>
          <w:rFonts w:ascii="Times New Roman" w:hAnsi="Times New Roman" w:cs="Times New Roman"/>
          <w:sz w:val="24"/>
          <w:szCs w:val="24"/>
        </w:rPr>
        <w:t>74</w:t>
      </w:r>
      <w:r w:rsidR="00E74B68" w:rsidRPr="00B61607">
        <w:rPr>
          <w:rFonts w:ascii="Times New Roman" w:hAnsi="Times New Roman" w:cs="Times New Roman"/>
          <w:sz w:val="24"/>
          <w:szCs w:val="24"/>
        </w:rPr>
        <w:t>.</w:t>
      </w:r>
    </w:p>
    <w:p w:rsidR="006E75C8" w:rsidRPr="00B61607" w:rsidRDefault="006E75C8" w:rsidP="00E74B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61607">
        <w:rPr>
          <w:rFonts w:ascii="Times New Roman" w:hAnsi="Times New Roman" w:cs="Times New Roman"/>
          <w:b/>
          <w:sz w:val="24"/>
          <w:szCs w:val="24"/>
        </w:rPr>
        <w:t>Break-even-point of $</w:t>
      </w:r>
      <w:r w:rsidR="005D5FCB" w:rsidRPr="00B61607">
        <w:rPr>
          <w:rFonts w:ascii="Times New Roman" w:hAnsi="Times New Roman" w:cs="Times New Roman"/>
          <w:b/>
          <w:sz w:val="24"/>
          <w:szCs w:val="24"/>
        </w:rPr>
        <w:t>309</w:t>
      </w:r>
      <w:r w:rsidR="005D5FCB" w:rsidRPr="00B61607">
        <w:rPr>
          <w:rFonts w:ascii="Times New Roman" w:hAnsi="Times New Roman" w:cs="Times New Roman"/>
          <w:b/>
          <w:sz w:val="24"/>
          <w:szCs w:val="24"/>
        </w:rPr>
        <w:tab/>
      </w:r>
    </w:p>
    <w:p w:rsidR="0011552F" w:rsidRPr="00B61607" w:rsidRDefault="0011552F" w:rsidP="001155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Break-even-point (BEP) Quantity = Unit cost/ Fixed cost – unit variable cost</w:t>
      </w:r>
    </w:p>
    <w:p w:rsidR="0011552F" w:rsidRPr="00B61607" w:rsidRDefault="0011552F" w:rsidP="001155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B61607">
        <w:rPr>
          <w:rFonts w:ascii="Times New Roman" w:hAnsi="Times New Roman" w:cs="Times New Roman"/>
          <w:sz w:val="24"/>
          <w:szCs w:val="24"/>
        </w:rPr>
        <w:tab/>
        <w:t>($14,000+$4.000+$20.000)/$3</w:t>
      </w:r>
      <w:r w:rsidR="00126E7E" w:rsidRPr="00B61607">
        <w:rPr>
          <w:rFonts w:ascii="Times New Roman" w:hAnsi="Times New Roman" w:cs="Times New Roman"/>
          <w:sz w:val="24"/>
          <w:szCs w:val="24"/>
        </w:rPr>
        <w:t>09</w:t>
      </w:r>
      <w:r w:rsidRPr="00B61607">
        <w:rPr>
          <w:rFonts w:ascii="Times New Roman" w:hAnsi="Times New Roman" w:cs="Times New Roman"/>
          <w:sz w:val="24"/>
          <w:szCs w:val="24"/>
        </w:rPr>
        <w:t>-$25-+$120)</w:t>
      </w:r>
    </w:p>
    <w:p w:rsidR="0011552F" w:rsidRPr="00B61607" w:rsidRDefault="0011552F" w:rsidP="001155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="00126E7E" w:rsidRPr="00B61607">
        <w:rPr>
          <w:rFonts w:ascii="Times New Roman" w:hAnsi="Times New Roman" w:cs="Times New Roman"/>
          <w:sz w:val="24"/>
          <w:szCs w:val="24"/>
        </w:rPr>
        <w:t>$38,000/$309</w:t>
      </w:r>
      <w:r w:rsidRPr="00B61607">
        <w:rPr>
          <w:rFonts w:ascii="Times New Roman" w:hAnsi="Times New Roman" w:cs="Times New Roman"/>
          <w:sz w:val="24"/>
          <w:szCs w:val="24"/>
        </w:rPr>
        <w:t>-$145</w:t>
      </w:r>
    </w:p>
    <w:p w:rsidR="006A13D6" w:rsidRPr="00B61607" w:rsidRDefault="006A13D6" w:rsidP="001155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>=</w:t>
      </w:r>
      <w:r w:rsidRPr="00B61607">
        <w:rPr>
          <w:rFonts w:ascii="Times New Roman" w:hAnsi="Times New Roman" w:cs="Times New Roman"/>
          <w:sz w:val="24"/>
          <w:szCs w:val="24"/>
        </w:rPr>
        <w:tab/>
        <w:t>$38,000/$164</w:t>
      </w:r>
    </w:p>
    <w:p w:rsidR="0011552F" w:rsidRPr="00B61607" w:rsidRDefault="0011552F" w:rsidP="001155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  <w:t>=</w:t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 $</w:t>
      </w:r>
      <w:r w:rsidR="00AC2B08" w:rsidRPr="00B61607">
        <w:rPr>
          <w:rFonts w:ascii="Times New Roman" w:hAnsi="Times New Roman" w:cs="Times New Roman"/>
          <w:sz w:val="24"/>
          <w:szCs w:val="24"/>
        </w:rPr>
        <w:t>231.71</w:t>
      </w:r>
      <w:r w:rsidRPr="00B61607">
        <w:rPr>
          <w:rFonts w:ascii="Times New Roman" w:hAnsi="Times New Roman" w:cs="Times New Roman"/>
          <w:sz w:val="24"/>
          <w:szCs w:val="24"/>
        </w:rPr>
        <w:t>.</w:t>
      </w:r>
    </w:p>
    <w:p w:rsidR="00EE0C89" w:rsidRPr="00B61607" w:rsidRDefault="00EE0C89" w:rsidP="001155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0C9D" w:rsidRPr="00B61607" w:rsidRDefault="006A13D6" w:rsidP="001155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</w:p>
    <w:p w:rsidR="00E74B68" w:rsidRPr="00B61607" w:rsidRDefault="004B2391" w:rsidP="004B23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61607">
        <w:rPr>
          <w:rFonts w:ascii="Times New Roman" w:hAnsi="Times New Roman" w:cs="Times New Roman"/>
          <w:b/>
          <w:sz w:val="24"/>
          <w:szCs w:val="24"/>
        </w:rPr>
        <w:t>Pro</w:t>
      </w:r>
      <w:r w:rsidR="00A14FA2" w:rsidRPr="00B61607">
        <w:rPr>
          <w:rFonts w:ascii="Times New Roman" w:hAnsi="Times New Roman" w:cs="Times New Roman"/>
          <w:b/>
          <w:sz w:val="24"/>
          <w:szCs w:val="24"/>
        </w:rPr>
        <w:t>fit obtained from 2000 at $349</w:t>
      </w:r>
    </w:p>
    <w:p w:rsidR="00DF5FD7" w:rsidRPr="00B61607" w:rsidRDefault="00C6309E" w:rsidP="00DF5F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Profit</w:t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B61607">
        <w:rPr>
          <w:rFonts w:ascii="Times New Roman" w:hAnsi="Times New Roman" w:cs="Times New Roman"/>
          <w:sz w:val="24"/>
          <w:szCs w:val="24"/>
        </w:rPr>
        <w:tab/>
        <w:t xml:space="preserve">Total Revenue – Total Cost </w:t>
      </w:r>
    </w:p>
    <w:p w:rsidR="00C6309E" w:rsidRPr="00B61607" w:rsidRDefault="00C6309E" w:rsidP="00DF5F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  <w:t>=</w:t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="002A05A2" w:rsidRPr="00B61607">
        <w:rPr>
          <w:rFonts w:ascii="Times New Roman" w:hAnsi="Times New Roman" w:cs="Times New Roman"/>
          <w:sz w:val="24"/>
          <w:szCs w:val="24"/>
        </w:rPr>
        <w:t>(P *</w:t>
      </w:r>
      <w:r w:rsidR="00FC70BC" w:rsidRPr="00B61607">
        <w:rPr>
          <w:rFonts w:ascii="Times New Roman" w:hAnsi="Times New Roman" w:cs="Times New Roman"/>
          <w:sz w:val="24"/>
          <w:szCs w:val="24"/>
        </w:rPr>
        <w:t xml:space="preserve"> </w:t>
      </w:r>
      <w:r w:rsidR="00C1305F" w:rsidRPr="00B61607">
        <w:rPr>
          <w:rFonts w:ascii="Times New Roman" w:hAnsi="Times New Roman" w:cs="Times New Roman"/>
          <w:sz w:val="24"/>
          <w:szCs w:val="24"/>
        </w:rPr>
        <w:t>Q)</w:t>
      </w:r>
      <w:r w:rsidR="00FC70BC" w:rsidRPr="00B61607">
        <w:rPr>
          <w:rFonts w:ascii="Times New Roman" w:hAnsi="Times New Roman" w:cs="Times New Roman"/>
          <w:sz w:val="24"/>
          <w:szCs w:val="24"/>
        </w:rPr>
        <w:t xml:space="preserve"> </w:t>
      </w:r>
      <w:r w:rsidR="002A05A2" w:rsidRPr="00B61607">
        <w:rPr>
          <w:rFonts w:ascii="Times New Roman" w:hAnsi="Times New Roman" w:cs="Times New Roman"/>
          <w:sz w:val="24"/>
          <w:szCs w:val="24"/>
        </w:rPr>
        <w:t>–</w:t>
      </w:r>
      <w:r w:rsidR="00FC70BC" w:rsidRPr="00B61607">
        <w:rPr>
          <w:rFonts w:ascii="Times New Roman" w:hAnsi="Times New Roman" w:cs="Times New Roman"/>
          <w:sz w:val="24"/>
          <w:szCs w:val="24"/>
        </w:rPr>
        <w:t xml:space="preserve"> </w:t>
      </w:r>
      <w:r w:rsidR="00C1305F" w:rsidRPr="00B61607">
        <w:rPr>
          <w:rFonts w:ascii="Times New Roman" w:hAnsi="Times New Roman" w:cs="Times New Roman"/>
          <w:sz w:val="24"/>
          <w:szCs w:val="24"/>
        </w:rPr>
        <w:t>{</w:t>
      </w:r>
      <w:r w:rsidR="002A05A2" w:rsidRPr="00B61607">
        <w:rPr>
          <w:rFonts w:ascii="Times New Roman" w:hAnsi="Times New Roman" w:cs="Times New Roman"/>
          <w:sz w:val="24"/>
          <w:szCs w:val="24"/>
        </w:rPr>
        <w:t>FC+ (UVW*</w:t>
      </w:r>
      <w:r w:rsidR="00C1305F" w:rsidRPr="00B61607">
        <w:rPr>
          <w:rFonts w:ascii="Times New Roman" w:hAnsi="Times New Roman" w:cs="Times New Roman"/>
          <w:sz w:val="24"/>
          <w:szCs w:val="24"/>
        </w:rPr>
        <w:t>Q</w:t>
      </w:r>
      <w:r w:rsidR="00832A77" w:rsidRPr="00B61607">
        <w:rPr>
          <w:rFonts w:ascii="Times New Roman" w:hAnsi="Times New Roman" w:cs="Times New Roman"/>
          <w:sz w:val="24"/>
          <w:szCs w:val="24"/>
        </w:rPr>
        <w:t>)}</w:t>
      </w:r>
    </w:p>
    <w:p w:rsidR="004F0B24" w:rsidRPr="00B61607" w:rsidRDefault="004F0B24" w:rsidP="00DF5F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B61607">
        <w:rPr>
          <w:rFonts w:ascii="Times New Roman" w:hAnsi="Times New Roman" w:cs="Times New Roman"/>
          <w:sz w:val="24"/>
          <w:szCs w:val="24"/>
        </w:rPr>
        <w:tab/>
        <w:t>($349*2000)</w:t>
      </w:r>
      <w:r w:rsidR="00696EF4" w:rsidRPr="00B61607">
        <w:rPr>
          <w:rFonts w:ascii="Times New Roman" w:hAnsi="Times New Roman" w:cs="Times New Roman"/>
          <w:sz w:val="24"/>
          <w:szCs w:val="24"/>
        </w:rPr>
        <w:t xml:space="preserve"> – ($38,000</w:t>
      </w:r>
      <w:r w:rsidR="00785798" w:rsidRPr="00B61607">
        <w:rPr>
          <w:rFonts w:ascii="Times New Roman" w:hAnsi="Times New Roman" w:cs="Times New Roman"/>
          <w:sz w:val="24"/>
          <w:szCs w:val="24"/>
        </w:rPr>
        <w:t>+ (</w:t>
      </w:r>
      <w:r w:rsidR="00696EF4" w:rsidRPr="00B61607">
        <w:rPr>
          <w:rFonts w:ascii="Times New Roman" w:hAnsi="Times New Roman" w:cs="Times New Roman"/>
          <w:sz w:val="24"/>
          <w:szCs w:val="24"/>
        </w:rPr>
        <w:t>$145*2000)</w:t>
      </w:r>
    </w:p>
    <w:p w:rsidR="00785798" w:rsidRPr="00B61607" w:rsidRDefault="00785798" w:rsidP="00DF5F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  <w:t>=</w:t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="002C1CC0" w:rsidRPr="00B61607">
        <w:rPr>
          <w:rFonts w:ascii="Times New Roman" w:hAnsi="Times New Roman" w:cs="Times New Roman"/>
          <w:sz w:val="24"/>
          <w:szCs w:val="24"/>
        </w:rPr>
        <w:t xml:space="preserve">$698,000 </w:t>
      </w:r>
      <w:r w:rsidR="006C1461" w:rsidRPr="00B61607">
        <w:rPr>
          <w:rFonts w:ascii="Times New Roman" w:hAnsi="Times New Roman" w:cs="Times New Roman"/>
          <w:sz w:val="24"/>
          <w:szCs w:val="24"/>
        </w:rPr>
        <w:t>–</w:t>
      </w:r>
      <w:r w:rsidR="002C1CC0" w:rsidRPr="00B61607">
        <w:rPr>
          <w:rFonts w:ascii="Times New Roman" w:hAnsi="Times New Roman" w:cs="Times New Roman"/>
          <w:sz w:val="24"/>
          <w:szCs w:val="24"/>
        </w:rPr>
        <w:t xml:space="preserve"> </w:t>
      </w:r>
      <w:r w:rsidR="006C1461" w:rsidRPr="00B61607">
        <w:rPr>
          <w:rFonts w:ascii="Times New Roman" w:hAnsi="Times New Roman" w:cs="Times New Roman"/>
          <w:sz w:val="24"/>
          <w:szCs w:val="24"/>
        </w:rPr>
        <w:t>328,000</w:t>
      </w:r>
    </w:p>
    <w:p w:rsidR="006C1461" w:rsidRPr="00B61607" w:rsidRDefault="004004F6" w:rsidP="00DF5F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lastRenderedPageBreak/>
        <w:tab/>
        <w:t>=</w:t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="000B6D84" w:rsidRPr="00B61607">
        <w:rPr>
          <w:rFonts w:ascii="Times New Roman" w:hAnsi="Times New Roman" w:cs="Times New Roman"/>
          <w:sz w:val="24"/>
          <w:szCs w:val="24"/>
        </w:rPr>
        <w:t>$370,000</w:t>
      </w:r>
      <w:r w:rsidR="00CE07B1" w:rsidRPr="00B61607">
        <w:rPr>
          <w:rFonts w:ascii="Times New Roman" w:hAnsi="Times New Roman" w:cs="Times New Roman"/>
          <w:sz w:val="24"/>
          <w:szCs w:val="24"/>
        </w:rPr>
        <w:t>.</w:t>
      </w:r>
    </w:p>
    <w:p w:rsidR="00CE07B1" w:rsidRPr="00B61607" w:rsidRDefault="00CE07B1" w:rsidP="00CE07B1">
      <w:pPr>
        <w:rPr>
          <w:rFonts w:ascii="Times New Roman" w:hAnsi="Times New Roman" w:cs="Times New Roman"/>
          <w:b/>
          <w:sz w:val="24"/>
          <w:szCs w:val="24"/>
        </w:rPr>
      </w:pPr>
      <w:r w:rsidRPr="00B61607">
        <w:rPr>
          <w:rFonts w:ascii="Times New Roman" w:hAnsi="Times New Roman" w:cs="Times New Roman"/>
          <w:b/>
          <w:sz w:val="24"/>
          <w:szCs w:val="24"/>
        </w:rPr>
        <w:t xml:space="preserve">4. Assume the </w:t>
      </w:r>
      <w:r w:rsidR="00C15C93" w:rsidRPr="00B61607">
        <w:rPr>
          <w:rFonts w:ascii="Times New Roman" w:hAnsi="Times New Roman" w:cs="Times New Roman"/>
          <w:b/>
          <w:sz w:val="24"/>
          <w:szCs w:val="24"/>
        </w:rPr>
        <w:t xml:space="preserve">merger with Parker resulted to reduction </w:t>
      </w:r>
    </w:p>
    <w:p w:rsidR="009425DC" w:rsidRPr="00B61607" w:rsidRDefault="003B5098" w:rsidP="003B5098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40% </w:t>
      </w:r>
      <w:r w:rsidR="009425DC" w:rsidRPr="00B61607">
        <w:rPr>
          <w:rFonts w:ascii="Times New Roman" w:hAnsi="Times New Roman" w:cs="Times New Roman"/>
          <w:sz w:val="24"/>
          <w:szCs w:val="24"/>
        </w:rPr>
        <w:t xml:space="preserve">of the </w:t>
      </w:r>
      <w:r w:rsidRPr="00B61607">
        <w:rPr>
          <w:rFonts w:ascii="Times New Roman" w:hAnsi="Times New Roman" w:cs="Times New Roman"/>
          <w:sz w:val="24"/>
          <w:szCs w:val="24"/>
        </w:rPr>
        <w:t>reduction in rent and taxes = $14,000 - $5,600</w:t>
      </w:r>
    </w:p>
    <w:p w:rsidR="009425DC" w:rsidRPr="00B61607" w:rsidRDefault="003B5098" w:rsidP="00174B7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 = $8,400</w:t>
      </w:r>
      <w:r w:rsidR="00174B7F" w:rsidRPr="00B61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CF" w:rsidRPr="00B61607" w:rsidRDefault="003B5098" w:rsidP="00D17A64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15% </w:t>
      </w:r>
      <w:r w:rsidR="00C76850" w:rsidRPr="00B61607">
        <w:rPr>
          <w:rFonts w:ascii="Times New Roman" w:hAnsi="Times New Roman" w:cs="Times New Roman"/>
          <w:sz w:val="24"/>
          <w:szCs w:val="24"/>
        </w:rPr>
        <w:t xml:space="preserve">of the </w:t>
      </w:r>
      <w:r w:rsidRPr="00B61607">
        <w:rPr>
          <w:rFonts w:ascii="Times New Roman" w:hAnsi="Times New Roman" w:cs="Times New Roman"/>
          <w:sz w:val="24"/>
          <w:szCs w:val="24"/>
        </w:rPr>
        <w:t>reduction in hours of work = 15 – 2.25</w:t>
      </w:r>
    </w:p>
    <w:p w:rsidR="00CE79F4" w:rsidRPr="00B61607" w:rsidRDefault="003B5098" w:rsidP="003A482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 = 12.75</w:t>
      </w:r>
    </w:p>
    <w:p w:rsidR="00CE79F4" w:rsidRPr="00B61607" w:rsidRDefault="003B5098" w:rsidP="00D17A64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Fixed costs </w:t>
      </w:r>
      <w:r w:rsidR="00CE79F4" w:rsidRPr="00B61607">
        <w:rPr>
          <w:rFonts w:ascii="Times New Roman" w:hAnsi="Times New Roman" w:cs="Times New Roman"/>
          <w:sz w:val="24"/>
          <w:szCs w:val="24"/>
        </w:rPr>
        <w:tab/>
      </w:r>
      <w:r w:rsidR="002C46CA" w:rsidRPr="00B61607">
        <w:rPr>
          <w:rFonts w:ascii="Times New Roman" w:hAnsi="Times New Roman" w:cs="Times New Roman"/>
          <w:sz w:val="24"/>
          <w:szCs w:val="24"/>
        </w:rPr>
        <w:tab/>
      </w:r>
      <w:r w:rsidR="002C46CA" w:rsidRPr="00B61607">
        <w:rPr>
          <w:rFonts w:ascii="Times New Roman" w:hAnsi="Times New Roman" w:cs="Times New Roman"/>
          <w:sz w:val="24"/>
          <w:szCs w:val="24"/>
        </w:rPr>
        <w:tab/>
      </w:r>
      <w:r w:rsidR="002C46CA"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>= $8,400 + $4,000 + $20,000</w:t>
      </w:r>
    </w:p>
    <w:p w:rsidR="00742287" w:rsidRPr="00B61607" w:rsidRDefault="003B5098" w:rsidP="002C46C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 = $32,400Unit variable price </w:t>
      </w:r>
    </w:p>
    <w:p w:rsidR="0096411D" w:rsidRPr="00B61607" w:rsidRDefault="003B5098" w:rsidP="002C46C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= $12.75 x 8 </w:t>
      </w:r>
    </w:p>
    <w:p w:rsidR="00CE79F4" w:rsidRPr="00B61607" w:rsidRDefault="003B5098" w:rsidP="002C46C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= $102</w:t>
      </w:r>
    </w:p>
    <w:p w:rsidR="00CE79F4" w:rsidRPr="00B61607" w:rsidRDefault="003B5098" w:rsidP="002C46CA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B</w:t>
      </w:r>
      <w:r w:rsidR="00CE79F4" w:rsidRPr="00B61607">
        <w:rPr>
          <w:rFonts w:ascii="Times New Roman" w:hAnsi="Times New Roman" w:cs="Times New Roman"/>
          <w:sz w:val="24"/>
          <w:szCs w:val="24"/>
        </w:rPr>
        <w:t>reak –</w:t>
      </w:r>
      <w:r w:rsidRPr="00B61607">
        <w:rPr>
          <w:rFonts w:ascii="Times New Roman" w:hAnsi="Times New Roman" w:cs="Times New Roman"/>
          <w:sz w:val="24"/>
          <w:szCs w:val="24"/>
        </w:rPr>
        <w:t>E</w:t>
      </w:r>
      <w:r w:rsidR="00CE79F4" w:rsidRPr="00B61607">
        <w:rPr>
          <w:rFonts w:ascii="Times New Roman" w:hAnsi="Times New Roman" w:cs="Times New Roman"/>
          <w:sz w:val="24"/>
          <w:szCs w:val="24"/>
        </w:rPr>
        <w:t xml:space="preserve">ven- </w:t>
      </w:r>
      <w:r w:rsidRPr="00B61607">
        <w:rPr>
          <w:rFonts w:ascii="Times New Roman" w:hAnsi="Times New Roman" w:cs="Times New Roman"/>
          <w:sz w:val="24"/>
          <w:szCs w:val="24"/>
        </w:rPr>
        <w:t>P</w:t>
      </w:r>
      <w:r w:rsidR="00CE79F4" w:rsidRPr="00B61607">
        <w:rPr>
          <w:rFonts w:ascii="Times New Roman" w:hAnsi="Times New Roman" w:cs="Times New Roman"/>
          <w:sz w:val="24"/>
          <w:szCs w:val="24"/>
        </w:rPr>
        <w:t xml:space="preserve">oint (BEP) </w:t>
      </w:r>
      <w:r w:rsidR="00FE1328" w:rsidRPr="00B61607">
        <w:rPr>
          <w:rFonts w:ascii="Times New Roman" w:hAnsi="Times New Roman" w:cs="Times New Roman"/>
          <w:sz w:val="24"/>
          <w:szCs w:val="24"/>
        </w:rPr>
        <w:t>Q</w:t>
      </w:r>
      <w:r w:rsidRPr="00B61607">
        <w:rPr>
          <w:rFonts w:ascii="Times New Roman" w:hAnsi="Times New Roman" w:cs="Times New Roman"/>
          <w:sz w:val="24"/>
          <w:szCs w:val="24"/>
        </w:rPr>
        <w:t>uantity</w:t>
      </w:r>
      <w:r w:rsidR="002C46CA"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 xml:space="preserve"> = ($8,400 + $4,000 + $20,000) / $349 – ($25 + $102)</w:t>
      </w:r>
    </w:p>
    <w:p w:rsidR="00D8538E" w:rsidRPr="00B61607" w:rsidRDefault="003B5098" w:rsidP="00CE79F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= $32,400 / $349 - $127</w:t>
      </w:r>
    </w:p>
    <w:p w:rsidR="000D3D90" w:rsidRPr="00B61607" w:rsidRDefault="003B5098" w:rsidP="00CE79F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>= $32,400 / $222</w:t>
      </w:r>
    </w:p>
    <w:p w:rsidR="00884B7F" w:rsidRPr="00B61607" w:rsidRDefault="003B5098" w:rsidP="00CE79F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= 145.95 </w:t>
      </w:r>
    </w:p>
    <w:p w:rsidR="0098603A" w:rsidRDefault="00884B7F" w:rsidP="00DF5F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 xml:space="preserve">It is therefore, obtained that </w:t>
      </w:r>
      <w:r w:rsidR="003B5098" w:rsidRPr="00B61607">
        <w:rPr>
          <w:rFonts w:ascii="Times New Roman" w:hAnsi="Times New Roman" w:cs="Times New Roman"/>
          <w:sz w:val="24"/>
          <w:szCs w:val="24"/>
        </w:rPr>
        <w:t xml:space="preserve">146 units </w:t>
      </w:r>
      <w:r w:rsidR="00944279" w:rsidRPr="00B61607">
        <w:rPr>
          <w:rFonts w:ascii="Times New Roman" w:hAnsi="Times New Roman" w:cs="Times New Roman"/>
          <w:sz w:val="24"/>
          <w:szCs w:val="24"/>
        </w:rPr>
        <w:t xml:space="preserve">will be </w:t>
      </w:r>
      <w:r w:rsidR="003B5098" w:rsidRPr="00B61607">
        <w:rPr>
          <w:rFonts w:ascii="Times New Roman" w:hAnsi="Times New Roman" w:cs="Times New Roman"/>
          <w:sz w:val="24"/>
          <w:szCs w:val="24"/>
        </w:rPr>
        <w:t xml:space="preserve">required to break even at a cost of $349 if Washburn merges with </w:t>
      </w:r>
      <w:r w:rsidR="00E03AE4" w:rsidRPr="00B61607">
        <w:rPr>
          <w:rFonts w:ascii="Times New Roman" w:hAnsi="Times New Roman" w:cs="Times New Roman"/>
          <w:sz w:val="24"/>
          <w:szCs w:val="24"/>
        </w:rPr>
        <w:t>Parker</w:t>
      </w:r>
      <w:r w:rsidR="0098603A">
        <w:rPr>
          <w:rFonts w:ascii="Times New Roman" w:hAnsi="Times New Roman" w:cs="Times New Roman"/>
          <w:sz w:val="24"/>
          <w:szCs w:val="24"/>
        </w:rPr>
        <w:t>.</w:t>
      </w:r>
    </w:p>
    <w:p w:rsidR="00C1305F" w:rsidRPr="00B61607" w:rsidRDefault="0098603A" w:rsidP="00DF5F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 analysis indicates that Washburn will eventually be required to move its operations back to Asia where the </w:t>
      </w:r>
      <w:r w:rsidR="007D26D2">
        <w:rPr>
          <w:rFonts w:ascii="Times New Roman" w:hAnsi="Times New Roman" w:cs="Times New Roman"/>
          <w:sz w:val="24"/>
          <w:szCs w:val="24"/>
        </w:rPr>
        <w:t>fixed and variable cost might be lower to reduce the cost of production</w:t>
      </w:r>
      <w:r w:rsidR="00E03AE4" w:rsidRPr="00B6160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0347"/>
          <w:citation/>
        </w:sdtPr>
        <w:sdtContent>
          <w:r w:rsidR="00C42B70" w:rsidRPr="00B6160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42B70" w:rsidRPr="00B61607">
            <w:rPr>
              <w:rFonts w:ascii="Times New Roman" w:hAnsi="Times New Roman" w:cs="Times New Roman"/>
              <w:sz w:val="24"/>
              <w:szCs w:val="24"/>
            </w:rPr>
            <w:instrText xml:space="preserve"> CITATION Har17 \l 1033 </w:instrText>
          </w:r>
          <w:r w:rsidR="00C42B70" w:rsidRPr="00B6160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42B70" w:rsidRPr="00B61607">
            <w:rPr>
              <w:rFonts w:ascii="Times New Roman" w:hAnsi="Times New Roman" w:cs="Times New Roman"/>
              <w:noProof/>
              <w:sz w:val="24"/>
              <w:szCs w:val="24"/>
            </w:rPr>
            <w:t>(Hartley &amp; Kerin, 2017)</w:t>
          </w:r>
          <w:r w:rsidR="00C42B70" w:rsidRPr="00B6160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D2521" w:rsidRPr="00B61607">
        <w:rPr>
          <w:rFonts w:ascii="Times New Roman" w:hAnsi="Times New Roman" w:cs="Times New Roman"/>
          <w:sz w:val="24"/>
          <w:szCs w:val="24"/>
        </w:rPr>
        <w:t>.</w:t>
      </w:r>
    </w:p>
    <w:p w:rsidR="005D5FCB" w:rsidRPr="00B61607" w:rsidRDefault="005D5FCB" w:rsidP="00280420">
      <w:pPr>
        <w:rPr>
          <w:rFonts w:ascii="Times New Roman" w:hAnsi="Times New Roman" w:cs="Times New Roman"/>
          <w:sz w:val="24"/>
          <w:szCs w:val="24"/>
        </w:rPr>
      </w:pPr>
    </w:p>
    <w:p w:rsidR="00280420" w:rsidRPr="00B61607" w:rsidRDefault="00280420">
      <w:pPr>
        <w:rPr>
          <w:rFonts w:ascii="Times New Roman" w:hAnsi="Times New Roman" w:cs="Times New Roman"/>
          <w:sz w:val="24"/>
          <w:szCs w:val="24"/>
        </w:rPr>
      </w:pPr>
    </w:p>
    <w:p w:rsidR="00F05191" w:rsidRPr="00B61607" w:rsidRDefault="00280420">
      <w:pPr>
        <w:rPr>
          <w:rFonts w:ascii="Times New Roman" w:hAnsi="Times New Roman" w:cs="Times New Roman"/>
          <w:sz w:val="24"/>
          <w:szCs w:val="24"/>
        </w:rPr>
      </w:pP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  <w:r w:rsidRPr="00B61607">
        <w:rPr>
          <w:rFonts w:ascii="Times New Roman" w:hAnsi="Times New Roman" w:cs="Times New Roman"/>
          <w:sz w:val="24"/>
          <w:szCs w:val="24"/>
        </w:rPr>
        <w:tab/>
      </w:r>
    </w:p>
    <w:p w:rsidR="00E03AE4" w:rsidRPr="00B61607" w:rsidRDefault="00E03AE4">
      <w:pPr>
        <w:rPr>
          <w:rFonts w:ascii="Times New Roman" w:hAnsi="Times New Roman" w:cs="Times New Roman"/>
          <w:sz w:val="24"/>
          <w:szCs w:val="24"/>
        </w:rPr>
      </w:pPr>
    </w:p>
    <w:p w:rsidR="00E03AE4" w:rsidRPr="00B61607" w:rsidRDefault="00E03AE4">
      <w:pPr>
        <w:rPr>
          <w:rFonts w:ascii="Times New Roman" w:hAnsi="Times New Roman" w:cs="Times New Roman"/>
          <w:sz w:val="24"/>
          <w:szCs w:val="24"/>
        </w:rPr>
      </w:pPr>
    </w:p>
    <w:p w:rsidR="00E03AE4" w:rsidRPr="00B61607" w:rsidRDefault="00E03AE4">
      <w:pPr>
        <w:rPr>
          <w:rFonts w:ascii="Times New Roman" w:hAnsi="Times New Roman" w:cs="Times New Roman"/>
          <w:sz w:val="24"/>
          <w:szCs w:val="24"/>
        </w:rPr>
      </w:pPr>
    </w:p>
    <w:p w:rsidR="00E03AE4" w:rsidRPr="00B61607" w:rsidRDefault="00E03AE4">
      <w:pPr>
        <w:rPr>
          <w:rFonts w:ascii="Times New Roman" w:hAnsi="Times New Roman" w:cs="Times New Roman"/>
          <w:sz w:val="24"/>
          <w:szCs w:val="24"/>
        </w:rPr>
      </w:pPr>
    </w:p>
    <w:p w:rsidR="00E03AE4" w:rsidRPr="00B61607" w:rsidRDefault="00E03AE4">
      <w:pPr>
        <w:rPr>
          <w:rFonts w:ascii="Times New Roman" w:hAnsi="Times New Roman" w:cs="Times New Roman"/>
          <w:sz w:val="24"/>
          <w:szCs w:val="24"/>
        </w:rPr>
      </w:pPr>
    </w:p>
    <w:sdt>
      <w:sdtPr>
        <w:id w:val="1649035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sdtEndPr>
      <w:sdtContent>
        <w:p w:rsidR="005D2F36" w:rsidRDefault="005D2F36">
          <w:pPr>
            <w:pStyle w:val="Heading1"/>
          </w:pPr>
          <w:r>
            <w:t xml:space="preserve">References </w:t>
          </w:r>
        </w:p>
        <w:sdt>
          <w:sdtPr>
            <w:id w:val="111145805"/>
            <w:bibliography/>
          </w:sdtPr>
          <w:sdtContent>
            <w:p w:rsidR="005D2F36" w:rsidRDefault="005D2F36" w:rsidP="005D2F36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Gamble, J., Gilmore, A., &amp; Durkan, P. (2011). The Marketing concept in the 21st century: A review. </w:t>
              </w:r>
              <w:r>
                <w:rPr>
                  <w:i/>
                  <w:iCs/>
                  <w:noProof/>
                </w:rPr>
                <w:t xml:space="preserve">he Marketing Review, </w:t>
              </w:r>
              <w:r>
                <w:rPr>
                  <w:noProof/>
                </w:rPr>
                <w:t>, 2-15.</w:t>
              </w:r>
            </w:p>
            <w:p w:rsidR="005D2F36" w:rsidRDefault="005D2F36" w:rsidP="005D2F3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Hartley, S. W., &amp; Kerin, R. A. (2017). </w:t>
              </w:r>
              <w:r>
                <w:rPr>
                  <w:i/>
                  <w:iCs/>
                  <w:noProof/>
                </w:rPr>
                <w:t>Marketing 13 edition.</w:t>
              </w:r>
              <w:r>
                <w:rPr>
                  <w:noProof/>
                </w:rPr>
                <w:t xml:space="preserve"> New York: McGraw Education.</w:t>
              </w:r>
            </w:p>
            <w:p w:rsidR="005D2F36" w:rsidRDefault="005D2F36" w:rsidP="005D2F36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Owen, T. M. (2018). What is Break Even Analysis? </w:t>
              </w:r>
              <w:r>
                <w:rPr>
                  <w:i/>
                  <w:iCs/>
                  <w:noProof/>
                </w:rPr>
                <w:t>https://corporatefinanceinstitute.com/resources/knowledge/modeling/break-even-analysis/</w:t>
              </w:r>
              <w:r>
                <w:rPr>
                  <w:noProof/>
                </w:rPr>
                <w:t xml:space="preserve"> , 2-15.</w:t>
              </w:r>
            </w:p>
            <w:p w:rsidR="005D2F36" w:rsidRDefault="005D2F36" w:rsidP="005D2F36">
              <w:r>
                <w:fldChar w:fldCharType="end"/>
              </w:r>
            </w:p>
          </w:sdtContent>
        </w:sdt>
      </w:sdtContent>
    </w:sdt>
    <w:p w:rsidR="00857579" w:rsidRPr="00B61607" w:rsidRDefault="00857579" w:rsidP="00857579">
      <w:pPr>
        <w:rPr>
          <w:rFonts w:ascii="Times New Roman" w:hAnsi="Times New Roman" w:cs="Times New Roman"/>
          <w:sz w:val="24"/>
          <w:szCs w:val="24"/>
        </w:rPr>
      </w:pPr>
    </w:p>
    <w:p w:rsidR="00E03AE4" w:rsidRPr="00B61607" w:rsidRDefault="00E03AE4">
      <w:pPr>
        <w:rPr>
          <w:rFonts w:ascii="Times New Roman" w:hAnsi="Times New Roman" w:cs="Times New Roman"/>
          <w:sz w:val="24"/>
          <w:szCs w:val="24"/>
        </w:rPr>
      </w:pPr>
    </w:p>
    <w:sectPr w:rsidR="00E03AE4" w:rsidRPr="00B61607" w:rsidSect="0018005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92" w:rsidRDefault="00AB1292" w:rsidP="000B04F0">
      <w:pPr>
        <w:spacing w:after="0" w:line="240" w:lineRule="auto"/>
      </w:pPr>
      <w:r>
        <w:separator/>
      </w:r>
    </w:p>
  </w:endnote>
  <w:endnote w:type="continuationSeparator" w:id="1">
    <w:p w:rsidR="00AB1292" w:rsidRDefault="00AB1292" w:rsidP="000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92" w:rsidRDefault="00AB1292" w:rsidP="000B04F0">
      <w:pPr>
        <w:spacing w:after="0" w:line="240" w:lineRule="auto"/>
      </w:pPr>
      <w:r>
        <w:separator/>
      </w:r>
    </w:p>
  </w:footnote>
  <w:footnote w:type="continuationSeparator" w:id="1">
    <w:p w:rsidR="00AB1292" w:rsidRDefault="00AB1292" w:rsidP="000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5C" w:rsidRDefault="006A16BF">
    <w:pPr>
      <w:pStyle w:val="Header"/>
    </w:pPr>
    <w:r w:rsidRPr="0018005C">
      <w:rPr>
        <w:sz w:val="20"/>
        <w:szCs w:val="20"/>
      </w:rPr>
      <w:t>WASHBURN GUITARS: USING BREAKEVEN POINT TO MAKE PRICING DECISION</w:t>
    </w:r>
    <w:r w:rsidRPr="0018005C">
      <w:rPr>
        <w:sz w:val="20"/>
        <w:szCs w:val="20"/>
      </w:rPr>
      <w:ptab w:relativeTo="margin" w:alignment="right" w:leader="none"/>
    </w:r>
    <w:r w:rsidRPr="006A16BF">
      <w:rPr>
        <w:sz w:val="20"/>
        <w:szCs w:val="20"/>
      </w:rPr>
      <w:fldChar w:fldCharType="begin"/>
    </w:r>
    <w:r w:rsidRPr="006A16BF">
      <w:rPr>
        <w:sz w:val="20"/>
        <w:szCs w:val="20"/>
      </w:rPr>
      <w:instrText xml:space="preserve"> PAGE   \* MERGEFORMAT </w:instrText>
    </w:r>
    <w:r w:rsidRPr="006A16BF">
      <w:rPr>
        <w:sz w:val="20"/>
        <w:szCs w:val="20"/>
      </w:rPr>
      <w:fldChar w:fldCharType="separate"/>
    </w:r>
    <w:r w:rsidR="005D2F36">
      <w:rPr>
        <w:noProof/>
        <w:sz w:val="20"/>
        <w:szCs w:val="20"/>
      </w:rPr>
      <w:t>4</w:t>
    </w:r>
    <w:r w:rsidRPr="006A16BF">
      <w:rPr>
        <w:sz w:val="20"/>
        <w:szCs w:val="20"/>
      </w:rPr>
      <w:fldChar w:fldCharType="end"/>
    </w:r>
  </w:p>
  <w:p w:rsidR="0018005C" w:rsidRDefault="00180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5C" w:rsidRDefault="0018005C">
    <w:pPr>
      <w:pStyle w:val="Header"/>
    </w:pPr>
    <w:r>
      <w:t>Running head</w:t>
    </w:r>
    <w:r w:rsidRPr="0018005C">
      <w:rPr>
        <w:sz w:val="20"/>
        <w:szCs w:val="20"/>
      </w:rPr>
      <w:t>: WASHBURN GUITARS: USING BREAKEVEN POINT TO MAKE PRICING DECISION</w:t>
    </w:r>
    <w:r w:rsidRPr="0018005C">
      <w:rPr>
        <w:sz w:val="20"/>
        <w:szCs w:val="20"/>
      </w:rP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E03"/>
    <w:multiLevelType w:val="multilevel"/>
    <w:tmpl w:val="C5B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54A03"/>
    <w:multiLevelType w:val="hybridMultilevel"/>
    <w:tmpl w:val="14F07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168F"/>
    <w:multiLevelType w:val="multilevel"/>
    <w:tmpl w:val="1A42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B6316"/>
    <w:multiLevelType w:val="multilevel"/>
    <w:tmpl w:val="09E0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64AB2"/>
    <w:multiLevelType w:val="multilevel"/>
    <w:tmpl w:val="A7D6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C4CDA"/>
    <w:multiLevelType w:val="multilevel"/>
    <w:tmpl w:val="11D6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FD2"/>
    <w:rsid w:val="0000774E"/>
    <w:rsid w:val="00041702"/>
    <w:rsid w:val="00081C8A"/>
    <w:rsid w:val="000B04F0"/>
    <w:rsid w:val="000B116C"/>
    <w:rsid w:val="000B6D84"/>
    <w:rsid w:val="000D3D90"/>
    <w:rsid w:val="0011552F"/>
    <w:rsid w:val="0012184C"/>
    <w:rsid w:val="00126B6A"/>
    <w:rsid w:val="00126E7E"/>
    <w:rsid w:val="00130FD2"/>
    <w:rsid w:val="00174B7F"/>
    <w:rsid w:val="0018005C"/>
    <w:rsid w:val="001A76BA"/>
    <w:rsid w:val="00217030"/>
    <w:rsid w:val="002657D2"/>
    <w:rsid w:val="00280420"/>
    <w:rsid w:val="002A05A2"/>
    <w:rsid w:val="002C1CC0"/>
    <w:rsid w:val="002C46CA"/>
    <w:rsid w:val="0032126C"/>
    <w:rsid w:val="00323444"/>
    <w:rsid w:val="0038107F"/>
    <w:rsid w:val="003954E4"/>
    <w:rsid w:val="003A482A"/>
    <w:rsid w:val="003B5098"/>
    <w:rsid w:val="003D77F9"/>
    <w:rsid w:val="004004F6"/>
    <w:rsid w:val="00451FE2"/>
    <w:rsid w:val="004B2391"/>
    <w:rsid w:val="004F0B24"/>
    <w:rsid w:val="0051668A"/>
    <w:rsid w:val="00553085"/>
    <w:rsid w:val="005A4547"/>
    <w:rsid w:val="005A772B"/>
    <w:rsid w:val="005C37D5"/>
    <w:rsid w:val="005D2F36"/>
    <w:rsid w:val="005D5FCB"/>
    <w:rsid w:val="005E10A4"/>
    <w:rsid w:val="00642060"/>
    <w:rsid w:val="00686CE1"/>
    <w:rsid w:val="006929CF"/>
    <w:rsid w:val="00696EF4"/>
    <w:rsid w:val="006A13D6"/>
    <w:rsid w:val="006A16BF"/>
    <w:rsid w:val="006C1461"/>
    <w:rsid w:val="006E75C8"/>
    <w:rsid w:val="00700E3A"/>
    <w:rsid w:val="007057BD"/>
    <w:rsid w:val="00742287"/>
    <w:rsid w:val="00783558"/>
    <w:rsid w:val="00785798"/>
    <w:rsid w:val="00794BF7"/>
    <w:rsid w:val="007D26D2"/>
    <w:rsid w:val="00832A77"/>
    <w:rsid w:val="00857579"/>
    <w:rsid w:val="00884B7F"/>
    <w:rsid w:val="008C4046"/>
    <w:rsid w:val="0093529C"/>
    <w:rsid w:val="009425DC"/>
    <w:rsid w:val="00944279"/>
    <w:rsid w:val="0096411D"/>
    <w:rsid w:val="0098603A"/>
    <w:rsid w:val="009A0840"/>
    <w:rsid w:val="009C10A6"/>
    <w:rsid w:val="00A14FA2"/>
    <w:rsid w:val="00A50E1B"/>
    <w:rsid w:val="00A75AFD"/>
    <w:rsid w:val="00A8792B"/>
    <w:rsid w:val="00AB1292"/>
    <w:rsid w:val="00AC2B08"/>
    <w:rsid w:val="00B61607"/>
    <w:rsid w:val="00C046FE"/>
    <w:rsid w:val="00C1305F"/>
    <w:rsid w:val="00C15C93"/>
    <w:rsid w:val="00C42B70"/>
    <w:rsid w:val="00C6309E"/>
    <w:rsid w:val="00C76850"/>
    <w:rsid w:val="00CD2521"/>
    <w:rsid w:val="00CE07B1"/>
    <w:rsid w:val="00CE79F4"/>
    <w:rsid w:val="00D17A64"/>
    <w:rsid w:val="00D3011D"/>
    <w:rsid w:val="00D31E21"/>
    <w:rsid w:val="00D76519"/>
    <w:rsid w:val="00D8538E"/>
    <w:rsid w:val="00DF563A"/>
    <w:rsid w:val="00DF5FD7"/>
    <w:rsid w:val="00E03AE4"/>
    <w:rsid w:val="00E20237"/>
    <w:rsid w:val="00E74B68"/>
    <w:rsid w:val="00EE0C89"/>
    <w:rsid w:val="00F05191"/>
    <w:rsid w:val="00F110FB"/>
    <w:rsid w:val="00F1232B"/>
    <w:rsid w:val="00F80C9D"/>
    <w:rsid w:val="00FC70BC"/>
    <w:rsid w:val="00FE1328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A4"/>
  </w:style>
  <w:style w:type="paragraph" w:styleId="Heading1">
    <w:name w:val="heading 1"/>
    <w:basedOn w:val="Normal"/>
    <w:link w:val="Heading1Char"/>
    <w:uiPriority w:val="9"/>
    <w:qFormat/>
    <w:rsid w:val="0038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F0"/>
  </w:style>
  <w:style w:type="paragraph" w:styleId="Footer">
    <w:name w:val="footer"/>
    <w:basedOn w:val="Normal"/>
    <w:link w:val="FooterChar"/>
    <w:uiPriority w:val="99"/>
    <w:semiHidden/>
    <w:unhideWhenUsed/>
    <w:rsid w:val="000B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4F0"/>
  </w:style>
  <w:style w:type="character" w:customStyle="1" w:styleId="Heading1Char">
    <w:name w:val="Heading 1 Char"/>
    <w:basedOn w:val="DefaultParagraphFont"/>
    <w:link w:val="Heading1"/>
    <w:uiPriority w:val="9"/>
    <w:rsid w:val="00381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810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percentage">
    <w:name w:val="rating_percentage"/>
    <w:basedOn w:val="DefaultParagraphFont"/>
    <w:rsid w:val="0038107F"/>
  </w:style>
  <w:style w:type="character" w:customStyle="1" w:styleId="ratingtotal">
    <w:name w:val="rating_total"/>
    <w:basedOn w:val="DefaultParagraphFont"/>
    <w:rsid w:val="0038107F"/>
  </w:style>
  <w:style w:type="character" w:customStyle="1" w:styleId="bdpnotificationtext">
    <w:name w:val="bdp_notification_text"/>
    <w:basedOn w:val="DefaultParagraphFont"/>
    <w:rsid w:val="0038107F"/>
  </w:style>
  <w:style w:type="character" w:styleId="Emphasis">
    <w:name w:val="Emphasis"/>
    <w:basedOn w:val="DefaultParagraphFont"/>
    <w:uiPriority w:val="20"/>
    <w:qFormat/>
    <w:rsid w:val="0038107F"/>
    <w:rPr>
      <w:i/>
      <w:iCs/>
    </w:rPr>
  </w:style>
  <w:style w:type="character" w:styleId="Strong">
    <w:name w:val="Strong"/>
    <w:basedOn w:val="DefaultParagraphFont"/>
    <w:uiPriority w:val="22"/>
    <w:qFormat/>
    <w:rsid w:val="0038107F"/>
    <w:rPr>
      <w:b/>
      <w:bCs/>
    </w:rPr>
  </w:style>
  <w:style w:type="character" w:customStyle="1" w:styleId="bdp-orphan">
    <w:name w:val="bdp-orphan"/>
    <w:basedOn w:val="DefaultParagraphFont"/>
    <w:rsid w:val="0038107F"/>
  </w:style>
  <w:style w:type="character" w:customStyle="1" w:styleId="t">
    <w:name w:val="t"/>
    <w:basedOn w:val="DefaultParagraphFont"/>
    <w:rsid w:val="0038107F"/>
  </w:style>
  <w:style w:type="paragraph" w:styleId="BalloonText">
    <w:name w:val="Balloon Text"/>
    <w:basedOn w:val="Normal"/>
    <w:link w:val="BalloonTextChar"/>
    <w:uiPriority w:val="99"/>
    <w:semiHidden/>
    <w:unhideWhenUsed/>
    <w:rsid w:val="0038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FC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5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497">
          <w:marLeft w:val="0"/>
          <w:marRight w:val="0"/>
          <w:marTop w:val="224"/>
          <w:marBottom w:val="337"/>
          <w:divBdr>
            <w:top w:val="single" w:sz="8" w:space="0" w:color="E3E3E3"/>
            <w:left w:val="single" w:sz="8" w:space="0" w:color="E3E3E3"/>
            <w:bottom w:val="single" w:sz="8" w:space="0" w:color="E3E3E3"/>
            <w:right w:val="single" w:sz="8" w:space="0" w:color="E3E3E3"/>
          </w:divBdr>
          <w:divsChild>
            <w:div w:id="1059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dotted" w:sz="2" w:space="0" w:color="E3E3E3"/>
                            <w:bottom w:val="dotted" w:sz="8" w:space="10" w:color="E3E3E3"/>
                            <w:right w:val="dotted" w:sz="2" w:space="0" w:color="E3E3E3"/>
                          </w:divBdr>
                          <w:divsChild>
                            <w:div w:id="424498086">
                              <w:marLeft w:val="0"/>
                              <w:marRight w:val="4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6973">
                              <w:marLeft w:val="0"/>
                              <w:marRight w:val="4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2184">
                              <w:marLeft w:val="0"/>
                              <w:marRight w:val="4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02968">
                              <w:marLeft w:val="0"/>
                              <w:marRight w:val="4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5763">
                              <w:marLeft w:val="0"/>
                              <w:marRight w:val="0"/>
                              <w:marTop w:val="337"/>
                              <w:marBottom w:val="3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11938">
                              <w:marLeft w:val="0"/>
                              <w:marRight w:val="0"/>
                              <w:marTop w:val="337"/>
                              <w:marBottom w:val="3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301">
                                      <w:marLeft w:val="0"/>
                                      <w:marRight w:val="0"/>
                                      <w:marTop w:val="224"/>
                                      <w:marBottom w:val="337"/>
                                      <w:divBdr>
                                        <w:top w:val="single" w:sz="8" w:space="0" w:color="E3E3E3"/>
                                        <w:left w:val="single" w:sz="8" w:space="0" w:color="E3E3E3"/>
                                        <w:bottom w:val="single" w:sz="8" w:space="0" w:color="E3E3E3"/>
                                        <w:right w:val="single" w:sz="8" w:space="0" w:color="E3E3E3"/>
                                      </w:divBdr>
                                      <w:divsChild>
                                        <w:div w:id="155654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1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886">
                                      <w:marLeft w:val="0"/>
                                      <w:marRight w:val="0"/>
                                      <w:marTop w:val="224"/>
                                      <w:marBottom w:val="337"/>
                                      <w:divBdr>
                                        <w:top w:val="single" w:sz="8" w:space="0" w:color="E3E3E3"/>
                                        <w:left w:val="single" w:sz="8" w:space="0" w:color="E3E3E3"/>
                                        <w:bottom w:val="single" w:sz="8" w:space="0" w:color="E3E3E3"/>
                                        <w:right w:val="single" w:sz="8" w:space="0" w:color="E3E3E3"/>
                                      </w:divBdr>
                                      <w:divsChild>
                                        <w:div w:id="12859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3ED3"/>
    <w:rsid w:val="00FA0E03"/>
    <w:rsid w:val="00FD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533D9EFEE48F7B19A466D2DCC0D78">
    <w:name w:val="065533D9EFEE48F7B19A466D2DCC0D78"/>
    <w:rsid w:val="00FD3E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Gam11</b:Tag>
    <b:SourceType>JournalArticle</b:SourceType>
    <b:Guid>{A98A2434-C119-47AA-8CEE-D7CA9CCFACFA}</b:Guid>
    <b:LCID>0</b:LCID>
    <b:Author>
      <b:Author>
        <b:NameList>
          <b:Person>
            <b:Last>Gamble</b:Last>
            <b:First>Jordan</b:First>
          </b:Person>
          <b:Person>
            <b:Last>Gilmore</b:Last>
            <b:First>Audrey</b:First>
          </b:Person>
          <b:Person>
            <b:Last>Durkan</b:Last>
            <b:First>Paula</b:First>
          </b:Person>
        </b:NameList>
      </b:Author>
    </b:Author>
    <b:Title>The Marketing concept in the 21st century: A review</b:Title>
    <b:JournalName>he Marketing Review, </b:JournalName>
    <b:Year>2011</b:Year>
    <b:Pages>2-15</b:Pages>
    <b:RefOrder>2</b:RefOrder>
  </b:Source>
  <b:Source>
    <b:Tag>Har17</b:Tag>
    <b:SourceType>Book</b:SourceType>
    <b:Guid>{F9E9CB1A-C7F5-4F78-812F-D54DB55B5FD3}</b:Guid>
    <b:LCID>0</b:LCID>
    <b:Author>
      <b:Author>
        <b:NameList>
          <b:Person>
            <b:Last>Hartley</b:Last>
            <b:First>Steven</b:First>
            <b:Middle>W</b:Middle>
          </b:Person>
          <b:Person>
            <b:Last>Kerin</b:Last>
            <b:First>Roger</b:First>
            <b:Middle>A.</b:Middle>
          </b:Person>
        </b:NameList>
      </b:Author>
    </b:Author>
    <b:Title>Marketing 13 edition</b:Title>
    <b:Year>2017</b:Year>
    <b:City>New York</b:City>
    <b:Publisher>McGraw Education</b:Publisher>
    <b:RefOrder>3</b:RefOrder>
  </b:Source>
  <b:Source>
    <b:Tag>Ted18</b:Tag>
    <b:SourceType>JournalArticle</b:SourceType>
    <b:Guid>{786CC3C1-C4EF-4A7D-9F9D-1975BE2F4BC4}</b:Guid>
    <b:LCID>0</b:LCID>
    <b:Author>
      <b:Author>
        <b:NameList>
          <b:Person>
            <b:Last>Owen</b:Last>
            <b:First>Teddy</b:First>
            <b:Middle>Micheal</b:Middle>
          </b:Person>
        </b:NameList>
      </b:Author>
    </b:Author>
    <b:Title>What is Break Even Analysis?</b:Title>
    <b:Year>2018</b:Year>
    <b:JournalName>https://corporatefinanceinstitute.com/resources/knowledge/modeling/break-even-analysis/</b:JournalName>
    <b:Pages>2-15</b:Pages>
    <b:RefOrder>1</b:RefOrder>
  </b:Source>
</b:Sources>
</file>

<file path=customXml/itemProps1.xml><?xml version="1.0" encoding="utf-8"?>
<ds:datastoreItem xmlns:ds="http://schemas.openxmlformats.org/officeDocument/2006/customXml" ds:itemID="{0E7C4FC3-AB1D-4CA1-B604-7C706EE7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95</cp:revision>
  <dcterms:created xsi:type="dcterms:W3CDTF">2019-09-19T17:06:00Z</dcterms:created>
  <dcterms:modified xsi:type="dcterms:W3CDTF">2019-09-19T22:28:00Z</dcterms:modified>
</cp:coreProperties>
</file>