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4C235A">
          <w:pPr>
            <w:pStyle w:val="NoSpacing"/>
          </w:pPr>
          <w:r>
            <w:t>Your Name</w:t>
          </w:r>
        </w:p>
      </w:sdtContent>
    </w:sdt>
    <w:p w:rsidR="00E614DD" w:rsidRDefault="00567FE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67FE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67FE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67FE2">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B0760">
        <w:t>Discussion Responses</w:t>
      </w:r>
    </w:p>
    <w:p w:rsidR="008B0760" w:rsidRPr="008B0760" w:rsidRDefault="004C235A" w:rsidP="008B0760">
      <w:pPr>
        <w:ind w:firstLine="0"/>
        <w:rPr>
          <w:b/>
        </w:rPr>
      </w:pPr>
      <w:r w:rsidRPr="008B0760">
        <w:rPr>
          <w:b/>
        </w:rPr>
        <w:t>Response 1</w:t>
      </w:r>
    </w:p>
    <w:p w:rsidR="00EE3909" w:rsidRDefault="004C235A" w:rsidP="008B0760">
      <w:pPr>
        <w:ind w:firstLine="0"/>
      </w:pPr>
      <w:r>
        <w:tab/>
        <w:t xml:space="preserve">Sexual identity is </w:t>
      </w:r>
      <w:r w:rsidR="00FB6B57">
        <w:t>sometimes used as</w:t>
      </w:r>
      <w:r>
        <w:t xml:space="preserve"> sexual orientation </w:t>
      </w:r>
      <w:r w:rsidR="00FB6B57">
        <w:t xml:space="preserve">though it refers to whether one feels like a male or a female while the former </w:t>
      </w:r>
      <w:r>
        <w:t>is used to define an inherently emotional and romantic attraction to the other people.</w:t>
      </w:r>
      <w:r w:rsidR="00F5199A">
        <w:t xml:space="preserve"> </w:t>
      </w:r>
      <w:r>
        <w:t xml:space="preserve"> </w:t>
      </w:r>
      <w:r w:rsidR="00F5199A">
        <w:t>There are some factors that one ca</w:t>
      </w:r>
      <w:r w:rsidR="004D40B3">
        <w:t>n’t change about their identity;</w:t>
      </w:r>
      <w:r w:rsidR="00F5199A">
        <w:t xml:space="preserve"> sex is one of them. </w:t>
      </w:r>
      <w:r>
        <w:t xml:space="preserve">The way individuals perceive themselves in terms of self as female or male is termed as </w:t>
      </w:r>
      <w:r w:rsidR="00FB6B57">
        <w:t>sexual</w:t>
      </w:r>
      <w:r>
        <w:t xml:space="preserve"> identity. </w:t>
      </w:r>
      <w:r w:rsidR="00BB0C7E">
        <w:t xml:space="preserve">Developing an understanding of one's sex is an important part of their development. Learning more about oneself and their sexual identity helps them understand themselves and the world around them. Biology is the most important factor that determines sexual orientation. Several biological factors such as </w:t>
      </w:r>
      <w:r w:rsidR="00BB0C7E" w:rsidRPr="00BB0C7E">
        <w:t>prenatal hormones</w:t>
      </w:r>
      <w:r w:rsidR="00BB0C7E">
        <w:t xml:space="preserve">, genes and </w:t>
      </w:r>
      <w:r w:rsidR="00BB0C7E" w:rsidRPr="00BB0C7E">
        <w:t>brain structure</w:t>
      </w:r>
      <w:r w:rsidR="00BB0C7E">
        <w:t xml:space="preserve"> are related to sexual orientation.</w:t>
      </w:r>
      <w:r w:rsidR="00F5199A">
        <w:t xml:space="preserve"> No one factor can be attributed to the determination of the sexual identity of a person. </w:t>
      </w:r>
      <w:r w:rsidR="00FB6B57">
        <w:t xml:space="preserve">It is considered as a significant part of an individual’s identity. </w:t>
      </w:r>
    </w:p>
    <w:p w:rsidR="00F5199A" w:rsidRDefault="004C235A" w:rsidP="00EE3909">
      <w:r>
        <w:t xml:space="preserve">Different studies consider that sexual identity is not determined by biological </w:t>
      </w:r>
      <w:r w:rsidR="00213748">
        <w:t>factors but environmental factors and it is a nurtured behavior. Individuals also change their identities to portray a different image than what they are by learning new skills and changing jobs</w:t>
      </w:r>
      <w:r w:rsidR="00D34612">
        <w:t xml:space="preserve">, </w:t>
      </w:r>
      <w:r w:rsidR="00213748">
        <w:t>etc. understanding how people perceive themselves and consider their sexual identity is important for all med</w:t>
      </w:r>
      <w:r w:rsidR="002A22F2">
        <w:t xml:space="preserve">ical specialists and trainers. It is commonly understood that people identified as intersex or </w:t>
      </w:r>
      <w:r w:rsidR="002A22F2" w:rsidRPr="002A22F2">
        <w:t>LGBTIQ</w:t>
      </w:r>
      <w:r w:rsidR="00D34612">
        <w:t xml:space="preserve"> need</w:t>
      </w:r>
      <w:r w:rsidR="002A22F2">
        <w:t xml:space="preserve"> crucial care when it comes to pain management, rehabilitation, and mental </w:t>
      </w:r>
      <w:r w:rsidR="002A22F2">
        <w:lastRenderedPageBreak/>
        <w:t>health</w:t>
      </w:r>
      <w:r w:rsidR="00D34612">
        <w:t>,</w:t>
      </w:r>
      <w:r w:rsidR="002A22F2">
        <w:t xml:space="preserve"> etc. </w:t>
      </w:r>
      <w:r w:rsidR="00D34612">
        <w:t>T</w:t>
      </w:r>
      <w:r w:rsidR="002A22F2">
        <w:t xml:space="preserve">hey need more attended follow-ups resulting from their complex and entwined needs. Studies reveal that these people experience many challenges such as </w:t>
      </w:r>
      <w:r w:rsidR="002A22F2" w:rsidRPr="002A22F2">
        <w:t>explicit and implicit discrimination</w:t>
      </w:r>
      <w:r w:rsidR="002A22F2">
        <w:t>,</w:t>
      </w:r>
      <w:r w:rsidR="00D34612">
        <w:t xml:space="preserve"> </w:t>
      </w:r>
      <w:r w:rsidR="002A22F2">
        <w:t xml:space="preserve">uneasiness and lack of knowledge pertaining to their specific needs </w:t>
      </w:r>
      <w:r w:rsidR="002A22F2">
        <w:fldChar w:fldCharType="begin"/>
      </w:r>
      <w:r w:rsidR="002A22F2">
        <w:instrText xml:space="preserve"> ADDIN ZOTERO_ITEM CSL_CITATION {"citationID":"0LC3dQSI","properties":{"formattedCitation":"(Ross and Setchell)","plainCitation":"(Ross and Setchell)","noteIndex":0},"citationItems":[{"id":1505,"uris":["http://zotero.org/users/local/orkqtrjP/items/RYTH85AS"],"uri":["http://zotero.org/users/local/orkqtrjP/items/RYTH85AS"],"itemData":{"id":1505,"type":"article-journal","title":"People who identify as LGBTIQ+ can experience assumptions, discomfort, some discrimination, and a lack of knowledge while attending physiotherapy: a survey","container-title":"Journal of physiotherapy","page":"99-105","volume":"65","issue":"2","author":[{"family":"Ross","given":"Megan H."},{"family":"Setchell","given":"Jenny"}],"issued":{"date-parts":[["2019"]]}}}],"schema":"https://github.com/citation-style-language/schema/raw/master/csl-citation.json"} </w:instrText>
      </w:r>
      <w:r w:rsidR="002A22F2">
        <w:fldChar w:fldCharType="separate"/>
      </w:r>
      <w:r w:rsidR="002A22F2" w:rsidRPr="002A22F2">
        <w:rPr>
          <w:rFonts w:ascii="Times New Roman" w:hAnsi="Times New Roman" w:cs="Times New Roman"/>
        </w:rPr>
        <w:t>(Ross and Setchell)</w:t>
      </w:r>
      <w:r w:rsidR="002A22F2">
        <w:fldChar w:fldCharType="end"/>
      </w:r>
      <w:r w:rsidR="002A22F2">
        <w:t xml:space="preserve">. As a physical therapist, I may encounter such patients and I look forward to ways of improving their well-being. </w:t>
      </w:r>
    </w:p>
    <w:p w:rsidR="008C0835" w:rsidRPr="00352133" w:rsidRDefault="004C235A" w:rsidP="008C0835">
      <w:pPr>
        <w:ind w:firstLine="0"/>
        <w:rPr>
          <w:b/>
        </w:rPr>
      </w:pPr>
      <w:r w:rsidRPr="008B0760">
        <w:rPr>
          <w:b/>
        </w:rPr>
        <w:t xml:space="preserve">Response 2 </w:t>
      </w:r>
    </w:p>
    <w:p w:rsidR="008C0835" w:rsidRDefault="004C235A" w:rsidP="00CB5540">
      <w:r w:rsidRPr="00CB5540">
        <w:t>Man's life can be divided into different seasons such as pre-adulthood, early adulthood, middle adulthood, late adulthood</w:t>
      </w:r>
      <w:r w:rsidR="00D34612">
        <w:t>,</w:t>
      </w:r>
      <w:r w:rsidRPr="00CB5540">
        <w:t xml:space="preserve"> and late adulthood. The middle adulthood period ranges from the age </w:t>
      </w:r>
      <w:r w:rsidR="00D80C78">
        <w:t>40 to 60</w:t>
      </w:r>
      <w:r w:rsidRPr="00CB5540">
        <w:t xml:space="preserve"> and it is regarded as the time of emotional and social development</w:t>
      </w:r>
      <w:r w:rsidR="00D80C78">
        <w:t xml:space="preserve"> </w:t>
      </w:r>
      <w:r w:rsidR="00D80C78">
        <w:fldChar w:fldCharType="begin"/>
      </w:r>
      <w:r w:rsidR="00D80C78">
        <w:instrText xml:space="preserve"> ADDIN ZOTERO_ITEM CSL_CITATION {"citationID":"WRfZn4qN","properties":{"formattedCitation":"({\\i{}Resource: Seasons of Life})","plainCitation":"(Resource: Seasons of Life)","noteIndex":0},"citationItems":[{"id":1506,"uris":["http://zotero.org/users/local/orkqtrjP/items/PSSWCE9D"],"uri":["http://zotero.org/users/local/orkqtrjP/items/PSSWCE9D"],"itemData":{"id":1506,"type":"webpage","title":"Resource: Seasons of Life","URL":"http://www.learner.org/resources/series54.html","accessed":{"date-parts":[["2019",11,16]]}}}],"schema":"https://github.com/citation-style-language/schema/raw/master/csl-citation.json"} </w:instrText>
      </w:r>
      <w:r w:rsidR="00D80C78">
        <w:fldChar w:fldCharType="separate"/>
      </w:r>
      <w:r w:rsidR="00D80C78" w:rsidRPr="00D80C78">
        <w:rPr>
          <w:rFonts w:ascii="Times New Roman" w:hAnsi="Times New Roman" w:cs="Times New Roman"/>
        </w:rPr>
        <w:t>(</w:t>
      </w:r>
      <w:r w:rsidR="00D80C78" w:rsidRPr="00D80C78">
        <w:rPr>
          <w:rFonts w:ascii="Times New Roman" w:hAnsi="Times New Roman" w:cs="Times New Roman"/>
          <w:i/>
          <w:iCs/>
        </w:rPr>
        <w:t>Resource: Seasons of Life</w:t>
      </w:r>
      <w:r w:rsidR="00D80C78" w:rsidRPr="00D80C78">
        <w:rPr>
          <w:rFonts w:ascii="Times New Roman" w:hAnsi="Times New Roman" w:cs="Times New Roman"/>
        </w:rPr>
        <w:t>)</w:t>
      </w:r>
      <w:r w:rsidR="00D80C78">
        <w:fldChar w:fldCharType="end"/>
      </w:r>
      <w:r w:rsidRPr="00CB5540">
        <w:t>. It is also considered a period of change and reflection. The ideal mix of work and leisure in this time is imperative if one wants to create a legacy for the next generation. It is also considered as the golden age of adulthood characterized by emotional maturity, physical health, gratifying family and relationships, competence and power in work life</w:t>
      </w:r>
      <w:r w:rsidR="00D34612">
        <w:t>,</w:t>
      </w:r>
      <w:r w:rsidRPr="00CB5540">
        <w:t xml:space="preserve"> etc.</w:t>
      </w:r>
    </w:p>
    <w:p w:rsidR="00CB5540" w:rsidRDefault="004C235A" w:rsidP="00CB5540">
      <w:r>
        <w:t xml:space="preserve">Studies also reveal that participation in social leisure activities and activities which entail cognitive efforts results in high cognitive abilities. If </w:t>
      </w:r>
      <w:r w:rsidR="00352133">
        <w:t>I</w:t>
      </w:r>
      <w:r>
        <w:t xml:space="preserve"> </w:t>
      </w:r>
      <w:r w:rsidR="00CC26B7">
        <w:t>were</w:t>
      </w:r>
      <w:r>
        <w:t xml:space="preserve"> in my middle adulthood, </w:t>
      </w:r>
      <w:r w:rsidR="00352133">
        <w:t>I</w:t>
      </w:r>
      <w:r>
        <w:t xml:space="preserve"> would spend my time in </w:t>
      </w:r>
      <w:r w:rsidR="00D34612">
        <w:t>activities that have an impact on</w:t>
      </w:r>
      <w:r>
        <w:t xml:space="preserve"> the cognitive function such as using modern technology, visiting clubs, listening to games, volunteering at the workplace and sharing valuable experiences with others. In addition, I would be involved in social indoor games, taking part in social work, and learning modern technical skills.</w:t>
      </w:r>
      <w:r w:rsidR="00352133" w:rsidRPr="00352133">
        <w:t xml:space="preserve"> Moreover, I will be more concerned about acqu</w:t>
      </w:r>
      <w:r w:rsidR="00D34612">
        <w:t xml:space="preserve">iring knowledge with regard to </w:t>
      </w:r>
      <w:r w:rsidR="00352133" w:rsidRPr="00352133">
        <w:t xml:space="preserve">emerging technologies and techniques to be applicable in the workplace. I would also be concerned about making health a priority, spending time with children and </w:t>
      </w:r>
      <w:r w:rsidR="00D34612">
        <w:t xml:space="preserve">the </w:t>
      </w:r>
      <w:r w:rsidR="00352133" w:rsidRPr="00352133">
        <w:t>relation</w:t>
      </w:r>
      <w:r w:rsidR="00D34612">
        <w:t>ships I have</w:t>
      </w:r>
      <w:r w:rsidR="00352133" w:rsidRPr="00352133">
        <w:t xml:space="preserve"> nurtured. </w:t>
      </w:r>
    </w:p>
    <w:p w:rsidR="008B0760" w:rsidRDefault="004C235A" w:rsidP="008B0760">
      <w:pPr>
        <w:ind w:firstLine="0"/>
      </w:pPr>
      <w:r>
        <w:lastRenderedPageBreak/>
        <w:tab/>
      </w:r>
      <w:r w:rsidR="00D34612">
        <w:t>Focusing</w:t>
      </w:r>
      <w:r w:rsidR="00352133" w:rsidRPr="00352133">
        <w:t xml:space="preserve"> on health involves avoiding smoking, drinking and </w:t>
      </w:r>
      <w:r w:rsidR="00D34612">
        <w:t>adopting</w:t>
      </w:r>
      <w:r w:rsidR="00352133" w:rsidRPr="00352133">
        <w:t xml:space="preserve"> a healthier approach. Leisure activities that can make a positive contribution to health would have been my first choice. As a physical therapist, I understand that an active lifestyle </w:t>
      </w:r>
      <w:r w:rsidR="00D34612">
        <w:t>in</w:t>
      </w:r>
      <w:r w:rsidR="00352133" w:rsidRPr="00352133">
        <w:t xml:space="preserve"> middle adulthood is linked with high cognitive abilities in older adulthood</w:t>
      </w:r>
      <w:r w:rsidR="00B2186A">
        <w:t xml:space="preserve"> </w:t>
      </w:r>
      <w:r w:rsidR="00B2186A">
        <w:fldChar w:fldCharType="begin"/>
      </w:r>
      <w:r w:rsidR="00B2186A">
        <w:instrText xml:space="preserve"> ADDIN ZOTERO_ITEM CSL_CITATION {"citationID":"Z7vcXUVJ","properties":{"formattedCitation":"(Ihle et al.)","plainCitation":"(Ihle et al.)","noteIndex":0},"citationItems":[{"id":1508,"uris":["http://zotero.org/users/local/orkqtrjP/items/FECWIVU6"],"uri":["http://zotero.org/users/local/orkqtrjP/items/FECWIVU6"],"itemData":{"id":1508,"type":"article-journal","title":"The association of leisure activities in middle adulthood with cognitive performance in old age: The moderating role of educational level","container-title":"Gerontology","page":"543-550","volume":"61","issue":"6","author":[{"family":"Ihle","given":"Andreas"},{"family":"Oris","given":"Michel"},{"family":"Fagot","given":"Delphine"},{"family":"Baeriswyl","given":"Marie"},{"family":"Guichard","given":"Eduardo"},{"family":"Kliegel","given":"Matthias"}],"issued":{"date-parts":[["2015"]]}}}],"schema":"https://github.com/citation-style-language/schema/raw/master/csl-citation.json"} </w:instrText>
      </w:r>
      <w:r w:rsidR="00B2186A">
        <w:fldChar w:fldCharType="separate"/>
      </w:r>
      <w:r w:rsidR="00B2186A" w:rsidRPr="00B2186A">
        <w:rPr>
          <w:rFonts w:ascii="Times New Roman" w:hAnsi="Times New Roman" w:cs="Times New Roman"/>
        </w:rPr>
        <w:t>(Ihle et al.)</w:t>
      </w:r>
      <w:r w:rsidR="00B2186A">
        <w:fldChar w:fldCharType="end"/>
      </w:r>
      <w:r w:rsidR="00352133" w:rsidRPr="00352133">
        <w:t>. Taking help from a physical therapist for health promotion for healthier older adulthood is also beneficial</w:t>
      </w:r>
      <w:r w:rsidR="00B2186A">
        <w:t xml:space="preserve">. </w:t>
      </w:r>
    </w:p>
    <w:p w:rsidR="008B0760" w:rsidRPr="008B0760" w:rsidRDefault="004C235A" w:rsidP="008B0760">
      <w:pPr>
        <w:ind w:firstLine="0"/>
        <w:rPr>
          <w:b/>
        </w:rPr>
      </w:pPr>
      <w:r w:rsidRPr="008B0760">
        <w:rPr>
          <w:b/>
        </w:rPr>
        <w:t>Response 3</w:t>
      </w:r>
    </w:p>
    <w:p w:rsidR="008B0760" w:rsidRDefault="004C235A" w:rsidP="008B0760">
      <w:pPr>
        <w:ind w:firstLine="0"/>
      </w:pPr>
      <w:r>
        <w:tab/>
      </w:r>
      <w:r w:rsidR="00625B67" w:rsidRPr="00625B67">
        <w:t>Ego integrity vs despair is the last stage of Erik Erickson's stages of psychosocial development. This stage starts at the age of 65 and continues until death. Generally at this stage of life</w:t>
      </w:r>
      <w:r w:rsidR="00D34612">
        <w:t>,</w:t>
      </w:r>
      <w:r w:rsidR="00625B67" w:rsidRPr="00625B67">
        <w:t xml:space="preserve"> one has accepted the inevitability of death and wait</w:t>
      </w:r>
      <w:r w:rsidR="00D34612">
        <w:t>s</w:t>
      </w:r>
      <w:r w:rsidR="00625B67" w:rsidRPr="00625B67">
        <w:t xml:space="preserve"> for it calmly</w:t>
      </w:r>
      <w:r w:rsidR="00392904">
        <w:t xml:space="preserve"> </w:t>
      </w:r>
      <w:r w:rsidR="00392904">
        <w:fldChar w:fldCharType="begin"/>
      </w:r>
      <w:r w:rsidR="00392904">
        <w:instrText xml:space="preserve"> ADDIN ZOTERO_ITEM CSL_CITATION {"citationID":"cv4NBpap","properties":{"formattedCitation":"({\\i{}Erik Erikson | Psychosocial Stages | Simply Psychology})","plainCitation":"(Erik Erikson | Psychosocial Stages | Simply Psychology)","noteIndex":0},"citationItems":[{"id":1509,"uris":["http://zotero.org/users/local/orkqtrjP/items/5DMFPRKW"],"uri":["http://zotero.org/users/local/orkqtrjP/items/5DMFPRKW"],"itemData":{"id":1509,"type":"webpage","title":"Erik Erikson | Psychosocial Stages | Simply Psychology","URL":"https://www.simplypsychology.org/Erik-Erikson.html#ego","accessed":{"date-parts":[["2019",11,16]]}}}],"schema":"https://github.com/citation-style-language/schema/raw/master/csl-citation.json"} </w:instrText>
      </w:r>
      <w:r w:rsidR="00392904">
        <w:fldChar w:fldCharType="separate"/>
      </w:r>
      <w:r w:rsidR="00392904" w:rsidRPr="00392904">
        <w:rPr>
          <w:rFonts w:ascii="Times New Roman" w:hAnsi="Times New Roman" w:cs="Times New Roman"/>
        </w:rPr>
        <w:t>(</w:t>
      </w:r>
      <w:r w:rsidR="00392904" w:rsidRPr="00392904">
        <w:rPr>
          <w:rFonts w:ascii="Times New Roman" w:hAnsi="Times New Roman" w:cs="Times New Roman"/>
          <w:i/>
          <w:iCs/>
        </w:rPr>
        <w:t>Erik Erikson | Psychosocial Stages | Simply Psychology</w:t>
      </w:r>
      <w:r w:rsidR="00392904" w:rsidRPr="00392904">
        <w:rPr>
          <w:rFonts w:ascii="Times New Roman" w:hAnsi="Times New Roman" w:cs="Times New Roman"/>
        </w:rPr>
        <w:t>)</w:t>
      </w:r>
      <w:r w:rsidR="00392904">
        <w:fldChar w:fldCharType="end"/>
      </w:r>
      <w:r w:rsidR="00625B67" w:rsidRPr="00625B67">
        <w:t>. This is the time when one contemplates their achievements in life and tr</w:t>
      </w:r>
      <w:r w:rsidR="00D34612">
        <w:t>ies</w:t>
      </w:r>
      <w:r w:rsidR="00625B67" w:rsidRPr="00625B67">
        <w:t xml:space="preserve"> to reflect on </w:t>
      </w:r>
      <w:r w:rsidR="00D34612">
        <w:t xml:space="preserve">whether </w:t>
      </w:r>
      <w:r w:rsidR="00625B67" w:rsidRPr="00625B67">
        <w:t>the life they have lived can be regarded as successful</w:t>
      </w:r>
      <w:r w:rsidR="00D34612">
        <w:t xml:space="preserve"> or not</w:t>
      </w:r>
      <w:r w:rsidR="00625B67" w:rsidRPr="00625B67">
        <w:t>. If one feels their life is unsuccessful and their goals have not been met</w:t>
      </w:r>
      <w:r w:rsidR="00D34612">
        <w:t>,</w:t>
      </w:r>
      <w:r w:rsidR="00625B67" w:rsidRPr="00625B67">
        <w:t xml:space="preserve"> they feel a high level of dissatisfaction and experience despair. This state of mind is generally very hopeless. The virtue of wisdom is the success of this stage.</w:t>
      </w:r>
    </w:p>
    <w:p w:rsidR="00CC26B7" w:rsidRDefault="004C235A" w:rsidP="00CC26B7">
      <w:r w:rsidRPr="00CC26B7">
        <w:t xml:space="preserve">If I had been at this stage of life, I would have </w:t>
      </w:r>
      <w:r w:rsidR="00D34612">
        <w:t xml:space="preserve">been </w:t>
      </w:r>
      <w:r w:rsidRPr="00CC26B7">
        <w:t xml:space="preserve">curious to know about the ways I have impacted my close relations. </w:t>
      </w:r>
      <w:r w:rsidR="00D34612">
        <w:t xml:space="preserve">In </w:t>
      </w:r>
      <w:r w:rsidRPr="00CC26B7">
        <w:t>this time of life, I believe everyone wants to know about their legacy, if they have created positive impacts on any one's life, especially their closed relations. I would have wanted to study what my close relationships think of me</w:t>
      </w:r>
      <w:r w:rsidR="00D202EE">
        <w:t xml:space="preserve"> and if</w:t>
      </w:r>
      <w:r w:rsidRPr="00CC26B7">
        <w:t xml:space="preserve"> they consider m</w:t>
      </w:r>
      <w:r w:rsidR="00D202EE">
        <w:t xml:space="preserve">e </w:t>
      </w:r>
      <w:r w:rsidRPr="00CC26B7">
        <w:t xml:space="preserve">a person who has played a constructive role in their lives. </w:t>
      </w:r>
      <w:r>
        <w:t xml:space="preserve">I would also have wanted to know if I have fulfilled the expectations of my close relationships. Since life at this stage is characterized by both despair and integrity, both the states have to be managed. My career as a physical therapist </w:t>
      </w:r>
      <w:r w:rsidR="00D202EE">
        <w:t>a</w:t>
      </w:r>
      <w:r w:rsidRPr="00CC26B7">
        <w:t xml:space="preserve">lso reveals that most of the people who have made efforts throughout life </w:t>
      </w:r>
      <w:r w:rsidRPr="00CC26B7">
        <w:lastRenderedPageBreak/>
        <w:t>want to know if it was worth it or not. But I would only like to know if I am leaving a legacy behind and if my efforts will have a reward afterwards.</w:t>
      </w:r>
    </w:p>
    <w:p w:rsidR="008B0760" w:rsidRPr="0050707D" w:rsidRDefault="004C235A" w:rsidP="008B0760">
      <w:pPr>
        <w:ind w:firstLine="0"/>
        <w:rPr>
          <w:b/>
        </w:rPr>
      </w:pPr>
      <w:r w:rsidRPr="008B0760">
        <w:rPr>
          <w:b/>
        </w:rPr>
        <w:t>Response 4</w:t>
      </w:r>
    </w:p>
    <w:p w:rsidR="00BA1BAA" w:rsidRDefault="004C235A" w:rsidP="0050707D">
      <w:r>
        <w:t xml:space="preserve">My current attitude about death is that it is something </w:t>
      </w:r>
      <w:r w:rsidRPr="008D071C">
        <w:t xml:space="preserve">inevitable. It may or may not be a definite end, </w:t>
      </w:r>
      <w:r w:rsidR="00332929">
        <w:t>yet it is very peaceful to imagine that there is a place for eternal rest. The notion that nothing is permanent is something I love. There will not be pain, no struggle to achieve something but just an idea that one chapter is over</w:t>
      </w:r>
      <w:r w:rsidRPr="008D071C">
        <w:t xml:space="preserve">. </w:t>
      </w:r>
      <w:r>
        <w:t>Sometimes I do not understand why the</w:t>
      </w:r>
      <w:r w:rsidRPr="008D071C">
        <w:t xml:space="preserve"> greater number of humanity</w:t>
      </w:r>
      <w:r>
        <w:t xml:space="preserve"> is</w:t>
      </w:r>
      <w:r w:rsidRPr="008D071C">
        <w:t xml:space="preserve"> fea</w:t>
      </w:r>
      <w:r>
        <w:t>rful of such comforting closure. Whatever I have studied so far about death, the process of dying and b</w:t>
      </w:r>
      <w:r w:rsidRPr="008D071C">
        <w:t>ereavement</w:t>
      </w:r>
      <w:r>
        <w:t>, I consider it is an important event that has to occur</w:t>
      </w:r>
      <w:r w:rsidR="0050707D">
        <w:t xml:space="preserve"> </w:t>
      </w:r>
      <w:r w:rsidR="0050707D">
        <w:fldChar w:fldCharType="begin"/>
      </w:r>
      <w:r w:rsidR="0050707D">
        <w:instrText xml:space="preserve"> ADDIN ZOTERO_ITEM CSL_CITATION {"citationID":"9ovzGFbf","properties":{"formattedCitation":"({\\i{}DEATH AND BEREAVEMENT - Counselling for Maternal and Newborn Health Care - NCBI Bookshelf})","plainCitation":"(DEATH AND BEREAVEMENT - Counselling for Maternal and Newborn Health Care - NCBI Bookshelf)","noteIndex":0},"citationItems":[{"id":1511,"uris":["http://zotero.org/users/local/orkqtrjP/items/SIXDSC34"],"uri":["http://zotero.org/users/local/orkqtrjP/items/SIXDSC34"],"itemData":{"id":1511,"type":"webpage","title":"DEATH AND BEREAVEMENT - Counselling for Maternal and Newborn Health Care - NCBI Bookshelf","URL":"https://www.ncbi.nlm.nih.gov/books/NBK304197/","accessed":{"date-parts":[["2019",11,16]]}}}],"schema":"https://github.com/citation-style-language/schema/raw/master/csl-citation.json"} </w:instrText>
      </w:r>
      <w:r w:rsidR="0050707D">
        <w:fldChar w:fldCharType="separate"/>
      </w:r>
      <w:r w:rsidR="0050707D" w:rsidRPr="0050707D">
        <w:rPr>
          <w:rFonts w:ascii="Times New Roman" w:hAnsi="Times New Roman" w:cs="Times New Roman"/>
        </w:rPr>
        <w:t>(</w:t>
      </w:r>
      <w:r w:rsidR="0050707D" w:rsidRPr="0050707D">
        <w:rPr>
          <w:rFonts w:ascii="Times New Roman" w:hAnsi="Times New Roman" w:cs="Times New Roman"/>
          <w:i/>
          <w:iCs/>
        </w:rPr>
        <w:t>DEATH AND BEREAVEMENT - Counselling for Maternal and Newborn Health Care - NCBI Bookshelf</w:t>
      </w:r>
      <w:r w:rsidR="0050707D" w:rsidRPr="0050707D">
        <w:rPr>
          <w:rFonts w:ascii="Times New Roman" w:hAnsi="Times New Roman" w:cs="Times New Roman"/>
        </w:rPr>
        <w:t>)</w:t>
      </w:r>
      <w:r w:rsidR="0050707D">
        <w:fldChar w:fldCharType="end"/>
      </w:r>
      <w:r>
        <w:t xml:space="preserve">. If this process stops, there will be no life cycle. Everything revolves around birth and death. In my opinion, people who fear death are those who do not live life up to their </w:t>
      </w:r>
      <w:r w:rsidR="00D202EE">
        <w:t>expectations. T</w:t>
      </w:r>
      <w:r>
        <w:t xml:space="preserve">hat is why the idea of having no time to </w:t>
      </w:r>
      <w:r w:rsidR="00D202EE">
        <w:t>make</w:t>
      </w:r>
      <w:r>
        <w:t xml:space="preserve"> effort </w:t>
      </w:r>
      <w:r w:rsidR="0050707D">
        <w:t>seems darker to them. People who are successful and have several accomplishments to look at in the last stage of their life, referred to as</w:t>
      </w:r>
      <w:r w:rsidR="0050707D" w:rsidRPr="0050707D">
        <w:t xml:space="preserve"> </w:t>
      </w:r>
      <w:r w:rsidR="0050707D" w:rsidRPr="00625B67">
        <w:t>Ego integrity vs despair</w:t>
      </w:r>
      <w:r w:rsidR="0050707D">
        <w:t xml:space="preserve"> in psychology by </w:t>
      </w:r>
      <w:r w:rsidR="0050707D" w:rsidRPr="00625B67">
        <w:t xml:space="preserve">Erik </w:t>
      </w:r>
      <w:r w:rsidR="0050707D">
        <w:t xml:space="preserve">Erickson, die peacefully. A life of gratitude and compassion makes the process of dying easier and one is able to accept death calmly. </w:t>
      </w:r>
    </w:p>
    <w:p w:rsidR="001A6F5C" w:rsidRDefault="004C235A" w:rsidP="0050707D">
      <w:r>
        <w:t>In my career as a physica</w:t>
      </w:r>
      <w:r w:rsidR="00D202EE">
        <w:t>l therapist, I have dealt with</w:t>
      </w:r>
      <w:r>
        <w:t xml:space="preserve"> people who seek physical therapy at the age of 60 or 65 to enhance their physical strength and to attain satisfaction stemmed from the efforts of staying healthy </w:t>
      </w:r>
      <w:r w:rsidR="00D202EE">
        <w:t>in</w:t>
      </w:r>
      <w:r>
        <w:t xml:space="preserve"> the later stages. Earlier</w:t>
      </w:r>
      <w:r w:rsidR="00D202EE">
        <w:t>,</w:t>
      </w:r>
      <w:r>
        <w:t xml:space="preserve"> I </w:t>
      </w:r>
      <w:r w:rsidR="00D202EE">
        <w:t>too was</w:t>
      </w:r>
      <w:r>
        <w:t xml:space="preserve"> afraid </w:t>
      </w:r>
      <w:r w:rsidR="00D202EE">
        <w:t>of</w:t>
      </w:r>
      <w:r>
        <w:t xml:space="preserve"> the idea of demise, but learning about death as an inevitable event and dealing the </w:t>
      </w:r>
      <w:r w:rsidR="00D202EE">
        <w:t xml:space="preserve">people in </w:t>
      </w:r>
      <w:r>
        <w:t>their last stages has made the idea of dying</w:t>
      </w:r>
      <w:r w:rsidR="00D202EE">
        <w:t xml:space="preserve"> comfortable to me</w:t>
      </w:r>
      <w:r>
        <w:t>.</w:t>
      </w:r>
    </w:p>
    <w:p w:rsidR="0050707D" w:rsidRDefault="004C235A" w:rsidP="001A6F5C">
      <w:pPr>
        <w:tabs>
          <w:tab w:val="left" w:pos="6566"/>
        </w:tabs>
      </w:pPr>
      <w:r>
        <w:tab/>
      </w:r>
      <w:bookmarkStart w:id="0" w:name="_GoBack"/>
      <w:bookmarkEnd w:id="0"/>
    </w:p>
    <w:p w:rsidR="001A6F5C" w:rsidRPr="001A6F5C" w:rsidRDefault="004C235A" w:rsidP="001A6F5C">
      <w:pPr>
        <w:tabs>
          <w:tab w:val="left" w:pos="6566"/>
        </w:tabs>
        <w:ind w:firstLine="0"/>
        <w:rPr>
          <w:b/>
        </w:rPr>
      </w:pPr>
      <w:r w:rsidRPr="001A6F5C">
        <w:rPr>
          <w:b/>
        </w:rPr>
        <w:lastRenderedPageBreak/>
        <w:t>Works Cited</w:t>
      </w:r>
      <w:r w:rsidR="004D40B3">
        <w:rPr>
          <w:b/>
        </w:rPr>
        <w:t>:</w:t>
      </w:r>
      <w:r w:rsidRPr="001A6F5C">
        <w:rPr>
          <w:b/>
        </w:rPr>
        <w:t xml:space="preserve"> </w:t>
      </w:r>
    </w:p>
    <w:p w:rsidR="001A6F5C" w:rsidRPr="001A6F5C" w:rsidRDefault="004C235A" w:rsidP="001A6F5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A6F5C">
        <w:rPr>
          <w:rFonts w:ascii="Times New Roman" w:hAnsi="Times New Roman" w:cs="Times New Roman"/>
          <w:i/>
          <w:iCs/>
        </w:rPr>
        <w:t>DEATH AND BEREAVEMENT - Counselling for Maternal and Newborn Health Care - NCBI Bookshelf</w:t>
      </w:r>
      <w:r w:rsidRPr="001A6F5C">
        <w:rPr>
          <w:rFonts w:ascii="Times New Roman" w:hAnsi="Times New Roman" w:cs="Times New Roman"/>
        </w:rPr>
        <w:t>. https://www.ncbi.nlm.nih.gov/books/NBK304197/. Accessed 16 Nov. 2019.</w:t>
      </w:r>
    </w:p>
    <w:p w:rsidR="001A6F5C" w:rsidRPr="001A6F5C" w:rsidRDefault="004C235A" w:rsidP="001A6F5C">
      <w:pPr>
        <w:pStyle w:val="Bibliography"/>
        <w:rPr>
          <w:rFonts w:ascii="Times New Roman" w:hAnsi="Times New Roman" w:cs="Times New Roman"/>
        </w:rPr>
      </w:pPr>
      <w:r w:rsidRPr="001A6F5C">
        <w:rPr>
          <w:rFonts w:ascii="Times New Roman" w:hAnsi="Times New Roman" w:cs="Times New Roman"/>
          <w:i/>
          <w:iCs/>
        </w:rPr>
        <w:t>Erik Erikson | Psychosocial Stages | Simply Psychology</w:t>
      </w:r>
      <w:r w:rsidRPr="001A6F5C">
        <w:rPr>
          <w:rFonts w:ascii="Times New Roman" w:hAnsi="Times New Roman" w:cs="Times New Roman"/>
        </w:rPr>
        <w:t>. https://www.simplypsychology.org/Erik-Erikson.html#ego. Accessed 16 Nov. 2019.</w:t>
      </w:r>
    </w:p>
    <w:p w:rsidR="001A6F5C" w:rsidRPr="001A6F5C" w:rsidRDefault="004C235A" w:rsidP="001A6F5C">
      <w:pPr>
        <w:pStyle w:val="Bibliography"/>
        <w:rPr>
          <w:rFonts w:ascii="Times New Roman" w:hAnsi="Times New Roman" w:cs="Times New Roman"/>
        </w:rPr>
      </w:pPr>
      <w:r w:rsidRPr="001A6F5C">
        <w:rPr>
          <w:rFonts w:ascii="Times New Roman" w:hAnsi="Times New Roman" w:cs="Times New Roman"/>
        </w:rPr>
        <w:t xml:space="preserve">Ihle, Andreas, et al. “The Association of Leisure Activities in Middle Adulthood with Cognitive Performance in Old Age: The Moderating Role of Educational Level.” </w:t>
      </w:r>
      <w:r w:rsidRPr="001A6F5C">
        <w:rPr>
          <w:rFonts w:ascii="Times New Roman" w:hAnsi="Times New Roman" w:cs="Times New Roman"/>
          <w:i/>
          <w:iCs/>
        </w:rPr>
        <w:t>Gerontology</w:t>
      </w:r>
      <w:r w:rsidRPr="001A6F5C">
        <w:rPr>
          <w:rFonts w:ascii="Times New Roman" w:hAnsi="Times New Roman" w:cs="Times New Roman"/>
        </w:rPr>
        <w:t>, vol. 61, no. 6, 2015, pp. 543–50.</w:t>
      </w:r>
    </w:p>
    <w:p w:rsidR="001A6F5C" w:rsidRPr="001A6F5C" w:rsidRDefault="004C235A" w:rsidP="001A6F5C">
      <w:pPr>
        <w:pStyle w:val="Bibliography"/>
        <w:rPr>
          <w:rFonts w:ascii="Times New Roman" w:hAnsi="Times New Roman" w:cs="Times New Roman"/>
        </w:rPr>
      </w:pPr>
      <w:r w:rsidRPr="001A6F5C">
        <w:rPr>
          <w:rFonts w:ascii="Times New Roman" w:hAnsi="Times New Roman" w:cs="Times New Roman"/>
          <w:i/>
          <w:iCs/>
        </w:rPr>
        <w:t>Resource: Seasons of Life</w:t>
      </w:r>
      <w:r w:rsidRPr="001A6F5C">
        <w:rPr>
          <w:rFonts w:ascii="Times New Roman" w:hAnsi="Times New Roman" w:cs="Times New Roman"/>
        </w:rPr>
        <w:t>. http://www.learner.org/resources/series54.html. Accessed 16 Nov. 2019.</w:t>
      </w:r>
    </w:p>
    <w:p w:rsidR="001A6F5C" w:rsidRPr="001A6F5C" w:rsidRDefault="004C235A" w:rsidP="001A6F5C">
      <w:pPr>
        <w:pStyle w:val="Bibliography"/>
        <w:rPr>
          <w:rFonts w:ascii="Times New Roman" w:hAnsi="Times New Roman" w:cs="Times New Roman"/>
        </w:rPr>
      </w:pPr>
      <w:r w:rsidRPr="001A6F5C">
        <w:rPr>
          <w:rFonts w:ascii="Times New Roman" w:hAnsi="Times New Roman" w:cs="Times New Roman"/>
        </w:rPr>
        <w:t xml:space="preserve">Ross, Megan H., and Jenny Setchell. “People Who Identify as LGBTIQ+ Can Experience Assumptions, Discomfort, Some Discrimination, and a Lack of Knowledge While Attending Physiotherapy: A Survey.” </w:t>
      </w:r>
      <w:r w:rsidRPr="001A6F5C">
        <w:rPr>
          <w:rFonts w:ascii="Times New Roman" w:hAnsi="Times New Roman" w:cs="Times New Roman"/>
          <w:i/>
          <w:iCs/>
        </w:rPr>
        <w:t>Journal of Physiotherapy</w:t>
      </w:r>
      <w:r w:rsidRPr="001A6F5C">
        <w:rPr>
          <w:rFonts w:ascii="Times New Roman" w:hAnsi="Times New Roman" w:cs="Times New Roman"/>
        </w:rPr>
        <w:t>, vol. 65, no. 2, 2019, pp. 99–105.</w:t>
      </w:r>
    </w:p>
    <w:p w:rsidR="001A6F5C" w:rsidRPr="001A6F5C" w:rsidRDefault="004C235A" w:rsidP="001A6F5C">
      <w:pPr>
        <w:tabs>
          <w:tab w:val="left" w:pos="6566"/>
        </w:tabs>
      </w:pPr>
      <w:r>
        <w:fldChar w:fldCharType="end"/>
      </w:r>
    </w:p>
    <w:sectPr w:rsidR="001A6F5C" w:rsidRPr="001A6F5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E2" w:rsidRDefault="00567FE2">
      <w:pPr>
        <w:spacing w:line="240" w:lineRule="auto"/>
      </w:pPr>
      <w:r>
        <w:separator/>
      </w:r>
    </w:p>
  </w:endnote>
  <w:endnote w:type="continuationSeparator" w:id="0">
    <w:p w:rsidR="00567FE2" w:rsidRDefault="00567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E2" w:rsidRDefault="00567FE2">
      <w:pPr>
        <w:spacing w:line="240" w:lineRule="auto"/>
      </w:pPr>
      <w:r>
        <w:separator/>
      </w:r>
    </w:p>
  </w:footnote>
  <w:footnote w:type="continuationSeparator" w:id="0">
    <w:p w:rsidR="00567FE2" w:rsidRDefault="00567F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67FE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32929">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67FE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3292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0DE605C">
      <w:start w:val="1"/>
      <w:numFmt w:val="lowerLetter"/>
      <w:pStyle w:val="TableNote"/>
      <w:suff w:val="space"/>
      <w:lvlText w:val="%1."/>
      <w:lvlJc w:val="left"/>
      <w:pPr>
        <w:ind w:left="0" w:firstLine="720"/>
      </w:pPr>
      <w:rPr>
        <w:rFonts w:hint="default"/>
      </w:rPr>
    </w:lvl>
    <w:lvl w:ilvl="1" w:tplc="2B5266B4" w:tentative="1">
      <w:start w:val="1"/>
      <w:numFmt w:val="lowerLetter"/>
      <w:lvlText w:val="%2."/>
      <w:lvlJc w:val="left"/>
      <w:pPr>
        <w:ind w:left="2160" w:hanging="360"/>
      </w:pPr>
    </w:lvl>
    <w:lvl w:ilvl="2" w:tplc="81D41974" w:tentative="1">
      <w:start w:val="1"/>
      <w:numFmt w:val="lowerRoman"/>
      <w:lvlText w:val="%3."/>
      <w:lvlJc w:val="right"/>
      <w:pPr>
        <w:ind w:left="2880" w:hanging="180"/>
      </w:pPr>
    </w:lvl>
    <w:lvl w:ilvl="3" w:tplc="B5D645E2" w:tentative="1">
      <w:start w:val="1"/>
      <w:numFmt w:val="decimal"/>
      <w:lvlText w:val="%4."/>
      <w:lvlJc w:val="left"/>
      <w:pPr>
        <w:ind w:left="3600" w:hanging="360"/>
      </w:pPr>
    </w:lvl>
    <w:lvl w:ilvl="4" w:tplc="56AC8170" w:tentative="1">
      <w:start w:val="1"/>
      <w:numFmt w:val="lowerLetter"/>
      <w:lvlText w:val="%5."/>
      <w:lvlJc w:val="left"/>
      <w:pPr>
        <w:ind w:left="4320" w:hanging="360"/>
      </w:pPr>
    </w:lvl>
    <w:lvl w:ilvl="5" w:tplc="169A7718" w:tentative="1">
      <w:start w:val="1"/>
      <w:numFmt w:val="lowerRoman"/>
      <w:lvlText w:val="%6."/>
      <w:lvlJc w:val="right"/>
      <w:pPr>
        <w:ind w:left="5040" w:hanging="180"/>
      </w:pPr>
    </w:lvl>
    <w:lvl w:ilvl="6" w:tplc="4442F2DA" w:tentative="1">
      <w:start w:val="1"/>
      <w:numFmt w:val="decimal"/>
      <w:lvlText w:val="%7."/>
      <w:lvlJc w:val="left"/>
      <w:pPr>
        <w:ind w:left="5760" w:hanging="360"/>
      </w:pPr>
    </w:lvl>
    <w:lvl w:ilvl="7" w:tplc="4552B5EE" w:tentative="1">
      <w:start w:val="1"/>
      <w:numFmt w:val="lowerLetter"/>
      <w:lvlText w:val="%8."/>
      <w:lvlJc w:val="left"/>
      <w:pPr>
        <w:ind w:left="6480" w:hanging="360"/>
      </w:pPr>
    </w:lvl>
    <w:lvl w:ilvl="8" w:tplc="117E76D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A6F5C"/>
    <w:rsid w:val="001B26B5"/>
    <w:rsid w:val="001B6DFB"/>
    <w:rsid w:val="001C2A36"/>
    <w:rsid w:val="001F62C0"/>
    <w:rsid w:val="00213748"/>
    <w:rsid w:val="00245E02"/>
    <w:rsid w:val="0028608A"/>
    <w:rsid w:val="002A22F2"/>
    <w:rsid w:val="00314050"/>
    <w:rsid w:val="00332929"/>
    <w:rsid w:val="00352133"/>
    <w:rsid w:val="00353B66"/>
    <w:rsid w:val="00392904"/>
    <w:rsid w:val="003F6F98"/>
    <w:rsid w:val="00456604"/>
    <w:rsid w:val="004A2675"/>
    <w:rsid w:val="004C235A"/>
    <w:rsid w:val="004D40B3"/>
    <w:rsid w:val="004D700A"/>
    <w:rsid w:val="004F55A8"/>
    <w:rsid w:val="004F7139"/>
    <w:rsid w:val="0050707D"/>
    <w:rsid w:val="005525EB"/>
    <w:rsid w:val="00567FE2"/>
    <w:rsid w:val="0057093C"/>
    <w:rsid w:val="00597BC6"/>
    <w:rsid w:val="005B50D1"/>
    <w:rsid w:val="00625B67"/>
    <w:rsid w:val="00677D18"/>
    <w:rsid w:val="00691EC1"/>
    <w:rsid w:val="00794ED8"/>
    <w:rsid w:val="007C53FB"/>
    <w:rsid w:val="008B0760"/>
    <w:rsid w:val="008B7D18"/>
    <w:rsid w:val="008C0835"/>
    <w:rsid w:val="008D071C"/>
    <w:rsid w:val="008F1F97"/>
    <w:rsid w:val="008F4052"/>
    <w:rsid w:val="009120A9"/>
    <w:rsid w:val="00962EED"/>
    <w:rsid w:val="00993F11"/>
    <w:rsid w:val="009B385A"/>
    <w:rsid w:val="009D4EB3"/>
    <w:rsid w:val="00AA3A0E"/>
    <w:rsid w:val="00B13D1B"/>
    <w:rsid w:val="00B2186A"/>
    <w:rsid w:val="00B818DF"/>
    <w:rsid w:val="00BA1BAA"/>
    <w:rsid w:val="00BB0C7E"/>
    <w:rsid w:val="00CB5540"/>
    <w:rsid w:val="00CC26B7"/>
    <w:rsid w:val="00CD3FEE"/>
    <w:rsid w:val="00D05A7B"/>
    <w:rsid w:val="00D202EE"/>
    <w:rsid w:val="00D34612"/>
    <w:rsid w:val="00D52117"/>
    <w:rsid w:val="00D80C78"/>
    <w:rsid w:val="00DB0D39"/>
    <w:rsid w:val="00E14005"/>
    <w:rsid w:val="00E55B2D"/>
    <w:rsid w:val="00E614DD"/>
    <w:rsid w:val="00E627B4"/>
    <w:rsid w:val="00EE3909"/>
    <w:rsid w:val="00F46AA6"/>
    <w:rsid w:val="00F5199A"/>
    <w:rsid w:val="00F674FF"/>
    <w:rsid w:val="00F83220"/>
    <w:rsid w:val="00F9444C"/>
    <w:rsid w:val="00F9646A"/>
    <w:rsid w:val="00FB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60"/>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C7F6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C7F6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C7F6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C7F6E">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BC7F6E">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C7F6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4577AC"/>
    <w:rsid w:val="005A3EFE"/>
    <w:rsid w:val="005D029D"/>
    <w:rsid w:val="00A910BA"/>
    <w:rsid w:val="00AB23FE"/>
    <w:rsid w:val="00BB6454"/>
    <w:rsid w:val="00BC7F6E"/>
    <w:rsid w:val="00CE1893"/>
    <w:rsid w:val="00DA2FAE"/>
    <w:rsid w:val="00E862C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2019-11-20T06:22:00Z</dcterms:created>
  <dcterms:modified xsi:type="dcterms:W3CDTF">2019-11-20T07:44:00Z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id="Zu9jynRd"/&gt;&lt;style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