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FC48E3" w:rsidRDefault="00F93140" w:rsidP="00730D0E">
      <w:pPr>
        <w:jc w:val="center"/>
        <w:rPr>
          <w:color w:val="222222"/>
          <w:shd w:val="clear" w:color="auto" w:fill="FFFFFF"/>
        </w:rPr>
      </w:pPr>
      <w:r w:rsidRPr="00FC48E3">
        <w:rPr>
          <w:color w:val="222222"/>
          <w:shd w:val="clear" w:color="auto" w:fill="FFFFFF"/>
        </w:rPr>
        <w:t>Discussion of Academic Ethics</w:t>
      </w:r>
    </w:p>
    <w:p w:rsidR="002A2A03" w:rsidRPr="00730D0E" w:rsidRDefault="00F93140" w:rsidP="00730D0E">
      <w:pPr>
        <w:jc w:val="center"/>
      </w:pPr>
      <w:r>
        <w:t>Tracy</w:t>
      </w:r>
      <w:r w:rsidR="005832ED" w:rsidRPr="00730D0E">
        <w:t xml:space="preserve"> (</w:t>
      </w:r>
      <w:r w:rsidRPr="00730D0E">
        <w:t>First M. Last)</w:t>
      </w:r>
    </w:p>
    <w:p w:rsidR="002A2A03" w:rsidRPr="00730D0E" w:rsidRDefault="00F93140"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F93140" w:rsidP="00730D0E">
      <w:pPr>
        <w:ind w:firstLine="0"/>
        <w:rPr>
          <w:color w:val="222222"/>
          <w:shd w:val="clear" w:color="auto" w:fill="FFFFFF"/>
        </w:rPr>
      </w:pPr>
      <w:r w:rsidRPr="00730D0E">
        <w:rPr>
          <w:color w:val="222222"/>
          <w:shd w:val="clear" w:color="auto" w:fill="FFFFFF"/>
        </w:rPr>
        <w:tab/>
      </w:r>
    </w:p>
    <w:p w:rsidR="00CD3698" w:rsidRDefault="00F93140" w:rsidP="00730D0E">
      <w:pPr>
        <w:rPr>
          <w:shd w:val="clear" w:color="auto" w:fill="FFFFFF"/>
        </w:rPr>
      </w:pPr>
      <w:r>
        <w:rPr>
          <w:shd w:val="clear" w:color="auto" w:fill="FFFFFF"/>
        </w:rPr>
        <w:lastRenderedPageBreak/>
        <w:t xml:space="preserve">In research and academia, in particular, it is essential to abide by ethical norms because ethical norms </w:t>
      </w:r>
      <w:r w:rsidR="00672C2B">
        <w:rPr>
          <w:shd w:val="clear" w:color="auto" w:fill="FFFFFF"/>
        </w:rPr>
        <w:t xml:space="preserve">are essential to promote </w:t>
      </w:r>
      <w:r>
        <w:rPr>
          <w:shd w:val="clear" w:color="auto" w:fill="FFFFFF"/>
        </w:rPr>
        <w:t xml:space="preserve">what are actual </w:t>
      </w:r>
      <w:r w:rsidR="00672C2B">
        <w:rPr>
          <w:shd w:val="clear" w:color="auto" w:fill="FFFFFF"/>
        </w:rPr>
        <w:t>research aims such as</w:t>
      </w:r>
      <w:r w:rsidR="004814B7">
        <w:rPr>
          <w:shd w:val="clear" w:color="auto" w:fill="FFFFFF"/>
        </w:rPr>
        <w:t xml:space="preserve"> evidence,</w:t>
      </w:r>
      <w:r w:rsidR="00672C2B">
        <w:rPr>
          <w:shd w:val="clear" w:color="auto" w:fill="FFFFFF"/>
        </w:rPr>
        <w:t xml:space="preserve"> knowledge, </w:t>
      </w:r>
      <w:r w:rsidR="004814B7">
        <w:rPr>
          <w:shd w:val="clear" w:color="auto" w:fill="FFFFFF"/>
        </w:rPr>
        <w:t>and truth</w:t>
      </w:r>
      <w:r w:rsidR="00672C2B">
        <w:rPr>
          <w:shd w:val="clear" w:color="auto" w:fill="FFFFFF"/>
        </w:rPr>
        <w:t xml:space="preserve">. Ethical issues in research have a wide range, from discretion to plagiarism of data. Plagiarism has become one of the most important </w:t>
      </w:r>
      <w:r w:rsidR="004814B7">
        <w:rPr>
          <w:shd w:val="clear" w:color="auto" w:fill="FFFFFF"/>
        </w:rPr>
        <w:t>discussed factor in the area of research. Furthermore,</w:t>
      </w:r>
      <w:r w:rsidR="00DB72B2">
        <w:rPr>
          <w:shd w:val="clear" w:color="auto" w:fill="FFFFFF"/>
        </w:rPr>
        <w:t xml:space="preserve"> it is a complex ethical issue that requires introspection by educational institutions over the attitudes that are encouraging plagiarism in academics, which this paper shall proceed below to analyze.  </w:t>
      </w:r>
    </w:p>
    <w:p w:rsidR="00D36B9E" w:rsidRDefault="00F93140" w:rsidP="00730D0E">
      <w:pPr>
        <w:rPr>
          <w:shd w:val="clear" w:color="auto" w:fill="FFFFFF"/>
        </w:rPr>
      </w:pPr>
      <w:r>
        <w:rPr>
          <w:shd w:val="clear" w:color="auto" w:fill="FFFFFF"/>
        </w:rPr>
        <w:t xml:space="preserve">As with national studies, internet plagiarism was rated lower than cheating by the students, but internet plagiarism is the frequently used form of cheating. In a study, about 50% of the students surveyed responded that they had familiar with someone who had involved in the act of internet plagiarism. On asking </w:t>
      </w:r>
      <w:r w:rsidR="0065462E">
        <w:rPr>
          <w:shd w:val="clear" w:color="auto" w:fill="FFFFFF"/>
        </w:rPr>
        <w:t>precisely</w:t>
      </w:r>
      <w:r>
        <w:rPr>
          <w:shd w:val="clear" w:color="auto" w:fill="FFFFFF"/>
        </w:rPr>
        <w:t xml:space="preserve"> that if they would </w:t>
      </w:r>
      <w:r w:rsidR="0065462E">
        <w:rPr>
          <w:shd w:val="clear" w:color="auto" w:fill="FFFFFF"/>
        </w:rPr>
        <w:t>copy</w:t>
      </w:r>
      <w:r>
        <w:rPr>
          <w:shd w:val="clear" w:color="auto" w:fill="FFFFFF"/>
        </w:rPr>
        <w:t xml:space="preserve"> an assignment</w:t>
      </w:r>
      <w:r w:rsidR="0065462E">
        <w:rPr>
          <w:shd w:val="clear" w:color="auto" w:fill="FFFFFF"/>
        </w:rPr>
        <w:t>, 33% of them refused that they would not indulge in this act due to ethics and morals, which means that about 67% would intentionally copy the content of their assignments</w:t>
      </w:r>
      <w:sdt>
        <w:sdtPr>
          <w:rPr>
            <w:shd w:val="clear" w:color="auto" w:fill="FFFFFF"/>
          </w:rPr>
          <w:id w:val="1064067779"/>
          <w:citation/>
        </w:sdtPr>
        <w:sdtEndPr/>
        <w:sdtContent>
          <w:r w:rsidR="00FE73B2">
            <w:rPr>
              <w:shd w:val="clear" w:color="auto" w:fill="FFFFFF"/>
            </w:rPr>
            <w:fldChar w:fldCharType="begin"/>
          </w:r>
          <w:r w:rsidR="00FE73B2">
            <w:rPr>
              <w:shd w:val="clear" w:color="auto" w:fill="FFFFFF"/>
            </w:rPr>
            <w:instrText xml:space="preserve"> CITATION Jon11 \l 1033 </w:instrText>
          </w:r>
          <w:r w:rsidR="00FE73B2">
            <w:rPr>
              <w:shd w:val="clear" w:color="auto" w:fill="FFFFFF"/>
            </w:rPr>
            <w:fldChar w:fldCharType="separate"/>
          </w:r>
          <w:r w:rsidR="00FE73B2">
            <w:rPr>
              <w:noProof/>
              <w:shd w:val="clear" w:color="auto" w:fill="FFFFFF"/>
            </w:rPr>
            <w:t xml:space="preserve"> </w:t>
          </w:r>
          <w:r w:rsidR="00FE73B2" w:rsidRPr="00FE73B2">
            <w:rPr>
              <w:noProof/>
              <w:shd w:val="clear" w:color="auto" w:fill="FFFFFF"/>
            </w:rPr>
            <w:t>(Jones, 2011)</w:t>
          </w:r>
          <w:r w:rsidR="00FE73B2">
            <w:rPr>
              <w:shd w:val="clear" w:color="auto" w:fill="FFFFFF"/>
            </w:rPr>
            <w:fldChar w:fldCharType="end"/>
          </w:r>
        </w:sdtContent>
      </w:sdt>
      <w:r w:rsidR="00FE73B2">
        <w:rPr>
          <w:shd w:val="clear" w:color="auto" w:fill="FFFFFF"/>
        </w:rPr>
        <w:t xml:space="preserve">. </w:t>
      </w:r>
      <w:r w:rsidR="004E2BE3">
        <w:rPr>
          <w:shd w:val="clear" w:color="auto" w:fill="FFFFFF"/>
        </w:rPr>
        <w:t>This study indicates that it is acceptable for most of the students to copy or cheat.</w:t>
      </w:r>
    </w:p>
    <w:p w:rsidR="00335624" w:rsidRPr="00BC3671" w:rsidRDefault="00F93140" w:rsidP="00BC3671">
      <w:pPr>
        <w:rPr>
          <w:color w:val="000000" w:themeColor="text1"/>
          <w:shd w:val="clear" w:color="auto" w:fill="FFFFFF"/>
        </w:rPr>
      </w:pPr>
      <w:r>
        <w:rPr>
          <w:color w:val="000000" w:themeColor="text1"/>
          <w:shd w:val="clear" w:color="auto" w:fill="FFFFFF"/>
        </w:rPr>
        <w:t>In another study, researchers submitted their assignments to a plagiarism checking software to assess the level of plagiarism in their work without their knowledge. The findings suggested that the average plagiarism level of students not aware of whether their work would be checked was 20.5%</w:t>
      </w:r>
      <w:sdt>
        <w:sdtPr>
          <w:rPr>
            <w:color w:val="000000" w:themeColor="text1"/>
            <w:shd w:val="clear" w:color="auto" w:fill="FFFFFF"/>
          </w:rPr>
          <w:id w:val="181339439"/>
          <w:citation/>
        </w:sdtPr>
        <w:sdtEndPr/>
        <w:sdtContent>
          <w:r>
            <w:rPr>
              <w:color w:val="000000" w:themeColor="text1"/>
              <w:shd w:val="clear" w:color="auto" w:fill="FFFFFF"/>
            </w:rPr>
            <w:fldChar w:fldCharType="begin"/>
          </w:r>
          <w:r>
            <w:rPr>
              <w:color w:val="000000" w:themeColor="text1"/>
              <w:shd w:val="clear" w:color="auto" w:fill="FFFFFF"/>
            </w:rPr>
            <w:instrText xml:space="preserve"> CITATION Bat10 \l 1033 </w:instrText>
          </w:r>
          <w:r>
            <w:rPr>
              <w:color w:val="000000" w:themeColor="text1"/>
              <w:shd w:val="clear" w:color="auto" w:fill="FFFFFF"/>
            </w:rPr>
            <w:fldChar w:fldCharType="separate"/>
          </w:r>
          <w:r>
            <w:rPr>
              <w:noProof/>
              <w:color w:val="000000" w:themeColor="text1"/>
              <w:shd w:val="clear" w:color="auto" w:fill="FFFFFF"/>
            </w:rPr>
            <w:t xml:space="preserve"> </w:t>
          </w:r>
          <w:r w:rsidRPr="00BC3671">
            <w:rPr>
              <w:noProof/>
              <w:color w:val="000000" w:themeColor="text1"/>
              <w:shd w:val="clear" w:color="auto" w:fill="FFFFFF"/>
            </w:rPr>
            <w:t>(Batane, 2010)</w:t>
          </w:r>
          <w:r>
            <w:rPr>
              <w:color w:val="000000" w:themeColor="text1"/>
              <w:shd w:val="clear" w:color="auto" w:fill="FFFFFF"/>
            </w:rPr>
            <w:fldChar w:fldCharType="end"/>
          </w:r>
        </w:sdtContent>
      </w:sdt>
      <w:r>
        <w:rPr>
          <w:color w:val="000000" w:themeColor="text1"/>
          <w:shd w:val="clear" w:color="auto" w:fill="FFFFFF"/>
        </w:rPr>
        <w:t xml:space="preserve">. Furthermore, the students were then introduced to the software for another assignment and made aware that their work would be run through the software. The findings showed that the level of plagiarism decreased by 4.3% among students, which was significant because using the software did not eliminate plagiarism. Thus a detection mechanism alone is not able to tackle this complex problem, and it makes it clear that battling </w:t>
      </w:r>
      <w:r>
        <w:rPr>
          <w:color w:val="000000" w:themeColor="text1"/>
          <w:shd w:val="clear" w:color="auto" w:fill="FFFFFF"/>
        </w:rPr>
        <w:lastRenderedPageBreak/>
        <w:t>plagiarism requires a systematic re-approach in which the entire education design is re-evaluated, and the underlying attitudes that encourage learning and discourage plagiarism are identified</w:t>
      </w:r>
    </w:p>
    <w:p w:rsidR="004E2BE3" w:rsidRPr="00335624" w:rsidRDefault="00F93140" w:rsidP="00335624">
      <w:pPr>
        <w:rPr>
          <w:shd w:val="clear" w:color="auto" w:fill="FFFFFF"/>
        </w:rPr>
      </w:pPr>
      <w:r>
        <w:rPr>
          <w:shd w:val="clear" w:color="auto" w:fill="FFFFFF"/>
        </w:rPr>
        <w:t xml:space="preserve">The decision to plagiarize the research or cheat is an ethical dilemma which most of the </w:t>
      </w:r>
      <w:r w:rsidRPr="00FE73B2">
        <w:rPr>
          <w:shd w:val="clear" w:color="auto" w:fill="FFFFFF"/>
        </w:rPr>
        <w:t>students face in their academic lives. The decision to plagiarize or not also depends on the reasons. These reasons or triggers range from lack of knowledge to disgraceful intentions</w:t>
      </w:r>
      <w:r w:rsidR="00B57127" w:rsidRPr="00FE73B2">
        <w:rPr>
          <w:shd w:val="clear" w:color="auto" w:fill="FFFFFF"/>
        </w:rPr>
        <w:t xml:space="preserve">. </w:t>
      </w:r>
      <w:r w:rsidR="00C53497">
        <w:rPr>
          <w:shd w:val="clear" w:color="auto" w:fill="FFFFFF"/>
        </w:rPr>
        <w:t xml:space="preserve">There are many triggers that become a reason for students to plagiarize and cheat such as lack of enough knowledge to the intentions to do dishonesty. </w:t>
      </w:r>
      <w:bookmarkStart w:id="0" w:name="_GoBack"/>
      <w:bookmarkEnd w:id="0"/>
      <w:r w:rsidR="00880441" w:rsidRPr="00880441">
        <w:rPr>
          <w:shd w:val="clear" w:color="auto" w:fill="FFFFFF"/>
        </w:rPr>
        <w:t>Collectively the most commonly observed reasons of students cheating are fear to fail, procrastination, craving for better grades, disinterest in the assignments and poor time management. In addition, students believe that they won't get caught, so they plagiarize. Some of them are confused about the plagiarism policies. However, none of these reasons are clues to do academic dishonesty. Such students disrespect those who work hard and put diligent care in their assignments. Students need to realize that when there are reasons to copy, professors have to evaluate novelty in each student work, not in that done by others.</w:t>
      </w:r>
    </w:p>
    <w:p w:rsidR="00DF3770" w:rsidRDefault="00F93140" w:rsidP="00DB72B2">
      <w:pPr>
        <w:rPr>
          <w:color w:val="000000" w:themeColor="text1"/>
        </w:rPr>
      </w:pPr>
      <w:r>
        <w:rPr>
          <w:color w:val="000000" w:themeColor="text1"/>
        </w:rPr>
        <w:t xml:space="preserve">To conclude, integrity in academia is an acquired skill that faculty members can model and teach. </w:t>
      </w:r>
      <w:r w:rsidR="00F8795A">
        <w:rPr>
          <w:color w:val="000000" w:themeColor="text1"/>
        </w:rPr>
        <w:t xml:space="preserve">It is essential that ethics are infused in every aspect of research and education. </w:t>
      </w:r>
      <w:r w:rsidR="00DB72B2">
        <w:rPr>
          <w:color w:val="000000" w:themeColor="text1"/>
        </w:rPr>
        <w:t>Ethics serve as principal boundaries between wrongful and rightful practices, whether they are on a collective basis or individual basis. The learning environment in academia has to foster ethical principles that motivate students to avoid plagiarism by systematically reviewing existing approaches to education, and making it further difficult to plagiarize. For this purpose, an introspection has to be done by institutions that identify the attitudes existing within the system that are encouraging students to plagiarize.</w:t>
      </w:r>
    </w:p>
    <w:p w:rsidR="00DB72B2" w:rsidRDefault="00F93140">
      <w:pPr>
        <w:spacing w:line="240" w:lineRule="auto"/>
        <w:ind w:firstLine="0"/>
        <w:rPr>
          <w:color w:val="000000" w:themeColor="text1"/>
        </w:rPr>
      </w:pPr>
      <w:r>
        <w:rPr>
          <w:color w:val="000000" w:themeColor="text1"/>
        </w:rPr>
        <w:br w:type="page"/>
      </w:r>
    </w:p>
    <w:sdt>
      <w:sdtPr>
        <w:rPr>
          <w:rFonts w:cs="Times New Roman"/>
          <w:b w:val="0"/>
          <w:bCs w:val="0"/>
          <w:kern w:val="0"/>
          <w:szCs w:val="24"/>
        </w:rPr>
        <w:id w:val="-1199465413"/>
        <w:docPartObj>
          <w:docPartGallery w:val="Bibliographies"/>
          <w:docPartUnique/>
        </w:docPartObj>
      </w:sdtPr>
      <w:sdtEndPr/>
      <w:sdtContent>
        <w:p w:rsidR="00DB72B2" w:rsidRDefault="00F93140">
          <w:pPr>
            <w:pStyle w:val="Heading1"/>
          </w:pPr>
          <w:r>
            <w:t>References</w:t>
          </w:r>
        </w:p>
        <w:sdt>
          <w:sdtPr>
            <w:id w:val="-573587230"/>
            <w:bibliography/>
          </w:sdtPr>
          <w:sdtEndPr/>
          <w:sdtContent>
            <w:p w:rsidR="00DB72B2" w:rsidRDefault="00F93140" w:rsidP="00DB72B2">
              <w:pPr>
                <w:pStyle w:val="Bibliography"/>
                <w:rPr>
                  <w:noProof/>
                </w:rPr>
              </w:pPr>
              <w:r>
                <w:fldChar w:fldCharType="begin"/>
              </w:r>
              <w:r>
                <w:instrText xml:space="preserve"> BIBLIOGRAPHY </w:instrText>
              </w:r>
              <w:r>
                <w:fldChar w:fldCharType="separate"/>
              </w:r>
              <w:r>
                <w:rPr>
                  <w:noProof/>
                </w:rPr>
                <w:t xml:space="preserve">Batane, T. (2010). Turning to Turnitin to Fight Plagiarism among University Students. </w:t>
              </w:r>
              <w:r>
                <w:rPr>
                  <w:i/>
                  <w:iCs/>
                  <w:noProof/>
                </w:rPr>
                <w:t>Educational Technology &amp; Society, 13</w:t>
              </w:r>
              <w:r>
                <w:rPr>
                  <w:noProof/>
                </w:rPr>
                <w:t>(2), 1-12. Retrieved from https://www.ds.unipi.gr/et&amp;s/journals/13_2/1.pdf</w:t>
              </w:r>
            </w:p>
            <w:p w:rsidR="00DB72B2" w:rsidRDefault="00F93140" w:rsidP="00DB72B2">
              <w:pPr>
                <w:pStyle w:val="Bibliography"/>
                <w:rPr>
                  <w:noProof/>
                </w:rPr>
              </w:pPr>
              <w:r>
                <w:rPr>
                  <w:noProof/>
                </w:rPr>
                <w:t xml:space="preserve">Jones, D. L. (2011). Academic Dishonesty: Are More Students Cheating? </w:t>
              </w:r>
              <w:r>
                <w:rPr>
                  <w:i/>
                  <w:iCs/>
                  <w:noProof/>
                </w:rPr>
                <w:t>Business Communication, 74</w:t>
              </w:r>
              <w:r>
                <w:rPr>
                  <w:noProof/>
                </w:rPr>
                <w:t>(2), 141-150. doi:10.1177%2F1080569911404059</w:t>
              </w:r>
            </w:p>
            <w:p w:rsidR="00DB72B2" w:rsidRDefault="00F93140" w:rsidP="00DB72B2">
              <w:r>
                <w:rPr>
                  <w:b/>
                  <w:bCs/>
                  <w:noProof/>
                </w:rPr>
                <w:fldChar w:fldCharType="end"/>
              </w:r>
            </w:p>
          </w:sdtContent>
        </w:sdt>
      </w:sdtContent>
    </w:sdt>
    <w:p w:rsidR="00DB72B2" w:rsidRPr="00511E52" w:rsidRDefault="00DB72B2" w:rsidP="00DB72B2">
      <w:pPr>
        <w:rPr>
          <w:color w:val="FF0000"/>
        </w:rPr>
      </w:pPr>
    </w:p>
    <w:p w:rsidR="00FC48E3" w:rsidRPr="00FE73B2" w:rsidRDefault="00FC48E3" w:rsidP="00730D0E">
      <w:pPr>
        <w:rPr>
          <w:color w:val="FF0000"/>
          <w:shd w:val="clear" w:color="auto" w:fill="FFFFFF"/>
        </w:rPr>
      </w:pPr>
    </w:p>
    <w:sectPr w:rsidR="00FC48E3" w:rsidRPr="00FE73B2"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47" w:rsidRDefault="00E26D47">
      <w:pPr>
        <w:spacing w:line="240" w:lineRule="auto"/>
      </w:pPr>
      <w:r>
        <w:separator/>
      </w:r>
    </w:p>
  </w:endnote>
  <w:endnote w:type="continuationSeparator" w:id="0">
    <w:p w:rsidR="00E26D47" w:rsidRDefault="00E26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47" w:rsidRDefault="00E26D47">
      <w:pPr>
        <w:spacing w:line="240" w:lineRule="auto"/>
      </w:pPr>
      <w:r>
        <w:separator/>
      </w:r>
    </w:p>
  </w:footnote>
  <w:footnote w:type="continuationSeparator" w:id="0">
    <w:p w:rsidR="00E26D47" w:rsidRDefault="00E26D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93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93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497">
      <w:rPr>
        <w:rStyle w:val="PageNumber"/>
        <w:noProof/>
      </w:rPr>
      <w:t>4</w:t>
    </w:r>
    <w:r>
      <w:rPr>
        <w:rStyle w:val="PageNumber"/>
      </w:rPr>
      <w:fldChar w:fldCharType="end"/>
    </w:r>
  </w:p>
  <w:p w:rsidR="002A2A03" w:rsidRDefault="00F93140" w:rsidP="008D3F2B">
    <w:pPr>
      <w:ind w:right="360" w:firstLine="0"/>
    </w:pPr>
    <w:r w:rsidRPr="008D3F2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93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497">
      <w:rPr>
        <w:rStyle w:val="PageNumber"/>
        <w:noProof/>
      </w:rPr>
      <w:t>1</w:t>
    </w:r>
    <w:r>
      <w:rPr>
        <w:rStyle w:val="PageNumber"/>
      </w:rPr>
      <w:fldChar w:fldCharType="end"/>
    </w:r>
  </w:p>
  <w:p w:rsidR="002A2A03" w:rsidRPr="008D3F2B" w:rsidRDefault="00F93140" w:rsidP="008D3F2B">
    <w:pPr>
      <w:spacing w:after="300" w:line="240" w:lineRule="auto"/>
      <w:ind w:firstLine="0"/>
      <w:rPr>
        <w:color w:val="393939"/>
        <w:sz w:val="20"/>
        <w:szCs w:val="20"/>
      </w:rPr>
    </w:pPr>
    <w:r w:rsidRPr="008D3F2B">
      <w:rPr>
        <w:rFonts w:ascii="Arial" w:hAnsi="Arial" w:cs="Arial"/>
        <w:color w:val="393939"/>
        <w:sz w:val="20"/>
        <w:szCs w:val="20"/>
      </w:rPr>
      <w:br/>
    </w:r>
    <w:r w:rsidRPr="008D3F2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934C50BC">
      <w:start w:val="1"/>
      <w:numFmt w:val="bullet"/>
      <w:lvlText w:val=""/>
      <w:lvlJc w:val="left"/>
      <w:pPr>
        <w:ind w:left="810" w:hanging="360"/>
      </w:pPr>
      <w:rPr>
        <w:rFonts w:ascii="Symbol" w:hAnsi="Symbol" w:hint="default"/>
      </w:rPr>
    </w:lvl>
    <w:lvl w:ilvl="1" w:tplc="99503110" w:tentative="1">
      <w:start w:val="1"/>
      <w:numFmt w:val="bullet"/>
      <w:lvlText w:val="o"/>
      <w:lvlJc w:val="left"/>
      <w:pPr>
        <w:ind w:left="1530" w:hanging="360"/>
      </w:pPr>
      <w:rPr>
        <w:rFonts w:ascii="Courier New" w:hAnsi="Courier New" w:cs="Courier New" w:hint="default"/>
      </w:rPr>
    </w:lvl>
    <w:lvl w:ilvl="2" w:tplc="9E42DDF2" w:tentative="1">
      <w:start w:val="1"/>
      <w:numFmt w:val="bullet"/>
      <w:lvlText w:val=""/>
      <w:lvlJc w:val="left"/>
      <w:pPr>
        <w:ind w:left="2250" w:hanging="360"/>
      </w:pPr>
      <w:rPr>
        <w:rFonts w:ascii="Wingdings" w:hAnsi="Wingdings" w:hint="default"/>
      </w:rPr>
    </w:lvl>
    <w:lvl w:ilvl="3" w:tplc="4B94FF76" w:tentative="1">
      <w:start w:val="1"/>
      <w:numFmt w:val="bullet"/>
      <w:lvlText w:val=""/>
      <w:lvlJc w:val="left"/>
      <w:pPr>
        <w:ind w:left="2970" w:hanging="360"/>
      </w:pPr>
      <w:rPr>
        <w:rFonts w:ascii="Symbol" w:hAnsi="Symbol" w:hint="default"/>
      </w:rPr>
    </w:lvl>
    <w:lvl w:ilvl="4" w:tplc="E86CF5F2" w:tentative="1">
      <w:start w:val="1"/>
      <w:numFmt w:val="bullet"/>
      <w:lvlText w:val="o"/>
      <w:lvlJc w:val="left"/>
      <w:pPr>
        <w:ind w:left="3690" w:hanging="360"/>
      </w:pPr>
      <w:rPr>
        <w:rFonts w:ascii="Courier New" w:hAnsi="Courier New" w:cs="Courier New" w:hint="default"/>
      </w:rPr>
    </w:lvl>
    <w:lvl w:ilvl="5" w:tplc="EB8A9DDC" w:tentative="1">
      <w:start w:val="1"/>
      <w:numFmt w:val="bullet"/>
      <w:lvlText w:val=""/>
      <w:lvlJc w:val="left"/>
      <w:pPr>
        <w:ind w:left="4410" w:hanging="360"/>
      </w:pPr>
      <w:rPr>
        <w:rFonts w:ascii="Wingdings" w:hAnsi="Wingdings" w:hint="default"/>
      </w:rPr>
    </w:lvl>
    <w:lvl w:ilvl="6" w:tplc="88A469CA" w:tentative="1">
      <w:start w:val="1"/>
      <w:numFmt w:val="bullet"/>
      <w:lvlText w:val=""/>
      <w:lvlJc w:val="left"/>
      <w:pPr>
        <w:ind w:left="5130" w:hanging="360"/>
      </w:pPr>
      <w:rPr>
        <w:rFonts w:ascii="Symbol" w:hAnsi="Symbol" w:hint="default"/>
      </w:rPr>
    </w:lvl>
    <w:lvl w:ilvl="7" w:tplc="E3CCBBE2" w:tentative="1">
      <w:start w:val="1"/>
      <w:numFmt w:val="bullet"/>
      <w:lvlText w:val="o"/>
      <w:lvlJc w:val="left"/>
      <w:pPr>
        <w:ind w:left="5850" w:hanging="360"/>
      </w:pPr>
      <w:rPr>
        <w:rFonts w:ascii="Courier New" w:hAnsi="Courier New" w:cs="Courier New" w:hint="default"/>
      </w:rPr>
    </w:lvl>
    <w:lvl w:ilvl="8" w:tplc="6D445974"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B2E4622C">
      <w:start w:val="1"/>
      <w:numFmt w:val="decimal"/>
      <w:lvlText w:val="%1."/>
      <w:lvlJc w:val="left"/>
      <w:pPr>
        <w:ind w:left="810" w:hanging="360"/>
      </w:pPr>
    </w:lvl>
    <w:lvl w:ilvl="1" w:tplc="91F4ABD6" w:tentative="1">
      <w:start w:val="1"/>
      <w:numFmt w:val="lowerLetter"/>
      <w:lvlText w:val="%2."/>
      <w:lvlJc w:val="left"/>
      <w:pPr>
        <w:ind w:left="1530" w:hanging="360"/>
      </w:pPr>
    </w:lvl>
    <w:lvl w:ilvl="2" w:tplc="E2E4D524" w:tentative="1">
      <w:start w:val="1"/>
      <w:numFmt w:val="lowerRoman"/>
      <w:lvlText w:val="%3."/>
      <w:lvlJc w:val="right"/>
      <w:pPr>
        <w:ind w:left="2250" w:hanging="180"/>
      </w:pPr>
    </w:lvl>
    <w:lvl w:ilvl="3" w:tplc="3DC2B07A" w:tentative="1">
      <w:start w:val="1"/>
      <w:numFmt w:val="decimal"/>
      <w:lvlText w:val="%4."/>
      <w:lvlJc w:val="left"/>
      <w:pPr>
        <w:ind w:left="2970" w:hanging="360"/>
      </w:pPr>
    </w:lvl>
    <w:lvl w:ilvl="4" w:tplc="DD22E4DA" w:tentative="1">
      <w:start w:val="1"/>
      <w:numFmt w:val="lowerLetter"/>
      <w:lvlText w:val="%5."/>
      <w:lvlJc w:val="left"/>
      <w:pPr>
        <w:ind w:left="3690" w:hanging="360"/>
      </w:pPr>
    </w:lvl>
    <w:lvl w:ilvl="5" w:tplc="3EC69E82" w:tentative="1">
      <w:start w:val="1"/>
      <w:numFmt w:val="lowerRoman"/>
      <w:lvlText w:val="%6."/>
      <w:lvlJc w:val="right"/>
      <w:pPr>
        <w:ind w:left="4410" w:hanging="180"/>
      </w:pPr>
    </w:lvl>
    <w:lvl w:ilvl="6" w:tplc="8E164448" w:tentative="1">
      <w:start w:val="1"/>
      <w:numFmt w:val="decimal"/>
      <w:lvlText w:val="%7."/>
      <w:lvlJc w:val="left"/>
      <w:pPr>
        <w:ind w:left="5130" w:hanging="360"/>
      </w:pPr>
    </w:lvl>
    <w:lvl w:ilvl="7" w:tplc="D21888FC" w:tentative="1">
      <w:start w:val="1"/>
      <w:numFmt w:val="lowerLetter"/>
      <w:lvlText w:val="%8."/>
      <w:lvlJc w:val="left"/>
      <w:pPr>
        <w:ind w:left="5850" w:hanging="360"/>
      </w:pPr>
    </w:lvl>
    <w:lvl w:ilvl="8" w:tplc="A5CE7650" w:tentative="1">
      <w:start w:val="1"/>
      <w:numFmt w:val="lowerRoman"/>
      <w:lvlText w:val="%9."/>
      <w:lvlJc w:val="right"/>
      <w:pPr>
        <w:ind w:left="6570" w:hanging="180"/>
      </w:pPr>
    </w:lvl>
  </w:abstractNum>
  <w:abstractNum w:abstractNumId="3">
    <w:nsid w:val="628F58BE"/>
    <w:multiLevelType w:val="hybridMultilevel"/>
    <w:tmpl w:val="57A239CC"/>
    <w:lvl w:ilvl="0" w:tplc="2FDEB7B6">
      <w:start w:val="1"/>
      <w:numFmt w:val="decimal"/>
      <w:lvlText w:val="%1."/>
      <w:lvlJc w:val="left"/>
      <w:pPr>
        <w:ind w:left="810" w:hanging="360"/>
      </w:pPr>
      <w:rPr>
        <w:rFonts w:hint="default"/>
      </w:rPr>
    </w:lvl>
    <w:lvl w:ilvl="1" w:tplc="74E2956A" w:tentative="1">
      <w:start w:val="1"/>
      <w:numFmt w:val="bullet"/>
      <w:lvlText w:val="o"/>
      <w:lvlJc w:val="left"/>
      <w:pPr>
        <w:ind w:left="1530" w:hanging="360"/>
      </w:pPr>
      <w:rPr>
        <w:rFonts w:ascii="Courier New" w:hAnsi="Courier New" w:cs="Courier New" w:hint="default"/>
      </w:rPr>
    </w:lvl>
    <w:lvl w:ilvl="2" w:tplc="99FCE2A0" w:tentative="1">
      <w:start w:val="1"/>
      <w:numFmt w:val="bullet"/>
      <w:lvlText w:val=""/>
      <w:lvlJc w:val="left"/>
      <w:pPr>
        <w:ind w:left="2250" w:hanging="360"/>
      </w:pPr>
      <w:rPr>
        <w:rFonts w:ascii="Wingdings" w:hAnsi="Wingdings" w:hint="default"/>
      </w:rPr>
    </w:lvl>
    <w:lvl w:ilvl="3" w:tplc="94AC30EE" w:tentative="1">
      <w:start w:val="1"/>
      <w:numFmt w:val="bullet"/>
      <w:lvlText w:val=""/>
      <w:lvlJc w:val="left"/>
      <w:pPr>
        <w:ind w:left="2970" w:hanging="360"/>
      </w:pPr>
      <w:rPr>
        <w:rFonts w:ascii="Symbol" w:hAnsi="Symbol" w:hint="default"/>
      </w:rPr>
    </w:lvl>
    <w:lvl w:ilvl="4" w:tplc="99888564" w:tentative="1">
      <w:start w:val="1"/>
      <w:numFmt w:val="bullet"/>
      <w:lvlText w:val="o"/>
      <w:lvlJc w:val="left"/>
      <w:pPr>
        <w:ind w:left="3690" w:hanging="360"/>
      </w:pPr>
      <w:rPr>
        <w:rFonts w:ascii="Courier New" w:hAnsi="Courier New" w:cs="Courier New" w:hint="default"/>
      </w:rPr>
    </w:lvl>
    <w:lvl w:ilvl="5" w:tplc="F20E9734" w:tentative="1">
      <w:start w:val="1"/>
      <w:numFmt w:val="bullet"/>
      <w:lvlText w:val=""/>
      <w:lvlJc w:val="left"/>
      <w:pPr>
        <w:ind w:left="4410" w:hanging="360"/>
      </w:pPr>
      <w:rPr>
        <w:rFonts w:ascii="Wingdings" w:hAnsi="Wingdings" w:hint="default"/>
      </w:rPr>
    </w:lvl>
    <w:lvl w:ilvl="6" w:tplc="17C647D2" w:tentative="1">
      <w:start w:val="1"/>
      <w:numFmt w:val="bullet"/>
      <w:lvlText w:val=""/>
      <w:lvlJc w:val="left"/>
      <w:pPr>
        <w:ind w:left="5130" w:hanging="360"/>
      </w:pPr>
      <w:rPr>
        <w:rFonts w:ascii="Symbol" w:hAnsi="Symbol" w:hint="default"/>
      </w:rPr>
    </w:lvl>
    <w:lvl w:ilvl="7" w:tplc="CA3E217E" w:tentative="1">
      <w:start w:val="1"/>
      <w:numFmt w:val="bullet"/>
      <w:lvlText w:val="o"/>
      <w:lvlJc w:val="left"/>
      <w:pPr>
        <w:ind w:left="5850" w:hanging="360"/>
      </w:pPr>
      <w:rPr>
        <w:rFonts w:ascii="Courier New" w:hAnsi="Courier New" w:cs="Courier New" w:hint="default"/>
      </w:rPr>
    </w:lvl>
    <w:lvl w:ilvl="8" w:tplc="44ACF020"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A888DB8E">
      <w:start w:val="1"/>
      <w:numFmt w:val="bullet"/>
      <w:lvlText w:val=""/>
      <w:lvlJc w:val="left"/>
      <w:pPr>
        <w:ind w:left="810" w:hanging="360"/>
      </w:pPr>
      <w:rPr>
        <w:rFonts w:ascii="Symbol" w:hAnsi="Symbol" w:hint="default"/>
      </w:rPr>
    </w:lvl>
    <w:lvl w:ilvl="1" w:tplc="98D23012" w:tentative="1">
      <w:start w:val="1"/>
      <w:numFmt w:val="bullet"/>
      <w:lvlText w:val="o"/>
      <w:lvlJc w:val="left"/>
      <w:pPr>
        <w:ind w:left="1530" w:hanging="360"/>
      </w:pPr>
      <w:rPr>
        <w:rFonts w:ascii="Courier New" w:hAnsi="Courier New" w:cs="Courier New" w:hint="default"/>
      </w:rPr>
    </w:lvl>
    <w:lvl w:ilvl="2" w:tplc="9DE85EE4" w:tentative="1">
      <w:start w:val="1"/>
      <w:numFmt w:val="bullet"/>
      <w:lvlText w:val=""/>
      <w:lvlJc w:val="left"/>
      <w:pPr>
        <w:ind w:left="2250" w:hanging="360"/>
      </w:pPr>
      <w:rPr>
        <w:rFonts w:ascii="Wingdings" w:hAnsi="Wingdings" w:hint="default"/>
      </w:rPr>
    </w:lvl>
    <w:lvl w:ilvl="3" w:tplc="ADA881D4" w:tentative="1">
      <w:start w:val="1"/>
      <w:numFmt w:val="bullet"/>
      <w:lvlText w:val=""/>
      <w:lvlJc w:val="left"/>
      <w:pPr>
        <w:ind w:left="2970" w:hanging="360"/>
      </w:pPr>
      <w:rPr>
        <w:rFonts w:ascii="Symbol" w:hAnsi="Symbol" w:hint="default"/>
      </w:rPr>
    </w:lvl>
    <w:lvl w:ilvl="4" w:tplc="0AD852C2" w:tentative="1">
      <w:start w:val="1"/>
      <w:numFmt w:val="bullet"/>
      <w:lvlText w:val="o"/>
      <w:lvlJc w:val="left"/>
      <w:pPr>
        <w:ind w:left="3690" w:hanging="360"/>
      </w:pPr>
      <w:rPr>
        <w:rFonts w:ascii="Courier New" w:hAnsi="Courier New" w:cs="Courier New" w:hint="default"/>
      </w:rPr>
    </w:lvl>
    <w:lvl w:ilvl="5" w:tplc="6FDE3716" w:tentative="1">
      <w:start w:val="1"/>
      <w:numFmt w:val="bullet"/>
      <w:lvlText w:val=""/>
      <w:lvlJc w:val="left"/>
      <w:pPr>
        <w:ind w:left="4410" w:hanging="360"/>
      </w:pPr>
      <w:rPr>
        <w:rFonts w:ascii="Wingdings" w:hAnsi="Wingdings" w:hint="default"/>
      </w:rPr>
    </w:lvl>
    <w:lvl w:ilvl="6" w:tplc="CA6E761E" w:tentative="1">
      <w:start w:val="1"/>
      <w:numFmt w:val="bullet"/>
      <w:lvlText w:val=""/>
      <w:lvlJc w:val="left"/>
      <w:pPr>
        <w:ind w:left="5130" w:hanging="360"/>
      </w:pPr>
      <w:rPr>
        <w:rFonts w:ascii="Symbol" w:hAnsi="Symbol" w:hint="default"/>
      </w:rPr>
    </w:lvl>
    <w:lvl w:ilvl="7" w:tplc="FEBAF2F6" w:tentative="1">
      <w:start w:val="1"/>
      <w:numFmt w:val="bullet"/>
      <w:lvlText w:val="o"/>
      <w:lvlJc w:val="left"/>
      <w:pPr>
        <w:ind w:left="5850" w:hanging="360"/>
      </w:pPr>
      <w:rPr>
        <w:rFonts w:ascii="Courier New" w:hAnsi="Courier New" w:cs="Courier New" w:hint="default"/>
      </w:rPr>
    </w:lvl>
    <w:lvl w:ilvl="8" w:tplc="8A3EF2F2"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BCF244A4">
      <w:start w:val="1"/>
      <w:numFmt w:val="decimal"/>
      <w:lvlText w:val="%1."/>
      <w:lvlJc w:val="left"/>
      <w:pPr>
        <w:ind w:left="810" w:hanging="360"/>
      </w:pPr>
      <w:rPr>
        <w:rFonts w:hint="default"/>
      </w:rPr>
    </w:lvl>
    <w:lvl w:ilvl="1" w:tplc="CACA5F9A" w:tentative="1">
      <w:start w:val="1"/>
      <w:numFmt w:val="bullet"/>
      <w:lvlText w:val="o"/>
      <w:lvlJc w:val="left"/>
      <w:pPr>
        <w:ind w:left="1530" w:hanging="360"/>
      </w:pPr>
      <w:rPr>
        <w:rFonts w:ascii="Courier New" w:hAnsi="Courier New" w:cs="Courier New" w:hint="default"/>
      </w:rPr>
    </w:lvl>
    <w:lvl w:ilvl="2" w:tplc="F266F4D0" w:tentative="1">
      <w:start w:val="1"/>
      <w:numFmt w:val="bullet"/>
      <w:lvlText w:val=""/>
      <w:lvlJc w:val="left"/>
      <w:pPr>
        <w:ind w:left="2250" w:hanging="360"/>
      </w:pPr>
      <w:rPr>
        <w:rFonts w:ascii="Wingdings" w:hAnsi="Wingdings" w:hint="default"/>
      </w:rPr>
    </w:lvl>
    <w:lvl w:ilvl="3" w:tplc="815E8464" w:tentative="1">
      <w:start w:val="1"/>
      <w:numFmt w:val="bullet"/>
      <w:lvlText w:val=""/>
      <w:lvlJc w:val="left"/>
      <w:pPr>
        <w:ind w:left="2970" w:hanging="360"/>
      </w:pPr>
      <w:rPr>
        <w:rFonts w:ascii="Symbol" w:hAnsi="Symbol" w:hint="default"/>
      </w:rPr>
    </w:lvl>
    <w:lvl w:ilvl="4" w:tplc="6BB44F2C" w:tentative="1">
      <w:start w:val="1"/>
      <w:numFmt w:val="bullet"/>
      <w:lvlText w:val="o"/>
      <w:lvlJc w:val="left"/>
      <w:pPr>
        <w:ind w:left="3690" w:hanging="360"/>
      </w:pPr>
      <w:rPr>
        <w:rFonts w:ascii="Courier New" w:hAnsi="Courier New" w:cs="Courier New" w:hint="default"/>
      </w:rPr>
    </w:lvl>
    <w:lvl w:ilvl="5" w:tplc="B1989786" w:tentative="1">
      <w:start w:val="1"/>
      <w:numFmt w:val="bullet"/>
      <w:lvlText w:val=""/>
      <w:lvlJc w:val="left"/>
      <w:pPr>
        <w:ind w:left="4410" w:hanging="360"/>
      </w:pPr>
      <w:rPr>
        <w:rFonts w:ascii="Wingdings" w:hAnsi="Wingdings" w:hint="default"/>
      </w:rPr>
    </w:lvl>
    <w:lvl w:ilvl="6" w:tplc="62DCFDF4" w:tentative="1">
      <w:start w:val="1"/>
      <w:numFmt w:val="bullet"/>
      <w:lvlText w:val=""/>
      <w:lvlJc w:val="left"/>
      <w:pPr>
        <w:ind w:left="5130" w:hanging="360"/>
      </w:pPr>
      <w:rPr>
        <w:rFonts w:ascii="Symbol" w:hAnsi="Symbol" w:hint="default"/>
      </w:rPr>
    </w:lvl>
    <w:lvl w:ilvl="7" w:tplc="44D072C6" w:tentative="1">
      <w:start w:val="1"/>
      <w:numFmt w:val="bullet"/>
      <w:lvlText w:val="o"/>
      <w:lvlJc w:val="left"/>
      <w:pPr>
        <w:ind w:left="5850" w:hanging="360"/>
      </w:pPr>
      <w:rPr>
        <w:rFonts w:ascii="Courier New" w:hAnsi="Courier New" w:cs="Courier New" w:hint="default"/>
      </w:rPr>
    </w:lvl>
    <w:lvl w:ilvl="8" w:tplc="932A166C"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3808"/>
    <w:rsid w:val="0004668D"/>
    <w:rsid w:val="000B0A32"/>
    <w:rsid w:val="001075B3"/>
    <w:rsid w:val="001079DF"/>
    <w:rsid w:val="00111777"/>
    <w:rsid w:val="00126CAD"/>
    <w:rsid w:val="0012754A"/>
    <w:rsid w:val="00155081"/>
    <w:rsid w:val="0019715E"/>
    <w:rsid w:val="001A0A79"/>
    <w:rsid w:val="001B4B97"/>
    <w:rsid w:val="001C2DD9"/>
    <w:rsid w:val="001C367F"/>
    <w:rsid w:val="001E3CBB"/>
    <w:rsid w:val="002038DE"/>
    <w:rsid w:val="00244543"/>
    <w:rsid w:val="00266160"/>
    <w:rsid w:val="00285310"/>
    <w:rsid w:val="002A2A03"/>
    <w:rsid w:val="002B0459"/>
    <w:rsid w:val="002B1D4F"/>
    <w:rsid w:val="002D5E41"/>
    <w:rsid w:val="002F11B4"/>
    <w:rsid w:val="002F2768"/>
    <w:rsid w:val="0031733B"/>
    <w:rsid w:val="00320497"/>
    <w:rsid w:val="00326322"/>
    <w:rsid w:val="00327D6A"/>
    <w:rsid w:val="00335624"/>
    <w:rsid w:val="00335AFD"/>
    <w:rsid w:val="003433C3"/>
    <w:rsid w:val="00351E57"/>
    <w:rsid w:val="00370202"/>
    <w:rsid w:val="003718E6"/>
    <w:rsid w:val="00387750"/>
    <w:rsid w:val="003A2C2D"/>
    <w:rsid w:val="003C11C6"/>
    <w:rsid w:val="003D4AFB"/>
    <w:rsid w:val="003E0B24"/>
    <w:rsid w:val="003F13D1"/>
    <w:rsid w:val="0042342C"/>
    <w:rsid w:val="0044671B"/>
    <w:rsid w:val="00464DA8"/>
    <w:rsid w:val="00465DDD"/>
    <w:rsid w:val="004814B7"/>
    <w:rsid w:val="004A5799"/>
    <w:rsid w:val="004C01B3"/>
    <w:rsid w:val="004C107C"/>
    <w:rsid w:val="004C1732"/>
    <w:rsid w:val="004C4FCC"/>
    <w:rsid w:val="004D1F18"/>
    <w:rsid w:val="004E1573"/>
    <w:rsid w:val="004E2283"/>
    <w:rsid w:val="004E2BE3"/>
    <w:rsid w:val="004E59F8"/>
    <w:rsid w:val="004F2B63"/>
    <w:rsid w:val="00511E52"/>
    <w:rsid w:val="0051757F"/>
    <w:rsid w:val="00523630"/>
    <w:rsid w:val="00532AA6"/>
    <w:rsid w:val="00535A00"/>
    <w:rsid w:val="0053779D"/>
    <w:rsid w:val="00537F6C"/>
    <w:rsid w:val="00545814"/>
    <w:rsid w:val="005832ED"/>
    <w:rsid w:val="005838B4"/>
    <w:rsid w:val="00593B00"/>
    <w:rsid w:val="005A1971"/>
    <w:rsid w:val="005B1762"/>
    <w:rsid w:val="005B6DDD"/>
    <w:rsid w:val="005C0FED"/>
    <w:rsid w:val="005E2DB9"/>
    <w:rsid w:val="005F7A62"/>
    <w:rsid w:val="00615E7C"/>
    <w:rsid w:val="006369C4"/>
    <w:rsid w:val="00637C57"/>
    <w:rsid w:val="00641861"/>
    <w:rsid w:val="00653475"/>
    <w:rsid w:val="00653A88"/>
    <w:rsid w:val="0065462E"/>
    <w:rsid w:val="00672C2B"/>
    <w:rsid w:val="006B1B34"/>
    <w:rsid w:val="006C50F0"/>
    <w:rsid w:val="006C7BEA"/>
    <w:rsid w:val="006E35EB"/>
    <w:rsid w:val="006E4CE7"/>
    <w:rsid w:val="006E533E"/>
    <w:rsid w:val="00713162"/>
    <w:rsid w:val="007134F2"/>
    <w:rsid w:val="00730D0E"/>
    <w:rsid w:val="007579A2"/>
    <w:rsid w:val="00793241"/>
    <w:rsid w:val="007D5D8D"/>
    <w:rsid w:val="008033FD"/>
    <w:rsid w:val="008219DF"/>
    <w:rsid w:val="0083617E"/>
    <w:rsid w:val="00844EAF"/>
    <w:rsid w:val="0084622F"/>
    <w:rsid w:val="008602D3"/>
    <w:rsid w:val="00880441"/>
    <w:rsid w:val="0088493B"/>
    <w:rsid w:val="00886C23"/>
    <w:rsid w:val="008B7428"/>
    <w:rsid w:val="008B79FC"/>
    <w:rsid w:val="008D3F2B"/>
    <w:rsid w:val="008F1BAF"/>
    <w:rsid w:val="008F248A"/>
    <w:rsid w:val="0090429E"/>
    <w:rsid w:val="009076E0"/>
    <w:rsid w:val="009142C3"/>
    <w:rsid w:val="00946C1C"/>
    <w:rsid w:val="0094750B"/>
    <w:rsid w:val="0096486B"/>
    <w:rsid w:val="0098029D"/>
    <w:rsid w:val="00990A94"/>
    <w:rsid w:val="00992F31"/>
    <w:rsid w:val="00997762"/>
    <w:rsid w:val="009A544C"/>
    <w:rsid w:val="009E0A4F"/>
    <w:rsid w:val="009E4640"/>
    <w:rsid w:val="009E47DB"/>
    <w:rsid w:val="009E7B0E"/>
    <w:rsid w:val="00A13087"/>
    <w:rsid w:val="00A34C8A"/>
    <w:rsid w:val="00A35462"/>
    <w:rsid w:val="00A42C55"/>
    <w:rsid w:val="00A46523"/>
    <w:rsid w:val="00A530C4"/>
    <w:rsid w:val="00A5358E"/>
    <w:rsid w:val="00A57C7F"/>
    <w:rsid w:val="00A63C15"/>
    <w:rsid w:val="00A669AD"/>
    <w:rsid w:val="00A849AF"/>
    <w:rsid w:val="00A9030E"/>
    <w:rsid w:val="00AA383A"/>
    <w:rsid w:val="00AA78B0"/>
    <w:rsid w:val="00AC27DA"/>
    <w:rsid w:val="00AE1673"/>
    <w:rsid w:val="00AE42C8"/>
    <w:rsid w:val="00AE5314"/>
    <w:rsid w:val="00AF0FA5"/>
    <w:rsid w:val="00AF209C"/>
    <w:rsid w:val="00AF3F48"/>
    <w:rsid w:val="00B05FE1"/>
    <w:rsid w:val="00B10F72"/>
    <w:rsid w:val="00B15EDC"/>
    <w:rsid w:val="00B25A95"/>
    <w:rsid w:val="00B3679F"/>
    <w:rsid w:val="00B405E5"/>
    <w:rsid w:val="00B43E3D"/>
    <w:rsid w:val="00B5231D"/>
    <w:rsid w:val="00B57127"/>
    <w:rsid w:val="00B740D2"/>
    <w:rsid w:val="00B95123"/>
    <w:rsid w:val="00BA042C"/>
    <w:rsid w:val="00BA4561"/>
    <w:rsid w:val="00BB7716"/>
    <w:rsid w:val="00BC3671"/>
    <w:rsid w:val="00BC5678"/>
    <w:rsid w:val="00C0200C"/>
    <w:rsid w:val="00C16D39"/>
    <w:rsid w:val="00C26139"/>
    <w:rsid w:val="00C265A1"/>
    <w:rsid w:val="00C53497"/>
    <w:rsid w:val="00C62562"/>
    <w:rsid w:val="00C67138"/>
    <w:rsid w:val="00C844AB"/>
    <w:rsid w:val="00C878EB"/>
    <w:rsid w:val="00C94FD6"/>
    <w:rsid w:val="00CA3767"/>
    <w:rsid w:val="00CA38D8"/>
    <w:rsid w:val="00CC3CD8"/>
    <w:rsid w:val="00CD1261"/>
    <w:rsid w:val="00CD2D30"/>
    <w:rsid w:val="00CD3698"/>
    <w:rsid w:val="00CD7516"/>
    <w:rsid w:val="00CF29F0"/>
    <w:rsid w:val="00D03965"/>
    <w:rsid w:val="00D06FCC"/>
    <w:rsid w:val="00D22994"/>
    <w:rsid w:val="00D24C70"/>
    <w:rsid w:val="00D258B0"/>
    <w:rsid w:val="00D25BB6"/>
    <w:rsid w:val="00D31F65"/>
    <w:rsid w:val="00D36B9E"/>
    <w:rsid w:val="00D50DEC"/>
    <w:rsid w:val="00D51F45"/>
    <w:rsid w:val="00D71819"/>
    <w:rsid w:val="00D772EC"/>
    <w:rsid w:val="00D81400"/>
    <w:rsid w:val="00D94999"/>
    <w:rsid w:val="00DA4F98"/>
    <w:rsid w:val="00DB1713"/>
    <w:rsid w:val="00DB72B2"/>
    <w:rsid w:val="00DD17AE"/>
    <w:rsid w:val="00DD37C2"/>
    <w:rsid w:val="00DE69C9"/>
    <w:rsid w:val="00DF3770"/>
    <w:rsid w:val="00DF759D"/>
    <w:rsid w:val="00E00F77"/>
    <w:rsid w:val="00E03B65"/>
    <w:rsid w:val="00E14FE7"/>
    <w:rsid w:val="00E26D47"/>
    <w:rsid w:val="00E3736C"/>
    <w:rsid w:val="00E66E36"/>
    <w:rsid w:val="00E8353E"/>
    <w:rsid w:val="00E91AC4"/>
    <w:rsid w:val="00E928F9"/>
    <w:rsid w:val="00EA0E61"/>
    <w:rsid w:val="00EB445E"/>
    <w:rsid w:val="00EC507D"/>
    <w:rsid w:val="00F128A4"/>
    <w:rsid w:val="00F17FBC"/>
    <w:rsid w:val="00F23BFC"/>
    <w:rsid w:val="00F31D33"/>
    <w:rsid w:val="00F5239B"/>
    <w:rsid w:val="00F74259"/>
    <w:rsid w:val="00F8440D"/>
    <w:rsid w:val="00F8795A"/>
    <w:rsid w:val="00F93140"/>
    <w:rsid w:val="00F95B26"/>
    <w:rsid w:val="00F970AA"/>
    <w:rsid w:val="00FB0980"/>
    <w:rsid w:val="00FB0BA6"/>
    <w:rsid w:val="00FC48E3"/>
    <w:rsid w:val="00FC66DD"/>
    <w:rsid w:val="00FC7DD6"/>
    <w:rsid w:val="00FE20E2"/>
    <w:rsid w:val="00FE73B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
    <b:Tag>Bat10</b:Tag>
    <b:SourceType>JournalArticle</b:SourceType>
    <b:Guid>{201408BA-CB3D-48C7-A6A9-BC0E9DFFE0EA}</b:Guid>
    <b:Author>
      <b:Author>
        <b:NameList>
          <b:Person>
            <b:Last>Batane</b:Last>
            <b:First>Tshepo</b:First>
          </b:Person>
        </b:NameList>
      </b:Author>
    </b:Author>
    <b:Title>Turning to Turnitin to Fight Plagiarism among University Students</b:Title>
    <b:JournalName>Educational Technology &amp; Society</b:JournalName>
    <b:Year>2010</b:Year>
    <b:Pages>1-12</b:Pages>
    <b:Volume>13</b:Volume>
    <b:Issue>2</b:Issue>
    <b:URL>https://www.ds.unipi.gr/et&amp;s/journals/13_2/1.pdf</b:URL>
    <b:RefOrder>2</b:RefOrder>
  </b:Source>
</b:Sources>
</file>

<file path=customXml/itemProps1.xml><?xml version="1.0" encoding="utf-8"?>
<ds:datastoreItem xmlns:ds="http://schemas.openxmlformats.org/officeDocument/2006/customXml" ds:itemID="{446AA9DB-68B3-43B6-8D19-236BC154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15</cp:revision>
  <dcterms:created xsi:type="dcterms:W3CDTF">2019-01-21T12:15:00Z</dcterms:created>
  <dcterms:modified xsi:type="dcterms:W3CDTF">2019-01-21T12:49:00Z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id="EAq34nMT"/&gt;&lt;style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