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23383" w14:textId="2EF339B0" w:rsidR="00A32B09" w:rsidRPr="00D8070A" w:rsidRDefault="00A32B09" w:rsidP="00D8070A">
      <w:pPr>
        <w:spacing w:line="480" w:lineRule="auto"/>
        <w:rPr>
          <w:rFonts w:ascii="Times New Roman" w:hAnsi="Times New Roman" w:cs="Times New Roman"/>
          <w:sz w:val="24"/>
          <w:szCs w:val="24"/>
        </w:rPr>
      </w:pPr>
      <w:bookmarkStart w:id="0" w:name="_GoBack"/>
      <w:r w:rsidRPr="00D8070A">
        <w:rPr>
          <w:rFonts w:ascii="Times New Roman" w:hAnsi="Times New Roman" w:cs="Times New Roman"/>
          <w:sz w:val="24"/>
          <w:szCs w:val="24"/>
        </w:rPr>
        <w:t>Human resource is tied in with dealing with the general population working inside your association. It the administration of individuals and requires diverse way to deal with push ahead. It is an administrative capacity that attempts to coordinate the requirements of association's needs to aptitudes and capacities of its representatives. HRM work is about how individuals are overseen inside association. It is acquiring the general population association helping them to play out their work, tackling their issues, and remunerating them for their work</w:t>
      </w:r>
      <w:r w:rsidR="004B4AF7" w:rsidRPr="00D8070A">
        <w:rPr>
          <w:rFonts w:ascii="Times New Roman" w:hAnsi="Times New Roman" w:cs="Times New Roman"/>
          <w:sz w:val="24"/>
          <w:szCs w:val="24"/>
          <w:lang w:val="en-US"/>
        </w:rPr>
        <w:t xml:space="preserve"> </w:t>
      </w:r>
      <w:r w:rsidR="00D8070A" w:rsidRPr="00D8070A">
        <w:rPr>
          <w:rFonts w:ascii="Times New Roman" w:hAnsi="Times New Roman" w:cs="Times New Roman"/>
          <w:sz w:val="24"/>
          <w:szCs w:val="24"/>
          <w:lang w:val="en-US"/>
        </w:rPr>
        <w:t>(</w:t>
      </w:r>
      <w:proofErr w:type="spellStart"/>
      <w:r w:rsidR="00D8070A" w:rsidRPr="00D8070A">
        <w:rPr>
          <w:rFonts w:ascii="Times New Roman" w:hAnsi="Times New Roman" w:cs="Times New Roman"/>
          <w:sz w:val="24"/>
          <w:szCs w:val="24"/>
          <w:lang w:val="en-US"/>
        </w:rPr>
        <w:t>Mellahi</w:t>
      </w:r>
      <w:proofErr w:type="spellEnd"/>
      <w:r w:rsidR="00D8070A" w:rsidRPr="00D8070A">
        <w:rPr>
          <w:rFonts w:ascii="Times New Roman" w:hAnsi="Times New Roman" w:cs="Times New Roman"/>
          <w:sz w:val="24"/>
          <w:szCs w:val="24"/>
          <w:lang w:val="en-US"/>
        </w:rPr>
        <w:t>, 2007)</w:t>
      </w:r>
      <w:r w:rsidRPr="00D8070A">
        <w:rPr>
          <w:rFonts w:ascii="Times New Roman" w:hAnsi="Times New Roman" w:cs="Times New Roman"/>
          <w:sz w:val="24"/>
          <w:szCs w:val="24"/>
        </w:rPr>
        <w:t>. Humans are key resources of associations, achievement or disappointment of organizations relies upon the capacities and aptitudes of individuals working inside it. Representatives make asserts about issues, for example, business discrimination, laborers remuneration and joblessness pay; every one of these cases are identified with and go under work laws. Likewise different issues, for example, work environment security principles, retirement and annuity, reasonable wages and representative advantages are additionally part of this legitimate region. Business laws manage activities, rights and responsibilities of both manager and just as representative. Branch of work is a pervasive and understood body that manage and direct business laws both at government just as state level</w:t>
      </w:r>
      <w:r w:rsidR="004B4AF7" w:rsidRPr="00D8070A">
        <w:rPr>
          <w:rFonts w:ascii="Times New Roman" w:hAnsi="Times New Roman" w:cs="Times New Roman"/>
          <w:sz w:val="24"/>
          <w:szCs w:val="24"/>
          <w:lang w:val="en-US"/>
        </w:rPr>
        <w:t xml:space="preserve"> </w:t>
      </w:r>
      <w:r w:rsidR="00D8070A" w:rsidRPr="00D8070A">
        <w:rPr>
          <w:rFonts w:ascii="Times New Roman" w:hAnsi="Times New Roman" w:cs="Times New Roman"/>
          <w:sz w:val="24"/>
          <w:szCs w:val="24"/>
          <w:lang w:val="en-US"/>
        </w:rPr>
        <w:t>(</w:t>
      </w:r>
      <w:proofErr w:type="spellStart"/>
      <w:r w:rsidR="00D8070A" w:rsidRPr="00D8070A">
        <w:rPr>
          <w:rFonts w:ascii="Times New Roman" w:hAnsi="Times New Roman" w:cs="Times New Roman"/>
          <w:sz w:val="24"/>
          <w:szCs w:val="24"/>
          <w:lang w:val="en-US"/>
        </w:rPr>
        <w:t>Roehling</w:t>
      </w:r>
      <w:proofErr w:type="spellEnd"/>
      <w:r w:rsidR="00D8070A" w:rsidRPr="00D8070A">
        <w:rPr>
          <w:rFonts w:ascii="Times New Roman" w:hAnsi="Times New Roman" w:cs="Times New Roman"/>
          <w:sz w:val="24"/>
          <w:szCs w:val="24"/>
          <w:lang w:val="en-US"/>
        </w:rPr>
        <w:t xml:space="preserve"> et al. 2008)</w:t>
      </w:r>
      <w:r w:rsidRPr="00D8070A">
        <w:rPr>
          <w:rFonts w:ascii="Times New Roman" w:hAnsi="Times New Roman" w:cs="Times New Roman"/>
          <w:sz w:val="24"/>
          <w:szCs w:val="24"/>
        </w:rPr>
        <w:t xml:space="preserve">. </w:t>
      </w:r>
    </w:p>
    <w:p w14:paraId="3991D680" w14:textId="3E634BAF" w:rsidR="00A32B09" w:rsidRPr="00D8070A" w:rsidRDefault="00A32B09" w:rsidP="00D8070A">
      <w:pPr>
        <w:spacing w:line="480" w:lineRule="auto"/>
        <w:rPr>
          <w:rFonts w:ascii="Times New Roman" w:hAnsi="Times New Roman" w:cs="Times New Roman"/>
          <w:sz w:val="24"/>
          <w:szCs w:val="24"/>
        </w:rPr>
      </w:pPr>
      <w:r w:rsidRPr="00D8070A">
        <w:rPr>
          <w:rFonts w:ascii="Times New Roman" w:hAnsi="Times New Roman" w:cs="Times New Roman"/>
          <w:sz w:val="24"/>
          <w:szCs w:val="24"/>
        </w:rPr>
        <w:t>Work environment provocation is a type of discrimination rehearses in business. This abuses the title VII of the Americans with Disabilities Act of 1990, the Age Discrimination in Employment Act of 1967 and Civil Rights Act of 1964. Badgering is unfortunate act that depends on religion, race, sex, age, national source, hereditary data or inability. Provocation is additionally unlawful in specific cases, for example, when direct is sufficiently serious to make scary, injurious or unfriendly workplace for an individual and persevering through the hostile lead turns into a state of proceeded with business. Provocation against people in countering for recording a discrimination charge, partaking or affirming in any capacity in an examination is precluded by hostile to discrimination laws</w:t>
      </w:r>
      <w:r w:rsidR="004B4AF7" w:rsidRPr="00D8070A">
        <w:rPr>
          <w:rFonts w:ascii="Times New Roman" w:hAnsi="Times New Roman" w:cs="Times New Roman"/>
          <w:sz w:val="24"/>
          <w:szCs w:val="24"/>
          <w:lang w:val="en-US"/>
        </w:rPr>
        <w:t xml:space="preserve"> </w:t>
      </w:r>
      <w:r w:rsidR="00D8070A" w:rsidRPr="00D8070A">
        <w:rPr>
          <w:rFonts w:ascii="Times New Roman" w:hAnsi="Times New Roman" w:cs="Times New Roman"/>
          <w:sz w:val="24"/>
          <w:szCs w:val="24"/>
          <w:lang w:val="en-US"/>
        </w:rPr>
        <w:t>(Noe et al. 2017)</w:t>
      </w:r>
      <w:r w:rsidRPr="00D8070A">
        <w:rPr>
          <w:rFonts w:ascii="Times New Roman" w:hAnsi="Times New Roman" w:cs="Times New Roman"/>
          <w:sz w:val="24"/>
          <w:szCs w:val="24"/>
        </w:rPr>
        <w:t xml:space="preserve">. Counteractive </w:t>
      </w:r>
      <w:r w:rsidRPr="00D8070A">
        <w:rPr>
          <w:rFonts w:ascii="Times New Roman" w:hAnsi="Times New Roman" w:cs="Times New Roman"/>
          <w:sz w:val="24"/>
          <w:szCs w:val="24"/>
        </w:rPr>
        <w:lastRenderedPageBreak/>
        <w:t>action of exercises that result in badgering rehearses thinking optimistically instrument to dispense with provocation at work environment. Manager must show dynamic drive and proper strides to address and forestall unlawful practices of badgering.</w:t>
      </w:r>
    </w:p>
    <w:p w14:paraId="09C3EECB" w14:textId="08476FDD" w:rsidR="00FA4FE4" w:rsidRPr="00D8070A" w:rsidRDefault="00FA4FE4" w:rsidP="00D8070A">
      <w:pPr>
        <w:spacing w:line="480" w:lineRule="auto"/>
        <w:jc w:val="center"/>
        <w:rPr>
          <w:rFonts w:ascii="Times New Roman" w:hAnsi="Times New Roman" w:cs="Times New Roman"/>
          <w:b/>
          <w:sz w:val="24"/>
          <w:szCs w:val="24"/>
          <w:lang w:val="en-US"/>
        </w:rPr>
      </w:pPr>
      <w:r w:rsidRPr="00D8070A">
        <w:rPr>
          <w:rFonts w:ascii="Times New Roman" w:hAnsi="Times New Roman" w:cs="Times New Roman"/>
          <w:b/>
          <w:sz w:val="24"/>
          <w:szCs w:val="24"/>
          <w:lang w:val="en-US"/>
        </w:rPr>
        <w:t>References</w:t>
      </w:r>
    </w:p>
    <w:p w14:paraId="379B2330" w14:textId="32CD914F" w:rsidR="00FA4FE4" w:rsidRPr="00D8070A" w:rsidRDefault="00FA4FE4" w:rsidP="00D8070A">
      <w:pPr>
        <w:spacing w:line="480" w:lineRule="auto"/>
        <w:rPr>
          <w:rFonts w:ascii="Times New Roman" w:hAnsi="Times New Roman" w:cs="Times New Roman"/>
          <w:color w:val="222222"/>
          <w:sz w:val="24"/>
          <w:szCs w:val="24"/>
          <w:shd w:val="clear" w:color="auto" w:fill="FFFFFF"/>
        </w:rPr>
      </w:pPr>
      <w:r w:rsidRPr="00D8070A">
        <w:rPr>
          <w:rFonts w:ascii="Times New Roman" w:hAnsi="Times New Roman" w:cs="Times New Roman"/>
          <w:color w:val="222222"/>
          <w:sz w:val="24"/>
          <w:szCs w:val="24"/>
          <w:shd w:val="clear" w:color="auto" w:fill="FFFFFF"/>
        </w:rPr>
        <w:t>Mellahi, K. (2007). The effect of regulations on HRM: private sector firms in Saudi Arabia. </w:t>
      </w:r>
      <w:r w:rsidRPr="00D8070A">
        <w:rPr>
          <w:rFonts w:ascii="Times New Roman" w:hAnsi="Times New Roman" w:cs="Times New Roman"/>
          <w:i/>
          <w:iCs/>
          <w:color w:val="222222"/>
          <w:sz w:val="24"/>
          <w:szCs w:val="24"/>
          <w:shd w:val="clear" w:color="auto" w:fill="FFFFFF"/>
        </w:rPr>
        <w:t>The International Journal of Human Resource Management</w:t>
      </w:r>
      <w:r w:rsidRPr="00D8070A">
        <w:rPr>
          <w:rFonts w:ascii="Times New Roman" w:hAnsi="Times New Roman" w:cs="Times New Roman"/>
          <w:color w:val="222222"/>
          <w:sz w:val="24"/>
          <w:szCs w:val="24"/>
          <w:shd w:val="clear" w:color="auto" w:fill="FFFFFF"/>
        </w:rPr>
        <w:t>, </w:t>
      </w:r>
      <w:r w:rsidRPr="00D8070A">
        <w:rPr>
          <w:rFonts w:ascii="Times New Roman" w:hAnsi="Times New Roman" w:cs="Times New Roman"/>
          <w:i/>
          <w:iCs/>
          <w:color w:val="222222"/>
          <w:sz w:val="24"/>
          <w:szCs w:val="24"/>
          <w:shd w:val="clear" w:color="auto" w:fill="FFFFFF"/>
        </w:rPr>
        <w:t>18</w:t>
      </w:r>
      <w:r w:rsidRPr="00D8070A">
        <w:rPr>
          <w:rFonts w:ascii="Times New Roman" w:hAnsi="Times New Roman" w:cs="Times New Roman"/>
          <w:color w:val="222222"/>
          <w:sz w:val="24"/>
          <w:szCs w:val="24"/>
          <w:shd w:val="clear" w:color="auto" w:fill="FFFFFF"/>
        </w:rPr>
        <w:t>(1), 85-99.</w:t>
      </w:r>
    </w:p>
    <w:p w14:paraId="134C49E9" w14:textId="1AEBF376" w:rsidR="00FA4FE4" w:rsidRPr="00D8070A" w:rsidRDefault="00FA4FE4" w:rsidP="00D8070A">
      <w:pPr>
        <w:spacing w:line="480" w:lineRule="auto"/>
        <w:rPr>
          <w:rFonts w:ascii="Times New Roman" w:hAnsi="Times New Roman" w:cs="Times New Roman"/>
          <w:color w:val="222222"/>
          <w:sz w:val="24"/>
          <w:szCs w:val="24"/>
          <w:shd w:val="clear" w:color="auto" w:fill="FFFFFF"/>
        </w:rPr>
      </w:pPr>
      <w:r w:rsidRPr="00D8070A">
        <w:rPr>
          <w:rFonts w:ascii="Times New Roman" w:hAnsi="Times New Roman" w:cs="Times New Roman"/>
          <w:color w:val="222222"/>
          <w:sz w:val="24"/>
          <w:szCs w:val="24"/>
          <w:shd w:val="clear" w:color="auto" w:fill="FFFFFF"/>
        </w:rPr>
        <w:t>Roehling, M. V., Posthuma, R. A., &amp; Hickox, S. (2008). Foundations for understanding the legal environment of HRM in a global context. In </w:t>
      </w:r>
      <w:r w:rsidRPr="00D8070A">
        <w:rPr>
          <w:rFonts w:ascii="Times New Roman" w:hAnsi="Times New Roman" w:cs="Times New Roman"/>
          <w:i/>
          <w:iCs/>
          <w:color w:val="222222"/>
          <w:sz w:val="24"/>
          <w:szCs w:val="24"/>
          <w:shd w:val="clear" w:color="auto" w:fill="FFFFFF"/>
        </w:rPr>
        <w:t>The Routledge companion to strategic human resource management</w:t>
      </w:r>
      <w:r w:rsidRPr="00D8070A">
        <w:rPr>
          <w:rFonts w:ascii="Times New Roman" w:hAnsi="Times New Roman" w:cs="Times New Roman"/>
          <w:color w:val="222222"/>
          <w:sz w:val="24"/>
          <w:szCs w:val="24"/>
          <w:shd w:val="clear" w:color="auto" w:fill="FFFFFF"/>
        </w:rPr>
        <w:t> (pp. 87-105). Routledge.</w:t>
      </w:r>
    </w:p>
    <w:p w14:paraId="68E7AF8F" w14:textId="0C484A3F" w:rsidR="00FA4FE4" w:rsidRPr="00D8070A" w:rsidRDefault="00FA4FE4" w:rsidP="00D8070A">
      <w:pPr>
        <w:spacing w:line="480" w:lineRule="auto"/>
        <w:rPr>
          <w:rFonts w:ascii="Times New Roman" w:hAnsi="Times New Roman" w:cs="Times New Roman"/>
          <w:sz w:val="24"/>
          <w:szCs w:val="24"/>
          <w:lang w:val="en-US"/>
        </w:rPr>
      </w:pPr>
      <w:r w:rsidRPr="00D8070A">
        <w:rPr>
          <w:rFonts w:ascii="Times New Roman" w:hAnsi="Times New Roman" w:cs="Times New Roman"/>
          <w:color w:val="222222"/>
          <w:sz w:val="24"/>
          <w:szCs w:val="24"/>
          <w:shd w:val="clear" w:color="auto" w:fill="FFFFFF"/>
        </w:rPr>
        <w:t>Noe, R. A., Hollenbeck, J. R., Gerhart, B., &amp; Wright, P. M. (2017). </w:t>
      </w:r>
      <w:r w:rsidRPr="00D8070A">
        <w:rPr>
          <w:rFonts w:ascii="Times New Roman" w:hAnsi="Times New Roman" w:cs="Times New Roman"/>
          <w:i/>
          <w:iCs/>
          <w:color w:val="222222"/>
          <w:sz w:val="24"/>
          <w:szCs w:val="24"/>
          <w:shd w:val="clear" w:color="auto" w:fill="FFFFFF"/>
        </w:rPr>
        <w:t>Human resource management: Gaining a competitive advantage</w:t>
      </w:r>
      <w:r w:rsidRPr="00D8070A">
        <w:rPr>
          <w:rFonts w:ascii="Times New Roman" w:hAnsi="Times New Roman" w:cs="Times New Roman"/>
          <w:color w:val="222222"/>
          <w:sz w:val="24"/>
          <w:szCs w:val="24"/>
          <w:shd w:val="clear" w:color="auto" w:fill="FFFFFF"/>
        </w:rPr>
        <w:t>. New York, NY: McGraw-Hill Education.</w:t>
      </w:r>
      <w:bookmarkEnd w:id="0"/>
    </w:p>
    <w:sectPr w:rsidR="00FA4FE4" w:rsidRPr="00D8070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09"/>
    <w:rsid w:val="004B4AF7"/>
    <w:rsid w:val="00A32B09"/>
    <w:rsid w:val="00A33821"/>
    <w:rsid w:val="00B10ADE"/>
    <w:rsid w:val="00D8070A"/>
    <w:rsid w:val="00FA4FE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C4BCF"/>
  <w15:chartTrackingRefBased/>
  <w15:docId w15:val="{7F53BF91-0ABB-4FB4-93F8-1F063881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92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6</cp:revision>
  <dcterms:created xsi:type="dcterms:W3CDTF">2019-05-04T12:24:00Z</dcterms:created>
  <dcterms:modified xsi:type="dcterms:W3CDTF">2019-05-04T12:32:00Z</dcterms:modified>
</cp:coreProperties>
</file>