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70882" w14:textId="7F6D3A3D" w:rsidR="00977A5E" w:rsidRPr="00841ABA" w:rsidRDefault="00977A5E" w:rsidP="00841ABA">
      <w:pPr>
        <w:spacing w:line="480" w:lineRule="auto"/>
        <w:rPr>
          <w:rFonts w:cstheme="minorHAnsi"/>
          <w:sz w:val="24"/>
          <w:szCs w:val="24"/>
        </w:rPr>
      </w:pPr>
      <w:r w:rsidRPr="00841ABA">
        <w:rPr>
          <w:rFonts w:cstheme="minorHAnsi"/>
          <w:sz w:val="24"/>
          <w:szCs w:val="24"/>
        </w:rPr>
        <w:t xml:space="preserve">Soft skills characterize how an individual cooperates in </w:t>
      </w:r>
      <w:r w:rsidRPr="00841ABA">
        <w:rPr>
          <w:rFonts w:cstheme="minorHAnsi"/>
          <w:sz w:val="24"/>
          <w:szCs w:val="24"/>
        </w:rPr>
        <w:t>their</w:t>
      </w:r>
      <w:r w:rsidRPr="00841ABA">
        <w:rPr>
          <w:rFonts w:cstheme="minorHAnsi"/>
          <w:sz w:val="24"/>
          <w:szCs w:val="24"/>
        </w:rPr>
        <w:t xml:space="preserve"> associations with others </w:t>
      </w:r>
      <w:r w:rsidR="002E25C0" w:rsidRPr="00841ABA">
        <w:rPr>
          <w:rFonts w:cstheme="minorHAnsi"/>
          <w:sz w:val="24"/>
          <w:szCs w:val="24"/>
        </w:rPr>
        <w:t>(Robles, 2012)</w:t>
      </w:r>
      <w:r w:rsidRPr="00841ABA">
        <w:rPr>
          <w:rFonts w:cstheme="minorHAnsi"/>
          <w:sz w:val="24"/>
          <w:szCs w:val="24"/>
        </w:rPr>
        <w:t xml:space="preserve">. </w:t>
      </w:r>
      <w:r w:rsidR="00841ABA" w:rsidRPr="00841ABA">
        <w:rPr>
          <w:rFonts w:cstheme="minorHAnsi"/>
          <w:sz w:val="24"/>
          <w:szCs w:val="24"/>
          <w:lang w:val="en-US"/>
        </w:rPr>
        <w:t>H</w:t>
      </w:r>
      <w:r w:rsidRPr="00841ABA">
        <w:rPr>
          <w:rFonts w:cstheme="minorHAnsi"/>
          <w:sz w:val="24"/>
          <w:szCs w:val="24"/>
        </w:rPr>
        <w:t xml:space="preserve">aving the option to associate well with others is significant in any job </w:t>
      </w:r>
      <w:r w:rsidR="002E25C0" w:rsidRPr="00841ABA">
        <w:rPr>
          <w:rFonts w:cstheme="minorHAnsi"/>
          <w:sz w:val="24"/>
          <w:szCs w:val="24"/>
        </w:rPr>
        <w:t>(Robles, 2012)</w:t>
      </w:r>
      <w:r w:rsidRPr="00841ABA">
        <w:rPr>
          <w:rFonts w:cstheme="minorHAnsi"/>
          <w:sz w:val="24"/>
          <w:szCs w:val="24"/>
        </w:rPr>
        <w:t xml:space="preserve">. This makes job hopefuls with soft skills entirely versatile workers. </w:t>
      </w:r>
    </w:p>
    <w:p w14:paraId="04D2B365" w14:textId="1A2C5D37" w:rsidR="00977A5E" w:rsidRPr="00841ABA" w:rsidRDefault="00977A5E" w:rsidP="00841ABA">
      <w:pPr>
        <w:spacing w:line="480" w:lineRule="auto"/>
        <w:rPr>
          <w:rFonts w:cstheme="minorHAnsi"/>
          <w:sz w:val="24"/>
          <w:szCs w:val="24"/>
        </w:rPr>
      </w:pPr>
      <w:r w:rsidRPr="00841ABA">
        <w:rPr>
          <w:rFonts w:cstheme="minorHAnsi"/>
          <w:sz w:val="24"/>
          <w:szCs w:val="24"/>
        </w:rPr>
        <w:t xml:space="preserve">Likewise, in light of the fact that soft skills are procured after some time—rather than those gained in a brief span during a class or preparing program—individuals with soft skills are regularly observed as having interesting and expansive foundations that can expand an organization and help it run all the more effectively </w:t>
      </w:r>
      <w:r w:rsidR="002E25C0" w:rsidRPr="00841ABA">
        <w:rPr>
          <w:rFonts w:cstheme="minorHAnsi"/>
          <w:sz w:val="24"/>
          <w:szCs w:val="24"/>
        </w:rPr>
        <w:t>(Andrews &amp; Higson, 2008)</w:t>
      </w:r>
      <w:r w:rsidRPr="00841ABA">
        <w:rPr>
          <w:rFonts w:cstheme="minorHAnsi"/>
          <w:sz w:val="24"/>
          <w:szCs w:val="24"/>
        </w:rPr>
        <w:t xml:space="preserve">. Soft skills are especially significant in client based jobs. These representatives will ordinarily be in direct contact with clients. It takes various soft skills to have the option to tune in to a client and give that client accommodating and well mannered administration. </w:t>
      </w:r>
    </w:p>
    <w:p w14:paraId="7CE25143" w14:textId="42565A20" w:rsidR="00977A5E" w:rsidRPr="00841ABA" w:rsidRDefault="00977A5E" w:rsidP="00841ABA">
      <w:pPr>
        <w:spacing w:line="480" w:lineRule="auto"/>
        <w:rPr>
          <w:rFonts w:cstheme="minorHAnsi"/>
          <w:sz w:val="24"/>
          <w:szCs w:val="24"/>
        </w:rPr>
      </w:pPr>
      <w:r w:rsidRPr="00841ABA">
        <w:rPr>
          <w:rFonts w:cstheme="minorHAnsi"/>
          <w:sz w:val="24"/>
          <w:szCs w:val="24"/>
        </w:rPr>
        <w:t xml:space="preserve">The connection between the Soft skills preparing , hard skills preparing and the job satisfaction is consistent the more soft and hard preparing representative get , the more satisfaction he/she feels and breaking down such connection is advantageous as job satisfaction prompts higher profitability , less turnover and job soundness </w:t>
      </w:r>
      <w:r w:rsidR="002E25C0" w:rsidRPr="00841ABA">
        <w:rPr>
          <w:rFonts w:cstheme="minorHAnsi"/>
          <w:sz w:val="24"/>
          <w:szCs w:val="24"/>
        </w:rPr>
        <w:t>(Andrews &amp; Higson, 2008)</w:t>
      </w:r>
      <w:r w:rsidRPr="00841ABA">
        <w:rPr>
          <w:rFonts w:cstheme="minorHAnsi"/>
          <w:sz w:val="24"/>
          <w:szCs w:val="24"/>
        </w:rPr>
        <w:t xml:space="preserve">. </w:t>
      </w:r>
    </w:p>
    <w:p w14:paraId="6DD19FF7" w14:textId="2DAFEC24" w:rsidR="00977A5E" w:rsidRPr="00841ABA" w:rsidRDefault="00977A5E" w:rsidP="00841ABA">
      <w:pPr>
        <w:spacing w:line="480" w:lineRule="auto"/>
        <w:rPr>
          <w:rFonts w:cstheme="minorHAnsi"/>
          <w:sz w:val="24"/>
          <w:szCs w:val="24"/>
        </w:rPr>
      </w:pPr>
      <w:r w:rsidRPr="00841ABA">
        <w:rPr>
          <w:rFonts w:cstheme="minorHAnsi"/>
          <w:sz w:val="24"/>
          <w:szCs w:val="24"/>
        </w:rPr>
        <w:t xml:space="preserve">Soft skills preparing and hard skills preparing are a significant major in HR as it pushes the efficiency higher and pulls the antagonistic vitality down so the vast majority of scientists in the previous 24 years have give high consideration to investigate such connection and the effect of it on representatives so they began with characterizing what is the soft skills preparing so they found that it is preparing workers on improving their relational skills, for example, dealing with the time and the hard skills preparing is preparing workers on utilizing a hardware or job apparatuses which upgrades the workplace as it has dependably been perceived as affecting the representative execution and the demeanor of workers toward </w:t>
      </w:r>
      <w:r w:rsidRPr="00841ABA">
        <w:rPr>
          <w:rFonts w:cstheme="minorHAnsi"/>
          <w:sz w:val="24"/>
          <w:szCs w:val="24"/>
        </w:rPr>
        <w:lastRenderedPageBreak/>
        <w:t xml:space="preserve">their administrators , colleague and the organization is dependably reflect in their yield in the advancement standard </w:t>
      </w:r>
      <w:r w:rsidR="002E25C0" w:rsidRPr="00841ABA">
        <w:rPr>
          <w:rFonts w:cstheme="minorHAnsi"/>
          <w:sz w:val="24"/>
          <w:szCs w:val="24"/>
        </w:rPr>
        <w:t>(Robles, 2012)</w:t>
      </w:r>
      <w:r w:rsidRPr="00841ABA">
        <w:rPr>
          <w:rFonts w:cstheme="minorHAnsi"/>
          <w:sz w:val="24"/>
          <w:szCs w:val="24"/>
        </w:rPr>
        <w:t xml:space="preserve">. </w:t>
      </w:r>
    </w:p>
    <w:p w14:paraId="04AFBD32" w14:textId="77777777" w:rsidR="00977A5E" w:rsidRPr="00841ABA" w:rsidRDefault="00977A5E" w:rsidP="00841ABA">
      <w:pPr>
        <w:spacing w:line="480" w:lineRule="auto"/>
        <w:rPr>
          <w:rFonts w:cstheme="minorHAnsi"/>
          <w:sz w:val="24"/>
          <w:szCs w:val="24"/>
        </w:rPr>
      </w:pPr>
      <w:r w:rsidRPr="00841ABA">
        <w:rPr>
          <w:rFonts w:cstheme="minorHAnsi"/>
          <w:sz w:val="24"/>
          <w:szCs w:val="24"/>
        </w:rPr>
        <w:t xml:space="preserve">Superior of soft skills and hard skills have increased extraordinary intrigue the most recent years as the principle point of elite preparing in soft skills , hard skills in human asset the executives is to increment corporate execution by the assistance of its representatives by helping them to land position satisfaction so they won't have any negative sentiments toward their working environment so it will push the efficiency high which will lead before the finish of the work to the anticipated achievement of the organization. </w:t>
      </w:r>
    </w:p>
    <w:p w14:paraId="5EF54661" w14:textId="671240F9" w:rsidR="00977A5E" w:rsidRPr="00841ABA" w:rsidRDefault="00977A5E" w:rsidP="00841ABA">
      <w:pPr>
        <w:spacing w:line="480" w:lineRule="auto"/>
        <w:rPr>
          <w:rFonts w:cstheme="minorHAnsi"/>
          <w:sz w:val="24"/>
          <w:szCs w:val="24"/>
        </w:rPr>
      </w:pPr>
      <w:r w:rsidRPr="00841ABA">
        <w:rPr>
          <w:rFonts w:cstheme="minorHAnsi"/>
          <w:sz w:val="24"/>
          <w:szCs w:val="24"/>
        </w:rPr>
        <w:t xml:space="preserve">Because of HR the executives studies and looks into , HR is comprise of there primary components the first is individuals stream which incorporates particular staffing process , preparing, worker versatility and the certification of job security </w:t>
      </w:r>
      <w:r w:rsidR="002E25C0" w:rsidRPr="00841ABA">
        <w:rPr>
          <w:rFonts w:cstheme="minorHAnsi"/>
          <w:sz w:val="24"/>
          <w:szCs w:val="24"/>
        </w:rPr>
        <w:t>(Andrews &amp; Higson, 2008)</w:t>
      </w:r>
      <w:r w:rsidRPr="00841ABA">
        <w:rPr>
          <w:rFonts w:cstheme="minorHAnsi"/>
          <w:sz w:val="24"/>
          <w:szCs w:val="24"/>
        </w:rPr>
        <w:t xml:space="preserve">. </w:t>
      </w:r>
    </w:p>
    <w:p w14:paraId="7DF751C7" w14:textId="3695C370" w:rsidR="00977A5E" w:rsidRDefault="00977A5E" w:rsidP="00841ABA">
      <w:pPr>
        <w:spacing w:line="480" w:lineRule="auto"/>
        <w:rPr>
          <w:rFonts w:cstheme="minorHAnsi"/>
          <w:sz w:val="24"/>
          <w:szCs w:val="24"/>
        </w:rPr>
      </w:pPr>
      <w:r w:rsidRPr="00841ABA">
        <w:rPr>
          <w:rFonts w:cstheme="minorHAnsi"/>
          <w:sz w:val="24"/>
          <w:szCs w:val="24"/>
        </w:rPr>
        <w:t xml:space="preserve">Job satisfaction is a fantasy and solicitation to bring the worker execution up in any organization , It is helpful for both the representative and the business , concerning the worker the job satisfaction furnishes them with a feeling that all is well with the world and satisfaction then it prompts the workers duty and the diminished non-attendance and by the end it decline the representatives turnover. </w:t>
      </w:r>
      <w:proofErr w:type="gramStart"/>
      <w:r w:rsidR="0013698A" w:rsidRPr="00841ABA">
        <w:rPr>
          <w:rFonts w:cstheme="minorHAnsi"/>
          <w:sz w:val="24"/>
          <w:szCs w:val="24"/>
          <w:lang w:val="en-US"/>
        </w:rPr>
        <w:t>I</w:t>
      </w:r>
      <w:r w:rsidRPr="00841ABA">
        <w:rPr>
          <w:rFonts w:cstheme="minorHAnsi"/>
          <w:sz w:val="24"/>
          <w:szCs w:val="24"/>
        </w:rPr>
        <w:t>n the event that</w:t>
      </w:r>
      <w:proofErr w:type="gramEnd"/>
      <w:r w:rsidRPr="00841ABA">
        <w:rPr>
          <w:rFonts w:cstheme="minorHAnsi"/>
          <w:sz w:val="24"/>
          <w:szCs w:val="24"/>
        </w:rPr>
        <w:t xml:space="preserve"> is significant for the business as the worker job satisfaction guarantees submitted staff and offers a decent steady workforce flawlessly which lessens cost of enrollment and the preparation as the job satisfaction alludes to a representative's general demeanor toward </w:t>
      </w:r>
      <w:r w:rsidRPr="00841ABA">
        <w:rPr>
          <w:rFonts w:cstheme="minorHAnsi"/>
          <w:sz w:val="24"/>
          <w:szCs w:val="24"/>
        </w:rPr>
        <w:t>their</w:t>
      </w:r>
      <w:r w:rsidRPr="00841ABA">
        <w:rPr>
          <w:rFonts w:cstheme="minorHAnsi"/>
          <w:sz w:val="24"/>
          <w:szCs w:val="24"/>
        </w:rPr>
        <w:t xml:space="preserve"> job in an organization.</w:t>
      </w:r>
    </w:p>
    <w:p w14:paraId="2A776227" w14:textId="77777777" w:rsidR="00CD70BC" w:rsidRPr="00841ABA" w:rsidRDefault="00CD70BC" w:rsidP="00841ABA">
      <w:pPr>
        <w:spacing w:line="480" w:lineRule="auto"/>
        <w:rPr>
          <w:rFonts w:cstheme="minorHAnsi"/>
          <w:sz w:val="24"/>
          <w:szCs w:val="24"/>
        </w:rPr>
      </w:pPr>
      <w:bookmarkStart w:id="0" w:name="_GoBack"/>
      <w:bookmarkEnd w:id="0"/>
    </w:p>
    <w:p w14:paraId="1409487D" w14:textId="77777777" w:rsidR="00977A5E" w:rsidRPr="00841ABA" w:rsidRDefault="00977A5E" w:rsidP="00841ABA">
      <w:pPr>
        <w:spacing w:line="480" w:lineRule="auto"/>
        <w:jc w:val="center"/>
        <w:rPr>
          <w:rFonts w:cstheme="minorHAnsi"/>
          <w:b/>
          <w:bCs/>
          <w:sz w:val="24"/>
          <w:szCs w:val="24"/>
          <w:lang w:val="en-US"/>
        </w:rPr>
      </w:pPr>
      <w:r w:rsidRPr="00841ABA">
        <w:rPr>
          <w:rFonts w:cstheme="minorHAnsi"/>
          <w:b/>
          <w:bCs/>
          <w:sz w:val="24"/>
          <w:szCs w:val="24"/>
          <w:lang w:val="en-US"/>
        </w:rPr>
        <w:t>References</w:t>
      </w:r>
    </w:p>
    <w:p w14:paraId="432EAD5D" w14:textId="1910BA98" w:rsidR="00977A5E" w:rsidRPr="00841ABA" w:rsidRDefault="00516B64" w:rsidP="00841ABA">
      <w:pPr>
        <w:spacing w:line="480" w:lineRule="auto"/>
        <w:rPr>
          <w:rFonts w:cstheme="minorHAnsi"/>
          <w:color w:val="222222"/>
          <w:sz w:val="24"/>
          <w:szCs w:val="24"/>
          <w:shd w:val="clear" w:color="auto" w:fill="FFFFFF"/>
        </w:rPr>
      </w:pPr>
      <w:r w:rsidRPr="00841ABA">
        <w:rPr>
          <w:rFonts w:cstheme="minorHAnsi"/>
          <w:color w:val="222222"/>
          <w:sz w:val="24"/>
          <w:szCs w:val="24"/>
          <w:shd w:val="clear" w:color="auto" w:fill="FFFFFF"/>
        </w:rPr>
        <w:lastRenderedPageBreak/>
        <w:t>Robles, M. M. (2012). Executive perceptions of the top 10 soft skills needed in today’s workplace. </w:t>
      </w:r>
      <w:r w:rsidRPr="00841ABA">
        <w:rPr>
          <w:rFonts w:cstheme="minorHAnsi"/>
          <w:i/>
          <w:iCs/>
          <w:color w:val="222222"/>
          <w:sz w:val="24"/>
          <w:szCs w:val="24"/>
          <w:shd w:val="clear" w:color="auto" w:fill="FFFFFF"/>
        </w:rPr>
        <w:t>Business Communication Quarterly</w:t>
      </w:r>
      <w:r w:rsidRPr="00841ABA">
        <w:rPr>
          <w:rFonts w:cstheme="minorHAnsi"/>
          <w:color w:val="222222"/>
          <w:sz w:val="24"/>
          <w:szCs w:val="24"/>
          <w:shd w:val="clear" w:color="auto" w:fill="FFFFFF"/>
        </w:rPr>
        <w:t>, </w:t>
      </w:r>
      <w:r w:rsidRPr="00841ABA">
        <w:rPr>
          <w:rFonts w:cstheme="minorHAnsi"/>
          <w:i/>
          <w:iCs/>
          <w:color w:val="222222"/>
          <w:sz w:val="24"/>
          <w:szCs w:val="24"/>
          <w:shd w:val="clear" w:color="auto" w:fill="FFFFFF"/>
        </w:rPr>
        <w:t>75</w:t>
      </w:r>
      <w:r w:rsidRPr="00841ABA">
        <w:rPr>
          <w:rFonts w:cstheme="minorHAnsi"/>
          <w:color w:val="222222"/>
          <w:sz w:val="24"/>
          <w:szCs w:val="24"/>
          <w:shd w:val="clear" w:color="auto" w:fill="FFFFFF"/>
        </w:rPr>
        <w:t>(4), 453-465.</w:t>
      </w:r>
    </w:p>
    <w:p w14:paraId="31D32B31" w14:textId="1027C735" w:rsidR="00516B64" w:rsidRPr="00841ABA" w:rsidRDefault="004D3B92" w:rsidP="00841ABA">
      <w:pPr>
        <w:spacing w:line="480" w:lineRule="auto"/>
        <w:rPr>
          <w:rFonts w:cstheme="minorHAnsi"/>
          <w:sz w:val="24"/>
          <w:szCs w:val="24"/>
          <w:lang w:val="en-US"/>
        </w:rPr>
      </w:pPr>
      <w:r w:rsidRPr="00841ABA">
        <w:rPr>
          <w:rFonts w:cstheme="minorHAnsi"/>
          <w:color w:val="222222"/>
          <w:sz w:val="24"/>
          <w:szCs w:val="24"/>
          <w:shd w:val="clear" w:color="auto" w:fill="FFFFFF"/>
        </w:rPr>
        <w:t>Andrews, J., &amp; Higson, H. (2008). Graduate employability,‘soft skills’ versus ‘hard’business knowledge: A European study. </w:t>
      </w:r>
      <w:r w:rsidRPr="00841ABA">
        <w:rPr>
          <w:rFonts w:cstheme="minorHAnsi"/>
          <w:i/>
          <w:iCs/>
          <w:color w:val="222222"/>
          <w:sz w:val="24"/>
          <w:szCs w:val="24"/>
          <w:shd w:val="clear" w:color="auto" w:fill="FFFFFF"/>
        </w:rPr>
        <w:t>Higher education in Europe</w:t>
      </w:r>
      <w:r w:rsidRPr="00841ABA">
        <w:rPr>
          <w:rFonts w:cstheme="minorHAnsi"/>
          <w:color w:val="222222"/>
          <w:sz w:val="24"/>
          <w:szCs w:val="24"/>
          <w:shd w:val="clear" w:color="auto" w:fill="FFFFFF"/>
        </w:rPr>
        <w:t>, </w:t>
      </w:r>
      <w:r w:rsidRPr="00841ABA">
        <w:rPr>
          <w:rFonts w:cstheme="minorHAnsi"/>
          <w:i/>
          <w:iCs/>
          <w:color w:val="222222"/>
          <w:sz w:val="24"/>
          <w:szCs w:val="24"/>
          <w:shd w:val="clear" w:color="auto" w:fill="FFFFFF"/>
        </w:rPr>
        <w:t>33</w:t>
      </w:r>
      <w:r w:rsidRPr="00841ABA">
        <w:rPr>
          <w:rFonts w:cstheme="minorHAnsi"/>
          <w:color w:val="222222"/>
          <w:sz w:val="24"/>
          <w:szCs w:val="24"/>
          <w:shd w:val="clear" w:color="auto" w:fill="FFFFFF"/>
        </w:rPr>
        <w:t>(4), 411-422.</w:t>
      </w:r>
    </w:p>
    <w:sectPr w:rsidR="00516B64" w:rsidRPr="00841AB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5E"/>
    <w:rsid w:val="0013698A"/>
    <w:rsid w:val="002E25C0"/>
    <w:rsid w:val="004D3B92"/>
    <w:rsid w:val="00516B64"/>
    <w:rsid w:val="00841ABA"/>
    <w:rsid w:val="00977A5E"/>
    <w:rsid w:val="00B22487"/>
    <w:rsid w:val="00CD70BC"/>
    <w:rsid w:val="00DC0E7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F30D"/>
  <w15:chartTrackingRefBased/>
  <w15:docId w15:val="{E198006E-7332-475E-8D38-12A64F67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A5E"/>
    <w:rPr>
      <w:color w:val="0563C1" w:themeColor="hyperlink"/>
      <w:u w:val="single"/>
    </w:rPr>
  </w:style>
  <w:style w:type="character" w:styleId="UnresolvedMention">
    <w:name w:val="Unresolved Mention"/>
    <w:basedOn w:val="DefaultParagraphFont"/>
    <w:uiPriority w:val="99"/>
    <w:semiHidden/>
    <w:unhideWhenUsed/>
    <w:rsid w:val="00977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4861">
      <w:bodyDiv w:val="1"/>
      <w:marLeft w:val="0"/>
      <w:marRight w:val="0"/>
      <w:marTop w:val="0"/>
      <w:marBottom w:val="0"/>
      <w:divBdr>
        <w:top w:val="none" w:sz="0" w:space="0" w:color="auto"/>
        <w:left w:val="none" w:sz="0" w:space="0" w:color="auto"/>
        <w:bottom w:val="none" w:sz="0" w:space="0" w:color="auto"/>
        <w:right w:val="none" w:sz="0" w:space="0" w:color="auto"/>
      </w:divBdr>
      <w:divsChild>
        <w:div w:id="1537619385">
          <w:marLeft w:val="0"/>
          <w:marRight w:val="0"/>
          <w:marTop w:val="0"/>
          <w:marBottom w:val="0"/>
          <w:divBdr>
            <w:top w:val="none" w:sz="0" w:space="0" w:color="auto"/>
            <w:left w:val="none" w:sz="0" w:space="0" w:color="auto"/>
            <w:bottom w:val="none" w:sz="0" w:space="0" w:color="auto"/>
            <w:right w:val="none" w:sz="0" w:space="0" w:color="auto"/>
          </w:divBdr>
        </w:div>
        <w:div w:id="556817099">
          <w:marLeft w:val="0"/>
          <w:marRight w:val="0"/>
          <w:marTop w:val="0"/>
          <w:marBottom w:val="0"/>
          <w:divBdr>
            <w:top w:val="none" w:sz="0" w:space="0" w:color="auto"/>
            <w:left w:val="none" w:sz="0" w:space="0" w:color="auto"/>
            <w:bottom w:val="none" w:sz="0" w:space="0" w:color="auto"/>
            <w:right w:val="none" w:sz="0" w:space="0" w:color="auto"/>
          </w:divBdr>
        </w:div>
      </w:divsChild>
    </w:div>
    <w:div w:id="1004630650">
      <w:bodyDiv w:val="1"/>
      <w:marLeft w:val="0"/>
      <w:marRight w:val="0"/>
      <w:marTop w:val="0"/>
      <w:marBottom w:val="0"/>
      <w:divBdr>
        <w:top w:val="none" w:sz="0" w:space="0" w:color="auto"/>
        <w:left w:val="none" w:sz="0" w:space="0" w:color="auto"/>
        <w:bottom w:val="none" w:sz="0" w:space="0" w:color="auto"/>
        <w:right w:val="none" w:sz="0" w:space="0" w:color="auto"/>
      </w:divBdr>
    </w:div>
    <w:div w:id="1088967352">
      <w:bodyDiv w:val="1"/>
      <w:marLeft w:val="0"/>
      <w:marRight w:val="0"/>
      <w:marTop w:val="0"/>
      <w:marBottom w:val="0"/>
      <w:divBdr>
        <w:top w:val="none" w:sz="0" w:space="0" w:color="auto"/>
        <w:left w:val="none" w:sz="0" w:space="0" w:color="auto"/>
        <w:bottom w:val="none" w:sz="0" w:space="0" w:color="auto"/>
        <w:right w:val="none" w:sz="0" w:space="0" w:color="auto"/>
      </w:divBdr>
      <w:divsChild>
        <w:div w:id="1456871896">
          <w:marLeft w:val="0"/>
          <w:marRight w:val="0"/>
          <w:marTop w:val="0"/>
          <w:marBottom w:val="0"/>
          <w:divBdr>
            <w:top w:val="none" w:sz="0" w:space="0" w:color="auto"/>
            <w:left w:val="none" w:sz="0" w:space="0" w:color="auto"/>
            <w:bottom w:val="none" w:sz="0" w:space="0" w:color="auto"/>
            <w:right w:val="none" w:sz="0" w:space="0" w:color="auto"/>
          </w:divBdr>
        </w:div>
        <w:div w:id="2060666275">
          <w:marLeft w:val="0"/>
          <w:marRight w:val="0"/>
          <w:marTop w:val="0"/>
          <w:marBottom w:val="0"/>
          <w:divBdr>
            <w:top w:val="none" w:sz="0" w:space="0" w:color="auto"/>
            <w:left w:val="none" w:sz="0" w:space="0" w:color="auto"/>
            <w:bottom w:val="none" w:sz="0" w:space="0" w:color="auto"/>
            <w:right w:val="none" w:sz="0" w:space="0" w:color="auto"/>
          </w:divBdr>
        </w:div>
        <w:div w:id="568535669">
          <w:marLeft w:val="0"/>
          <w:marRight w:val="0"/>
          <w:marTop w:val="0"/>
          <w:marBottom w:val="0"/>
          <w:divBdr>
            <w:top w:val="none" w:sz="0" w:space="0" w:color="auto"/>
            <w:left w:val="none" w:sz="0" w:space="0" w:color="auto"/>
            <w:bottom w:val="none" w:sz="0" w:space="0" w:color="auto"/>
            <w:right w:val="none" w:sz="0" w:space="0" w:color="auto"/>
          </w:divBdr>
        </w:div>
        <w:div w:id="1841461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10</cp:revision>
  <dcterms:created xsi:type="dcterms:W3CDTF">2019-07-01T10:38:00Z</dcterms:created>
  <dcterms:modified xsi:type="dcterms:W3CDTF">2019-07-01T10:59:00Z</dcterms:modified>
</cp:coreProperties>
</file>