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7FD7" w14:textId="7520C1FA" w:rsidR="00D309BD" w:rsidRPr="00ED7F62" w:rsidRDefault="009779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ED7F62">
        <w:rPr>
          <w:rFonts w:ascii="Times New Roman" w:hAnsi="Times New Roman" w:cs="Times New Roman"/>
          <w:b/>
          <w:sz w:val="24"/>
          <w:szCs w:val="24"/>
          <w:lang w:val="en-US"/>
        </w:rPr>
        <w:t>Problem 1</w:t>
      </w:r>
    </w:p>
    <w:p w14:paraId="6CD8236D" w14:textId="4283CA5B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Project A Payback Time = $250,000/$75,000 = 3.3 years.</w:t>
      </w:r>
    </w:p>
    <w:p w14:paraId="3AD3EC0F" w14:textId="1900299D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Project B Payback Time = $150,000/$52,000 = 2.9 years</w:t>
      </w:r>
    </w:p>
    <w:p w14:paraId="04BE7E4C" w14:textId="54F6D4EE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Therefore, Project B will be a better option</w:t>
      </w:r>
    </w:p>
    <w:p w14:paraId="1C53A06E" w14:textId="4F3E5A00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0F9B20" w14:textId="78E0E30D" w:rsidR="00977923" w:rsidRPr="00ED7F62" w:rsidRDefault="00977923" w:rsidP="009779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b/>
          <w:sz w:val="24"/>
          <w:szCs w:val="24"/>
          <w:lang w:val="en-US"/>
        </w:rPr>
        <w:t>Problem 3</w:t>
      </w:r>
    </w:p>
    <w:p w14:paraId="72662896" w14:textId="3ECE9949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NPV = -75 + 20</w:t>
      </w:r>
      <w:proofErr w:type="gramStart"/>
      <w:r w:rsidRPr="00ED7F62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Pr="00ED7F62">
        <w:rPr>
          <w:rFonts w:ascii="Times New Roman" w:hAnsi="Times New Roman" w:cs="Times New Roman"/>
          <w:sz w:val="24"/>
          <w:szCs w:val="24"/>
          <w:lang w:val="en-US"/>
        </w:rPr>
        <w:t>1.2) + 25/(1.2)</w:t>
      </w:r>
      <w:r w:rsidRPr="00ED7F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7F62">
        <w:rPr>
          <w:rFonts w:ascii="Times New Roman" w:hAnsi="Times New Roman" w:cs="Times New Roman"/>
          <w:sz w:val="24"/>
          <w:szCs w:val="24"/>
          <w:lang w:val="en-US"/>
        </w:rPr>
        <w:t xml:space="preserve"> + 30/(1.2)</w:t>
      </w:r>
      <w:r w:rsidRPr="00ED7F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D7F62">
        <w:rPr>
          <w:rFonts w:ascii="Times New Roman" w:hAnsi="Times New Roman" w:cs="Times New Roman"/>
          <w:sz w:val="24"/>
          <w:szCs w:val="24"/>
          <w:lang w:val="en-US"/>
        </w:rPr>
        <w:t xml:space="preserve"> + 50/(1.2)</w:t>
      </w:r>
      <w:r w:rsidRPr="00ED7F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ED7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73626F" w14:textId="4FB945DC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= $501.5432</w:t>
      </w:r>
    </w:p>
    <w:p w14:paraId="11B9EFE0" w14:textId="25342DE2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D0F1D8" w14:textId="6BF72B04" w:rsidR="00977923" w:rsidRPr="00ED7F62" w:rsidRDefault="00977923" w:rsidP="009779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b/>
          <w:sz w:val="24"/>
          <w:szCs w:val="24"/>
          <w:lang w:val="en-US"/>
        </w:rPr>
        <w:t>Problem 4</w:t>
      </w:r>
    </w:p>
    <w:p w14:paraId="043A1D9C" w14:textId="79E5ECAB" w:rsidR="00977923" w:rsidRPr="00ED7F62" w:rsidRDefault="00977923" w:rsidP="00977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F62">
        <w:rPr>
          <w:rFonts w:ascii="Times New Roman" w:hAnsi="Times New Roman" w:cs="Times New Roman"/>
          <w:sz w:val="24"/>
          <w:szCs w:val="24"/>
          <w:lang w:val="en-US"/>
        </w:rPr>
        <w:t>The investment will become unfavorable with the barrier of 24%</w:t>
      </w:r>
      <w:bookmarkEnd w:id="0"/>
    </w:p>
    <w:sectPr w:rsidR="00977923" w:rsidRPr="00ED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23"/>
    <w:rsid w:val="00171E2D"/>
    <w:rsid w:val="00541272"/>
    <w:rsid w:val="00977923"/>
    <w:rsid w:val="00D309BD"/>
    <w:rsid w:val="00DE0F5E"/>
    <w:rsid w:val="00E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AEDF"/>
  <w15:chartTrackingRefBased/>
  <w15:docId w15:val="{DA3247BA-6985-4365-B28A-12D155A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3</cp:revision>
  <dcterms:created xsi:type="dcterms:W3CDTF">2019-03-17T15:23:00Z</dcterms:created>
  <dcterms:modified xsi:type="dcterms:W3CDTF">2019-03-17T15:33:00Z</dcterms:modified>
</cp:coreProperties>
</file>