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CCBE" w14:textId="38C0461D" w:rsidR="008D465F" w:rsidRPr="00606133" w:rsidRDefault="008D465F" w:rsidP="00606133">
      <w:pPr>
        <w:spacing w:line="480" w:lineRule="auto"/>
        <w:jc w:val="center"/>
        <w:rPr>
          <w:rFonts w:ascii="Times New Roman" w:hAnsi="Times New Roman" w:cs="Times New Roman"/>
          <w:b/>
          <w:sz w:val="24"/>
          <w:szCs w:val="24"/>
          <w:lang w:val="en-US"/>
        </w:rPr>
      </w:pPr>
      <w:bookmarkStart w:id="0" w:name="_GoBack"/>
      <w:r w:rsidRPr="00606133">
        <w:rPr>
          <w:rFonts w:ascii="Times New Roman" w:hAnsi="Times New Roman" w:cs="Times New Roman"/>
          <w:b/>
          <w:sz w:val="24"/>
          <w:szCs w:val="24"/>
          <w:lang w:val="en-US"/>
        </w:rPr>
        <w:t xml:space="preserve">EHR for Obesity Management </w:t>
      </w:r>
    </w:p>
    <w:p w14:paraId="64117F96" w14:textId="06801921" w:rsidR="008A37D4" w:rsidRPr="00606133" w:rsidRDefault="008A37D4" w:rsidP="00606133">
      <w:pPr>
        <w:spacing w:line="480" w:lineRule="auto"/>
        <w:rPr>
          <w:rFonts w:ascii="Times New Roman" w:hAnsi="Times New Roman" w:cs="Times New Roman"/>
          <w:b/>
          <w:sz w:val="24"/>
          <w:szCs w:val="24"/>
          <w:lang w:val="en-US"/>
        </w:rPr>
      </w:pPr>
      <w:r w:rsidRPr="00606133">
        <w:rPr>
          <w:rFonts w:ascii="Times New Roman" w:hAnsi="Times New Roman" w:cs="Times New Roman"/>
          <w:b/>
          <w:sz w:val="24"/>
          <w:szCs w:val="24"/>
          <w:lang w:val="en-US"/>
        </w:rPr>
        <w:t xml:space="preserve">Introduction </w:t>
      </w:r>
    </w:p>
    <w:p w14:paraId="72CFCA95" w14:textId="0C46FE81" w:rsidR="008A37D4" w:rsidRPr="00606133" w:rsidRDefault="008A37D4"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Obesity is a critical clinical and general medical issues. More than 35 percent of U.S. grown-ups are obese. </w:t>
      </w:r>
      <w:r w:rsidRPr="00606133">
        <w:rPr>
          <w:rFonts w:ascii="Times New Roman" w:hAnsi="Times New Roman" w:cs="Times New Roman"/>
          <w:sz w:val="24"/>
          <w:szCs w:val="24"/>
          <w:lang w:val="en-US"/>
        </w:rPr>
        <w:t>Obese</w:t>
      </w:r>
      <w:r w:rsidRPr="00606133">
        <w:rPr>
          <w:rFonts w:ascii="Times New Roman" w:hAnsi="Times New Roman" w:cs="Times New Roman"/>
          <w:sz w:val="24"/>
          <w:szCs w:val="24"/>
          <w:lang w:val="en-US"/>
        </w:rPr>
        <w:t xml:space="preserve"> </w:t>
      </w:r>
      <w:r w:rsidRPr="00606133">
        <w:rPr>
          <w:rFonts w:ascii="Times New Roman" w:hAnsi="Times New Roman" w:cs="Times New Roman"/>
          <w:sz w:val="24"/>
          <w:szCs w:val="24"/>
          <w:lang w:val="en-US"/>
        </w:rPr>
        <w:t>is</w:t>
      </w:r>
      <w:r w:rsidRPr="00606133">
        <w:rPr>
          <w:rFonts w:ascii="Times New Roman" w:hAnsi="Times New Roman" w:cs="Times New Roman"/>
          <w:sz w:val="24"/>
          <w:szCs w:val="24"/>
          <w:lang w:val="en-US"/>
        </w:rPr>
        <w:t xml:space="preserve"> related with numerous genuine wellbeing conditions, including type 2 diabetes, cardiovascular ailment, and a few diseases. Clinical practice rules encourage suppliers to screen for these issues and prescribe fitting treatment alternatives, as even little measures of weight misfortune can prompt huge medical advantages. However, primary consideration suppliers regularly neglect to do as such. </w:t>
      </w:r>
    </w:p>
    <w:p w14:paraId="77CE76B6" w14:textId="37F58767" w:rsidR="008A37D4" w:rsidRPr="00606133" w:rsidRDefault="008A37D4"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Electronic wellbeing records (EHRs) can possibly improve the board and treatment of obesity by primary consideration clinicians, however few instruments have been created or assessed for this reason. The goals of this exploration consider were to create and assess EHR-based apparatuses, for example, updates and clinical choice help for distinguishing proof, conclusion, and treatment of </w:t>
      </w:r>
      <w:r w:rsidRPr="00606133">
        <w:rPr>
          <w:rFonts w:ascii="Times New Roman" w:hAnsi="Times New Roman" w:cs="Times New Roman"/>
          <w:sz w:val="24"/>
          <w:szCs w:val="24"/>
          <w:lang w:val="en-US"/>
        </w:rPr>
        <w:t>obese</w:t>
      </w:r>
      <w:r w:rsidRPr="00606133">
        <w:rPr>
          <w:rFonts w:ascii="Times New Roman" w:hAnsi="Times New Roman" w:cs="Times New Roman"/>
          <w:sz w:val="24"/>
          <w:szCs w:val="24"/>
          <w:lang w:val="en-US"/>
        </w:rPr>
        <w:t xml:space="preserve"> and obese patients. </w:t>
      </w:r>
    </w:p>
    <w:p w14:paraId="78BF2D55" w14:textId="77777777" w:rsidR="008A37D4" w:rsidRPr="00606133" w:rsidRDefault="008A37D4"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The particular points of the undertaking were as per the following: </w:t>
      </w:r>
    </w:p>
    <w:p w14:paraId="49A8A283" w14:textId="2D48D9D2" w:rsidR="008A37D4" w:rsidRPr="00606133" w:rsidRDefault="008A37D4" w:rsidP="00606133">
      <w:pPr>
        <w:pStyle w:val="ListParagraph"/>
        <w:numPr>
          <w:ilvl w:val="0"/>
          <w:numId w:val="2"/>
        </w:num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Develop EHR-based apparatuses to help primary consideration clinicians distinguish, assess, and treat patients who are </w:t>
      </w:r>
      <w:r w:rsidRPr="00606133">
        <w:rPr>
          <w:rFonts w:ascii="Times New Roman" w:hAnsi="Times New Roman" w:cs="Times New Roman"/>
          <w:sz w:val="24"/>
          <w:szCs w:val="24"/>
          <w:lang w:val="en-US"/>
        </w:rPr>
        <w:t>obese</w:t>
      </w:r>
      <w:r w:rsidRPr="00606133">
        <w:rPr>
          <w:rFonts w:ascii="Times New Roman" w:hAnsi="Times New Roman" w:cs="Times New Roman"/>
          <w:sz w:val="24"/>
          <w:szCs w:val="24"/>
          <w:lang w:val="en-US"/>
        </w:rPr>
        <w:t xml:space="preserve"> or obese. </w:t>
      </w:r>
    </w:p>
    <w:p w14:paraId="7C55414F" w14:textId="3F3313FD" w:rsidR="008A37D4" w:rsidRPr="00606133" w:rsidRDefault="008A37D4" w:rsidP="00606133">
      <w:pPr>
        <w:pStyle w:val="ListParagraph"/>
        <w:numPr>
          <w:ilvl w:val="0"/>
          <w:numId w:val="2"/>
        </w:num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Conduct a bunch randomized controlled preliminary to survey the adequacy of EHR-based apparatuses for the recognizable proof, assessment, and treatment of </w:t>
      </w:r>
      <w:r w:rsidRPr="00606133">
        <w:rPr>
          <w:rFonts w:ascii="Times New Roman" w:hAnsi="Times New Roman" w:cs="Times New Roman"/>
          <w:sz w:val="24"/>
          <w:szCs w:val="24"/>
          <w:lang w:val="en-US"/>
        </w:rPr>
        <w:t>obese</w:t>
      </w:r>
      <w:r w:rsidRPr="00606133">
        <w:rPr>
          <w:rFonts w:ascii="Times New Roman" w:hAnsi="Times New Roman" w:cs="Times New Roman"/>
          <w:sz w:val="24"/>
          <w:szCs w:val="24"/>
          <w:lang w:val="en-US"/>
        </w:rPr>
        <w:t xml:space="preserve"> and obesity in primary consideration. </w:t>
      </w:r>
    </w:p>
    <w:p w14:paraId="31761BA2" w14:textId="48862C19" w:rsidR="008A37D4" w:rsidRPr="00606133" w:rsidRDefault="008A37D4" w:rsidP="00606133">
      <w:pPr>
        <w:spacing w:line="480" w:lineRule="auto"/>
        <w:jc w:val="center"/>
        <w:rPr>
          <w:rFonts w:ascii="Times New Roman" w:hAnsi="Times New Roman" w:cs="Times New Roman"/>
          <w:b/>
          <w:sz w:val="24"/>
          <w:szCs w:val="24"/>
          <w:lang w:val="en-US"/>
        </w:rPr>
      </w:pPr>
      <w:r w:rsidRPr="00606133">
        <w:rPr>
          <w:rFonts w:ascii="Times New Roman" w:hAnsi="Times New Roman" w:cs="Times New Roman"/>
          <w:b/>
          <w:sz w:val="24"/>
          <w:szCs w:val="24"/>
          <w:lang w:val="en-US"/>
        </w:rPr>
        <w:t>Structured and Unstructured Data</w:t>
      </w:r>
    </w:p>
    <w:p w14:paraId="1B0EF696" w14:textId="1BC89DB9" w:rsidR="008A37D4" w:rsidRPr="00606133" w:rsidRDefault="00427BD7"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For the given database, the structured data will be:</w:t>
      </w:r>
    </w:p>
    <w:p w14:paraId="2DD1EFED" w14:textId="77777777" w:rsidR="00427BD7" w:rsidRPr="00427BD7" w:rsidRDefault="00427BD7" w:rsidP="00606133">
      <w:pPr>
        <w:numPr>
          <w:ilvl w:val="0"/>
          <w:numId w:val="3"/>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First and last name</w:t>
      </w:r>
    </w:p>
    <w:p w14:paraId="69EE3368" w14:textId="77777777" w:rsidR="00427BD7" w:rsidRPr="00427BD7" w:rsidRDefault="00427BD7" w:rsidP="00606133">
      <w:pPr>
        <w:numPr>
          <w:ilvl w:val="0"/>
          <w:numId w:val="3"/>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Gender</w:t>
      </w:r>
    </w:p>
    <w:p w14:paraId="72371497" w14:textId="77777777" w:rsidR="00427BD7" w:rsidRPr="00427BD7" w:rsidRDefault="00427BD7" w:rsidP="00606133">
      <w:pPr>
        <w:numPr>
          <w:ilvl w:val="0"/>
          <w:numId w:val="3"/>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lastRenderedPageBreak/>
        <w:t>Date of birth</w:t>
      </w:r>
    </w:p>
    <w:p w14:paraId="461DCFB4" w14:textId="77777777" w:rsidR="00427BD7" w:rsidRPr="00427BD7" w:rsidRDefault="00427BD7" w:rsidP="00606133">
      <w:pPr>
        <w:numPr>
          <w:ilvl w:val="0"/>
          <w:numId w:val="3"/>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Ethnicity</w:t>
      </w:r>
    </w:p>
    <w:p w14:paraId="00B60722" w14:textId="56182466" w:rsidR="00427BD7" w:rsidRPr="00427BD7" w:rsidRDefault="00427BD7" w:rsidP="00606133">
      <w:pPr>
        <w:numPr>
          <w:ilvl w:val="0"/>
          <w:numId w:val="3"/>
        </w:num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Demography</w:t>
      </w:r>
    </w:p>
    <w:p w14:paraId="3FAAF6E3" w14:textId="6EE8C109" w:rsidR="00427BD7" w:rsidRPr="00427BD7" w:rsidRDefault="00427BD7" w:rsidP="00606133">
      <w:pPr>
        <w:numPr>
          <w:ilvl w:val="0"/>
          <w:numId w:val="3"/>
        </w:num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Medical History</w:t>
      </w:r>
    </w:p>
    <w:p w14:paraId="2F930682" w14:textId="739BACD1" w:rsidR="00427BD7" w:rsidRPr="00427BD7" w:rsidRDefault="00427BD7"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For the </w:t>
      </w:r>
      <w:proofErr w:type="spellStart"/>
      <w:r w:rsidRPr="00606133">
        <w:rPr>
          <w:rFonts w:ascii="Times New Roman" w:hAnsi="Times New Roman" w:cs="Times New Roman"/>
          <w:sz w:val="24"/>
          <w:szCs w:val="24"/>
          <w:lang w:val="en-US"/>
        </w:rPr>
        <w:t>EHR,the</w:t>
      </w:r>
      <w:proofErr w:type="spellEnd"/>
      <w:r w:rsidRPr="00606133">
        <w:rPr>
          <w:rFonts w:ascii="Times New Roman" w:hAnsi="Times New Roman" w:cs="Times New Roman"/>
          <w:sz w:val="24"/>
          <w:szCs w:val="24"/>
          <w:lang w:val="en-US"/>
        </w:rPr>
        <w:t xml:space="preserve"> unstructured data will be</w:t>
      </w:r>
    </w:p>
    <w:p w14:paraId="366D79C6" w14:textId="77777777" w:rsidR="00427BD7" w:rsidRPr="00427BD7" w:rsidRDefault="00427BD7" w:rsidP="00606133">
      <w:pPr>
        <w:numPr>
          <w:ilvl w:val="0"/>
          <w:numId w:val="4"/>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BMI</w:t>
      </w:r>
    </w:p>
    <w:p w14:paraId="20E584E3" w14:textId="46C2D50E" w:rsidR="00427BD7" w:rsidRPr="00427BD7" w:rsidRDefault="00427BD7" w:rsidP="00606133">
      <w:pPr>
        <w:numPr>
          <w:ilvl w:val="0"/>
          <w:numId w:val="4"/>
        </w:num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Medication history</w:t>
      </w:r>
    </w:p>
    <w:p w14:paraId="2027B7C8" w14:textId="77777777" w:rsidR="00427BD7" w:rsidRPr="00427BD7" w:rsidRDefault="00427BD7" w:rsidP="00606133">
      <w:pPr>
        <w:numPr>
          <w:ilvl w:val="0"/>
          <w:numId w:val="4"/>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Recreational drug use</w:t>
      </w:r>
    </w:p>
    <w:p w14:paraId="2EC239CA" w14:textId="77777777" w:rsidR="00427BD7" w:rsidRPr="00427BD7" w:rsidRDefault="00427BD7" w:rsidP="00606133">
      <w:pPr>
        <w:numPr>
          <w:ilvl w:val="1"/>
          <w:numId w:val="4"/>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 xml:space="preserve">Name, amount and frequency </w:t>
      </w:r>
    </w:p>
    <w:p w14:paraId="6C2FD4D2" w14:textId="77777777" w:rsidR="00427BD7" w:rsidRPr="00427BD7" w:rsidRDefault="00427BD7" w:rsidP="00606133">
      <w:pPr>
        <w:numPr>
          <w:ilvl w:val="0"/>
          <w:numId w:val="4"/>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Smoking history</w:t>
      </w:r>
    </w:p>
    <w:p w14:paraId="7CCA91E6" w14:textId="75401873" w:rsidR="00427BD7" w:rsidRPr="00427BD7" w:rsidRDefault="00427BD7" w:rsidP="00606133">
      <w:pPr>
        <w:numPr>
          <w:ilvl w:val="0"/>
          <w:numId w:val="4"/>
        </w:num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Family History of </w:t>
      </w:r>
      <w:proofErr w:type="spellStart"/>
      <w:r w:rsidRPr="00606133">
        <w:rPr>
          <w:rFonts w:ascii="Times New Roman" w:hAnsi="Times New Roman" w:cs="Times New Roman"/>
          <w:sz w:val="24"/>
          <w:szCs w:val="24"/>
          <w:lang w:val="en-US"/>
        </w:rPr>
        <w:t>Obesite</w:t>
      </w:r>
      <w:proofErr w:type="spellEnd"/>
    </w:p>
    <w:p w14:paraId="73051D0C" w14:textId="77777777" w:rsidR="00427BD7" w:rsidRPr="00427BD7" w:rsidRDefault="00427BD7" w:rsidP="00606133">
      <w:pPr>
        <w:numPr>
          <w:ilvl w:val="0"/>
          <w:numId w:val="4"/>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Cardiac health  history</w:t>
      </w:r>
    </w:p>
    <w:p w14:paraId="26383798" w14:textId="77777777" w:rsidR="00427BD7" w:rsidRPr="00427BD7" w:rsidRDefault="00427BD7" w:rsidP="00606133">
      <w:pPr>
        <w:numPr>
          <w:ilvl w:val="1"/>
          <w:numId w:val="4"/>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Cholesterol</w:t>
      </w:r>
    </w:p>
    <w:p w14:paraId="55B97ACA" w14:textId="77777777" w:rsidR="00427BD7" w:rsidRPr="00427BD7" w:rsidRDefault="00427BD7" w:rsidP="00606133">
      <w:pPr>
        <w:numPr>
          <w:ilvl w:val="1"/>
          <w:numId w:val="4"/>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Diabetes</w:t>
      </w:r>
    </w:p>
    <w:p w14:paraId="47A8768B" w14:textId="77777777" w:rsidR="00427BD7" w:rsidRPr="00427BD7" w:rsidRDefault="00427BD7" w:rsidP="00606133">
      <w:pPr>
        <w:numPr>
          <w:ilvl w:val="1"/>
          <w:numId w:val="4"/>
        </w:numPr>
        <w:spacing w:line="480" w:lineRule="auto"/>
        <w:rPr>
          <w:rFonts w:ascii="Times New Roman" w:hAnsi="Times New Roman" w:cs="Times New Roman"/>
          <w:sz w:val="24"/>
          <w:szCs w:val="24"/>
          <w:lang w:val="en-US"/>
        </w:rPr>
      </w:pPr>
      <w:r w:rsidRPr="00427BD7">
        <w:rPr>
          <w:rFonts w:ascii="Times New Roman" w:hAnsi="Times New Roman" w:cs="Times New Roman"/>
          <w:sz w:val="24"/>
          <w:szCs w:val="24"/>
          <w:lang w:val="en-US"/>
        </w:rPr>
        <w:t>AF</w:t>
      </w:r>
    </w:p>
    <w:p w14:paraId="28169F14" w14:textId="4FC040D9" w:rsidR="008A37D4" w:rsidRPr="00606133" w:rsidRDefault="008A37D4" w:rsidP="00606133">
      <w:pPr>
        <w:spacing w:line="480" w:lineRule="auto"/>
        <w:jc w:val="center"/>
        <w:rPr>
          <w:rFonts w:ascii="Times New Roman" w:hAnsi="Times New Roman" w:cs="Times New Roman"/>
          <w:b/>
          <w:sz w:val="24"/>
          <w:szCs w:val="24"/>
          <w:lang w:val="en-US"/>
        </w:rPr>
      </w:pPr>
      <w:r w:rsidRPr="00606133">
        <w:rPr>
          <w:rFonts w:ascii="Times New Roman" w:hAnsi="Times New Roman" w:cs="Times New Roman"/>
          <w:b/>
          <w:sz w:val="24"/>
          <w:szCs w:val="24"/>
          <w:lang w:val="en-US"/>
        </w:rPr>
        <w:t>Discussion and Conclusion</w:t>
      </w:r>
    </w:p>
    <w:p w14:paraId="130A04B7" w14:textId="6483202D" w:rsidR="008A37D4" w:rsidRPr="00606133" w:rsidRDefault="0096498E"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The electronic health record system is a longitudinal electronic record of patient wellbeing information created by clinical experiences in an assortment of consideration conveyance settings and incorporates understanding socioeconomics, advance notes, issue records, meds, fundamental signs, past medicinal history, vaccinations, research facility data, and radiology </w:t>
      </w:r>
      <w:r w:rsidRPr="00606133">
        <w:rPr>
          <w:rFonts w:ascii="Times New Roman" w:hAnsi="Times New Roman" w:cs="Times New Roman"/>
          <w:sz w:val="24"/>
          <w:szCs w:val="24"/>
          <w:lang w:val="en-US"/>
        </w:rPr>
        <w:lastRenderedPageBreak/>
        <w:t xml:space="preserve">reports. Electronic health record systems utilize social database structures and utilities to access and show data that facilitate medicinal consideration and clinical basic leadership, substituting for conventional paper-based "graphs". Electronic health record systems may likewise help address the long-standing issue of the long slack time that exists before proof based therapeutic learning is utilized in clinical consideration </w:t>
      </w:r>
      <w:r w:rsidR="00B568A3" w:rsidRPr="00606133">
        <w:rPr>
          <w:rFonts w:ascii="Times New Roman" w:hAnsi="Times New Roman" w:cs="Times New Roman"/>
          <w:sz w:val="24"/>
          <w:szCs w:val="24"/>
          <w:lang w:val="en-US"/>
        </w:rPr>
        <w:t>(Wood et al. 2012)</w:t>
      </w:r>
      <w:r w:rsidRPr="00606133">
        <w:rPr>
          <w:rFonts w:ascii="Times New Roman" w:hAnsi="Times New Roman" w:cs="Times New Roman"/>
          <w:sz w:val="24"/>
          <w:szCs w:val="24"/>
          <w:lang w:val="en-US"/>
        </w:rPr>
        <w:t xml:space="preserve">. What's more, the electronic health record system is a strong wellspring of data that can be abused for research. It gives a way to describe patients through misusing existing clinical data, instead of re-surrendering such data by means of research exercises. </w:t>
      </w:r>
    </w:p>
    <w:p w14:paraId="4243E343" w14:textId="75C33F2C" w:rsidR="008A37D4" w:rsidRPr="00606133" w:rsidRDefault="0096498E"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In research conventions, physical estimates, for example, height and weight are commonly gathered by research colleagues prepared in explicit conventions. The apparatuses for those estimations are commonly adjusted instruments to lessen blunder. In contrast, clinical estimations that are recorded in the electronic health record system might be taken by an assortment of social insurance experts whose methodology might be less stringent, and with hardware that may vary by area. For instance, weights might be completely dressed or gowned; heights might be with shoes or without. A portion of this sort of blunder can be moderated by substantial example sizes, yet some methodical mistakes can't. In the event that, for instance, most of heights are estimated with shoes, </w:t>
      </w:r>
      <w:proofErr w:type="spellStart"/>
      <w:r w:rsidRPr="00606133">
        <w:rPr>
          <w:rFonts w:ascii="Times New Roman" w:hAnsi="Times New Roman" w:cs="Times New Roman"/>
          <w:sz w:val="24"/>
          <w:szCs w:val="24"/>
          <w:lang w:val="en-US"/>
        </w:rPr>
        <w:t>bmi</w:t>
      </w:r>
      <w:proofErr w:type="spellEnd"/>
      <w:r w:rsidRPr="00606133">
        <w:rPr>
          <w:rFonts w:ascii="Times New Roman" w:hAnsi="Times New Roman" w:cs="Times New Roman"/>
          <w:sz w:val="24"/>
          <w:szCs w:val="24"/>
          <w:lang w:val="en-US"/>
        </w:rPr>
        <w:t xml:space="preserve"> computations will be deliberately one-sided downwards. In this examination, key height and weight data were extricated from the electronic health record system from estimations got in the weight management center in which an exploration like institutionalized procedure utilizing aligned instruments was performed via prepared work force in a similar facility. This institutionalization likewise improves the rate of estimation of height, which is estimated less much of the time than the estimation of weight in electronic health record systems </w:t>
      </w:r>
      <w:r w:rsidR="00B568A3" w:rsidRPr="00606133">
        <w:rPr>
          <w:rFonts w:ascii="Times New Roman" w:hAnsi="Times New Roman" w:cs="Times New Roman"/>
          <w:sz w:val="24"/>
          <w:szCs w:val="24"/>
          <w:lang w:val="en-US"/>
        </w:rPr>
        <w:t>(</w:t>
      </w:r>
      <w:proofErr w:type="spellStart"/>
      <w:r w:rsidR="00B568A3" w:rsidRPr="00606133">
        <w:rPr>
          <w:rFonts w:ascii="Times New Roman" w:hAnsi="Times New Roman" w:cs="Times New Roman"/>
          <w:sz w:val="24"/>
          <w:szCs w:val="24"/>
          <w:lang w:val="en-US"/>
        </w:rPr>
        <w:t>Bronder</w:t>
      </w:r>
      <w:proofErr w:type="spellEnd"/>
      <w:r w:rsidR="00B568A3" w:rsidRPr="00606133">
        <w:rPr>
          <w:rFonts w:ascii="Times New Roman" w:hAnsi="Times New Roman" w:cs="Times New Roman"/>
          <w:sz w:val="24"/>
          <w:szCs w:val="24"/>
          <w:lang w:val="en-US"/>
        </w:rPr>
        <w:t xml:space="preserve"> et al. 2015)</w:t>
      </w:r>
      <w:r w:rsidRPr="00606133">
        <w:rPr>
          <w:rFonts w:ascii="Times New Roman" w:hAnsi="Times New Roman" w:cs="Times New Roman"/>
          <w:sz w:val="24"/>
          <w:szCs w:val="24"/>
          <w:lang w:val="en-US"/>
        </w:rPr>
        <w:t xml:space="preserve">. </w:t>
      </w:r>
    </w:p>
    <w:p w14:paraId="5943B1DA" w14:textId="353F7EB9" w:rsidR="008A37D4" w:rsidRPr="00606133" w:rsidRDefault="0096498E"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Data taking drugs use and co-morbidities may likewise introduce potential issues while separating from electronic health record systems. We utilized medicine reconciliation and not doctor drug orders, at times utilized as an intermediary for prescription utilization. However, not every single filled remedy will be utilized by patients. International classification of diseases, ninth modification, (icd-9) codes, which are utilized for charging, protection, and documentation in electronic health record systems, just as for arrangement of clinical measurements and quality investigations, were utilized as surrogates for the nearness of co-horrible conditions. We didn't endeavor to record the precision of individual icd-9 codes utilizing supporting data, for example, research facility results or medicine orders. However, the rates of patients relegated explicit icd-9 codes was like the level of patients endorsed comparing meds for various significant scatters including diabetes and biguanides, dejection and </w:t>
      </w:r>
      <w:proofErr w:type="spellStart"/>
      <w:r w:rsidRPr="00606133">
        <w:rPr>
          <w:rFonts w:ascii="Times New Roman" w:hAnsi="Times New Roman" w:cs="Times New Roman"/>
          <w:sz w:val="24"/>
          <w:szCs w:val="24"/>
          <w:lang w:val="en-US"/>
        </w:rPr>
        <w:t>ssris</w:t>
      </w:r>
      <w:proofErr w:type="spellEnd"/>
      <w:r w:rsidRPr="00606133">
        <w:rPr>
          <w:rFonts w:ascii="Times New Roman" w:hAnsi="Times New Roman" w:cs="Times New Roman"/>
          <w:sz w:val="24"/>
          <w:szCs w:val="24"/>
          <w:lang w:val="en-US"/>
        </w:rPr>
        <w:t xml:space="preserve">, and </w:t>
      </w:r>
      <w:proofErr w:type="spellStart"/>
      <w:r w:rsidRPr="00606133">
        <w:rPr>
          <w:rFonts w:ascii="Times New Roman" w:hAnsi="Times New Roman" w:cs="Times New Roman"/>
          <w:sz w:val="24"/>
          <w:szCs w:val="24"/>
          <w:lang w:val="en-US"/>
        </w:rPr>
        <w:t>osteoarthosis</w:t>
      </w:r>
      <w:proofErr w:type="spellEnd"/>
      <w:r w:rsidRPr="00606133">
        <w:rPr>
          <w:rFonts w:ascii="Times New Roman" w:hAnsi="Times New Roman" w:cs="Times New Roman"/>
          <w:sz w:val="24"/>
          <w:szCs w:val="24"/>
          <w:lang w:val="en-US"/>
        </w:rPr>
        <w:t xml:space="preserve"> and </w:t>
      </w:r>
      <w:proofErr w:type="spellStart"/>
      <w:r w:rsidRPr="00606133">
        <w:rPr>
          <w:rFonts w:ascii="Times New Roman" w:hAnsi="Times New Roman" w:cs="Times New Roman"/>
          <w:sz w:val="24"/>
          <w:szCs w:val="24"/>
          <w:lang w:val="en-US"/>
        </w:rPr>
        <w:t>nsaids</w:t>
      </w:r>
      <w:proofErr w:type="spellEnd"/>
      <w:r w:rsidRPr="00606133">
        <w:rPr>
          <w:rFonts w:ascii="Times New Roman" w:hAnsi="Times New Roman" w:cs="Times New Roman"/>
          <w:sz w:val="24"/>
          <w:szCs w:val="24"/>
          <w:lang w:val="en-US"/>
        </w:rPr>
        <w:t xml:space="preserve">. Less firmly related were hypertension and hypertension meds likely due to the utilization of custom fitted polypharmacy to treat singular patients. Furthermore, the level of patients endorsed proton siphon inhibitors was higher than the number with </w:t>
      </w:r>
      <w:proofErr w:type="spellStart"/>
      <w:r w:rsidRPr="00606133">
        <w:rPr>
          <w:rFonts w:ascii="Times New Roman" w:hAnsi="Times New Roman" w:cs="Times New Roman"/>
          <w:sz w:val="24"/>
          <w:szCs w:val="24"/>
          <w:lang w:val="en-US"/>
        </w:rPr>
        <w:t>gerd</w:t>
      </w:r>
      <w:proofErr w:type="spellEnd"/>
      <w:r w:rsidRPr="00606133">
        <w:rPr>
          <w:rFonts w:ascii="Times New Roman" w:hAnsi="Times New Roman" w:cs="Times New Roman"/>
          <w:sz w:val="24"/>
          <w:szCs w:val="24"/>
          <w:lang w:val="en-US"/>
        </w:rPr>
        <w:t xml:space="preserve"> likely in view of recommending for other gastrointestinal scatters. </w:t>
      </w:r>
    </w:p>
    <w:p w14:paraId="5E83EE45" w14:textId="021D8891" w:rsidR="008A37D4" w:rsidRPr="00606133" w:rsidRDefault="0096498E"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Research center data are among the most strong data accessible from electronic health record systems. We were ready to extricate a substantial number of research center factors on generally patients. Two noteworthy explanations behind why patients needed data were that the tests were either never requested or were acquired at an outside research center and the outcomes transmitted in non-electronic structure, for example paper or filtered compact report design duplicate. This contrasts with review data in which studies were offered by suppliers to every patient, regardless of whether in readable paper design or through on-line get to. Since they were not "endorsed" through formal doctor request section, the general rate of return of this data was not exactly different kinds of data areas. All things considered, significant quantities of a few study instruments were gotten. </w:t>
      </w:r>
    </w:p>
    <w:p w14:paraId="17070A68" w14:textId="7240171F" w:rsidR="008A37D4" w:rsidRPr="00606133" w:rsidRDefault="0096498E" w:rsidP="00606133">
      <w:pPr>
        <w:spacing w:line="480" w:lineRule="auto"/>
        <w:rPr>
          <w:rFonts w:ascii="Times New Roman" w:hAnsi="Times New Roman" w:cs="Times New Roman"/>
          <w:sz w:val="24"/>
          <w:szCs w:val="24"/>
          <w:lang w:val="en-US"/>
        </w:rPr>
      </w:pPr>
      <w:r w:rsidRPr="00606133">
        <w:rPr>
          <w:rFonts w:ascii="Times New Roman" w:hAnsi="Times New Roman" w:cs="Times New Roman"/>
          <w:sz w:val="24"/>
          <w:szCs w:val="24"/>
          <w:lang w:val="en-US"/>
        </w:rPr>
        <w:t xml:space="preserve">Notwithstanding the nearness of clinical data in electronic health record systems that are promptly gotten to by suppliers on individual patients, such data can be strategically hard to separate for research use. Some examination bunches have been creating common language handling ways to deal with obesity-related electronic health record system data </w:t>
      </w:r>
      <w:r w:rsidR="00B568A3" w:rsidRPr="00606133">
        <w:rPr>
          <w:rFonts w:ascii="Times New Roman" w:hAnsi="Times New Roman" w:cs="Times New Roman"/>
          <w:sz w:val="24"/>
          <w:szCs w:val="24"/>
          <w:lang w:val="en-US"/>
        </w:rPr>
        <w:t>(Baer et al. 2013)</w:t>
      </w:r>
      <w:r w:rsidRPr="00606133">
        <w:rPr>
          <w:rFonts w:ascii="Times New Roman" w:hAnsi="Times New Roman" w:cs="Times New Roman"/>
          <w:sz w:val="24"/>
          <w:szCs w:val="24"/>
          <w:lang w:val="en-US"/>
        </w:rPr>
        <w:t xml:space="preserve">. We utilized a data warehouse that reflected the electronic health record system and enormously facilitated commonsense access to data. Other obesity explore studies have used data warehouses </w:t>
      </w:r>
      <w:r w:rsidR="00B568A3" w:rsidRPr="00606133">
        <w:rPr>
          <w:rFonts w:ascii="Times New Roman" w:hAnsi="Times New Roman" w:cs="Times New Roman"/>
          <w:sz w:val="24"/>
          <w:szCs w:val="24"/>
          <w:lang w:val="en-US"/>
        </w:rPr>
        <w:t xml:space="preserve">(Mandl &amp; </w:t>
      </w:r>
      <w:proofErr w:type="spellStart"/>
      <w:r w:rsidR="00B568A3" w:rsidRPr="00606133">
        <w:rPr>
          <w:rFonts w:ascii="Times New Roman" w:hAnsi="Times New Roman" w:cs="Times New Roman"/>
          <w:sz w:val="24"/>
          <w:szCs w:val="24"/>
          <w:lang w:val="en-US"/>
        </w:rPr>
        <w:t>Kohane</w:t>
      </w:r>
      <w:proofErr w:type="spellEnd"/>
      <w:r w:rsidR="00B568A3" w:rsidRPr="00606133">
        <w:rPr>
          <w:rFonts w:ascii="Times New Roman" w:hAnsi="Times New Roman" w:cs="Times New Roman"/>
          <w:sz w:val="24"/>
          <w:szCs w:val="24"/>
          <w:lang w:val="en-US"/>
        </w:rPr>
        <w:t>, 2012)</w:t>
      </w:r>
      <w:r w:rsidRPr="00606133">
        <w:rPr>
          <w:rFonts w:ascii="Times New Roman" w:hAnsi="Times New Roman" w:cs="Times New Roman"/>
          <w:sz w:val="24"/>
          <w:szCs w:val="24"/>
          <w:lang w:val="en-US"/>
        </w:rPr>
        <w:t xml:space="preserve">. The facility stores height and weight estimations that have been gone into the electronic health record system in the national corporate data warehouse. Like the data warehouse, the </w:t>
      </w:r>
      <w:r w:rsidR="00427BD7" w:rsidRPr="00606133">
        <w:rPr>
          <w:rFonts w:ascii="Times New Roman" w:hAnsi="Times New Roman" w:cs="Times New Roman"/>
          <w:sz w:val="24"/>
          <w:szCs w:val="24"/>
          <w:lang w:val="en-US"/>
        </w:rPr>
        <w:t>database</w:t>
      </w:r>
      <w:r w:rsidRPr="00606133">
        <w:rPr>
          <w:rFonts w:ascii="Times New Roman" w:hAnsi="Times New Roman" w:cs="Times New Roman"/>
          <w:sz w:val="24"/>
          <w:szCs w:val="24"/>
          <w:lang w:val="en-US"/>
        </w:rPr>
        <w:t xml:space="preserve"> was created to enable access to data and apparatuses for a few purposes including research. In spite of the fact that weight, height and other data are stored at regular intervals, the </w:t>
      </w:r>
      <w:r w:rsidR="00427BD7" w:rsidRPr="00606133">
        <w:rPr>
          <w:rFonts w:ascii="Times New Roman" w:hAnsi="Times New Roman" w:cs="Times New Roman"/>
          <w:sz w:val="24"/>
          <w:szCs w:val="24"/>
          <w:lang w:val="en-US"/>
        </w:rPr>
        <w:t>database</w:t>
      </w:r>
      <w:r w:rsidRPr="00606133">
        <w:rPr>
          <w:rFonts w:ascii="Times New Roman" w:hAnsi="Times New Roman" w:cs="Times New Roman"/>
          <w:sz w:val="24"/>
          <w:szCs w:val="24"/>
          <w:lang w:val="en-US"/>
        </w:rPr>
        <w:t xml:space="preserve"> does not yet contain data on lab measures, strategies, and judgments. </w:t>
      </w:r>
    </w:p>
    <w:p w14:paraId="652D285C" w14:textId="589F82D2" w:rsidR="008A37D4" w:rsidRPr="00606133" w:rsidRDefault="0096498E" w:rsidP="00606133">
      <w:pPr>
        <w:spacing w:line="480" w:lineRule="auto"/>
        <w:jc w:val="center"/>
        <w:rPr>
          <w:rFonts w:ascii="Times New Roman" w:hAnsi="Times New Roman" w:cs="Times New Roman"/>
          <w:b/>
          <w:sz w:val="24"/>
          <w:szCs w:val="24"/>
          <w:lang w:val="en-US"/>
        </w:rPr>
      </w:pPr>
      <w:r w:rsidRPr="00606133">
        <w:rPr>
          <w:rFonts w:ascii="Times New Roman" w:hAnsi="Times New Roman" w:cs="Times New Roman"/>
          <w:b/>
          <w:sz w:val="24"/>
          <w:szCs w:val="24"/>
          <w:lang w:val="en-US"/>
        </w:rPr>
        <w:t>Conclusion</w:t>
      </w:r>
    </w:p>
    <w:p w14:paraId="32F309FA" w14:textId="45E7E888" w:rsidR="00291CDD" w:rsidRPr="00606133" w:rsidRDefault="0096498E" w:rsidP="00606133">
      <w:pPr>
        <w:spacing w:line="480" w:lineRule="auto"/>
        <w:rPr>
          <w:rFonts w:ascii="Times New Roman" w:hAnsi="Times New Roman" w:cs="Times New Roman"/>
          <w:sz w:val="24"/>
          <w:szCs w:val="24"/>
        </w:rPr>
      </w:pPr>
      <w:r w:rsidRPr="00606133">
        <w:rPr>
          <w:rFonts w:ascii="Times New Roman" w:hAnsi="Times New Roman" w:cs="Times New Roman"/>
          <w:sz w:val="24"/>
          <w:szCs w:val="24"/>
          <w:lang w:val="en-US"/>
        </w:rPr>
        <w:t>Electronic health record system data can be a profitable wellspring of data for obesity explore, in spite of the fact that the accessibility and integrity of various data types can shift generously. Access to a data warehouse can incredibly upgrade the productivity of data gathering over direct extraction from the electronic health record system. Electronic health record system inferred data can be utilized for an assortment of research and clinical uses, for example, for deciding length of development</w:t>
      </w:r>
      <w:r w:rsidR="008A37D4" w:rsidRPr="00606133">
        <w:rPr>
          <w:rFonts w:ascii="Times New Roman" w:hAnsi="Times New Roman" w:cs="Times New Roman"/>
          <w:sz w:val="24"/>
          <w:szCs w:val="24"/>
          <w:lang w:val="en-US"/>
        </w:rPr>
        <w:t>.</w:t>
      </w:r>
    </w:p>
    <w:p w14:paraId="086776C4" w14:textId="79D53201" w:rsidR="008A37D4" w:rsidRPr="00606133" w:rsidRDefault="008A37D4" w:rsidP="00606133">
      <w:pPr>
        <w:spacing w:line="480" w:lineRule="auto"/>
        <w:jc w:val="center"/>
        <w:rPr>
          <w:rFonts w:ascii="Times New Roman" w:hAnsi="Times New Roman" w:cs="Times New Roman"/>
          <w:b/>
          <w:sz w:val="24"/>
          <w:szCs w:val="24"/>
        </w:rPr>
      </w:pPr>
      <w:r w:rsidRPr="00606133">
        <w:rPr>
          <w:rFonts w:ascii="Times New Roman" w:hAnsi="Times New Roman" w:cs="Times New Roman"/>
          <w:b/>
          <w:sz w:val="24"/>
          <w:szCs w:val="24"/>
        </w:rPr>
        <w:t xml:space="preserve">References </w:t>
      </w:r>
    </w:p>
    <w:p w14:paraId="02EC55AA" w14:textId="506BBB11" w:rsidR="00B568A3" w:rsidRPr="00606133" w:rsidRDefault="00B568A3" w:rsidP="00606133">
      <w:pPr>
        <w:spacing w:line="480" w:lineRule="auto"/>
        <w:rPr>
          <w:rFonts w:ascii="Times New Roman" w:hAnsi="Times New Roman" w:cs="Times New Roman"/>
          <w:color w:val="222222"/>
          <w:sz w:val="24"/>
          <w:szCs w:val="24"/>
          <w:shd w:val="clear" w:color="auto" w:fill="FFFFFF"/>
        </w:rPr>
      </w:pPr>
      <w:r w:rsidRPr="00606133">
        <w:rPr>
          <w:rFonts w:ascii="Times New Roman" w:hAnsi="Times New Roman" w:cs="Times New Roman"/>
          <w:color w:val="222222"/>
          <w:sz w:val="24"/>
          <w:szCs w:val="24"/>
          <w:shd w:val="clear" w:color="auto" w:fill="FFFFFF"/>
        </w:rPr>
        <w:t xml:space="preserve">Wood, G. C., Chu, X., Manney, C., </w:t>
      </w:r>
      <w:proofErr w:type="spellStart"/>
      <w:r w:rsidRPr="00606133">
        <w:rPr>
          <w:rFonts w:ascii="Times New Roman" w:hAnsi="Times New Roman" w:cs="Times New Roman"/>
          <w:color w:val="222222"/>
          <w:sz w:val="24"/>
          <w:szCs w:val="24"/>
          <w:shd w:val="clear" w:color="auto" w:fill="FFFFFF"/>
        </w:rPr>
        <w:t>Strodel</w:t>
      </w:r>
      <w:proofErr w:type="spellEnd"/>
      <w:r w:rsidRPr="00606133">
        <w:rPr>
          <w:rFonts w:ascii="Times New Roman" w:hAnsi="Times New Roman" w:cs="Times New Roman"/>
          <w:color w:val="222222"/>
          <w:sz w:val="24"/>
          <w:szCs w:val="24"/>
          <w:shd w:val="clear" w:color="auto" w:fill="FFFFFF"/>
        </w:rPr>
        <w:t xml:space="preserve">, W., </w:t>
      </w:r>
      <w:proofErr w:type="spellStart"/>
      <w:r w:rsidRPr="00606133">
        <w:rPr>
          <w:rFonts w:ascii="Times New Roman" w:hAnsi="Times New Roman" w:cs="Times New Roman"/>
          <w:color w:val="222222"/>
          <w:sz w:val="24"/>
          <w:szCs w:val="24"/>
          <w:shd w:val="clear" w:color="auto" w:fill="FFFFFF"/>
        </w:rPr>
        <w:t>Petrick</w:t>
      </w:r>
      <w:proofErr w:type="spellEnd"/>
      <w:r w:rsidRPr="00606133">
        <w:rPr>
          <w:rFonts w:ascii="Times New Roman" w:hAnsi="Times New Roman" w:cs="Times New Roman"/>
          <w:color w:val="222222"/>
          <w:sz w:val="24"/>
          <w:szCs w:val="24"/>
          <w:shd w:val="clear" w:color="auto" w:fill="FFFFFF"/>
        </w:rPr>
        <w:t xml:space="preserve">, A., </w:t>
      </w:r>
      <w:proofErr w:type="spellStart"/>
      <w:r w:rsidRPr="00606133">
        <w:rPr>
          <w:rFonts w:ascii="Times New Roman" w:hAnsi="Times New Roman" w:cs="Times New Roman"/>
          <w:color w:val="222222"/>
          <w:sz w:val="24"/>
          <w:szCs w:val="24"/>
          <w:shd w:val="clear" w:color="auto" w:fill="FFFFFF"/>
        </w:rPr>
        <w:t>Gabrielsen</w:t>
      </w:r>
      <w:proofErr w:type="spellEnd"/>
      <w:r w:rsidRPr="00606133">
        <w:rPr>
          <w:rFonts w:ascii="Times New Roman" w:hAnsi="Times New Roman" w:cs="Times New Roman"/>
          <w:color w:val="222222"/>
          <w:sz w:val="24"/>
          <w:szCs w:val="24"/>
          <w:shd w:val="clear" w:color="auto" w:fill="FFFFFF"/>
        </w:rPr>
        <w:t>, J., ... &amp; Still, C. D. (2012). An electronic health record-enabled obesity database. </w:t>
      </w:r>
      <w:r w:rsidRPr="00606133">
        <w:rPr>
          <w:rFonts w:ascii="Times New Roman" w:hAnsi="Times New Roman" w:cs="Times New Roman"/>
          <w:i/>
          <w:iCs/>
          <w:color w:val="222222"/>
          <w:sz w:val="24"/>
          <w:szCs w:val="24"/>
          <w:shd w:val="clear" w:color="auto" w:fill="FFFFFF"/>
        </w:rPr>
        <w:t>BMC medical informatics and decision making</w:t>
      </w:r>
      <w:r w:rsidRPr="00606133">
        <w:rPr>
          <w:rFonts w:ascii="Times New Roman" w:hAnsi="Times New Roman" w:cs="Times New Roman"/>
          <w:color w:val="222222"/>
          <w:sz w:val="24"/>
          <w:szCs w:val="24"/>
          <w:shd w:val="clear" w:color="auto" w:fill="FFFFFF"/>
        </w:rPr>
        <w:t>, </w:t>
      </w:r>
      <w:r w:rsidRPr="00606133">
        <w:rPr>
          <w:rFonts w:ascii="Times New Roman" w:hAnsi="Times New Roman" w:cs="Times New Roman"/>
          <w:i/>
          <w:iCs/>
          <w:color w:val="222222"/>
          <w:sz w:val="24"/>
          <w:szCs w:val="24"/>
          <w:shd w:val="clear" w:color="auto" w:fill="FFFFFF"/>
        </w:rPr>
        <w:t>12</w:t>
      </w:r>
      <w:r w:rsidRPr="00606133">
        <w:rPr>
          <w:rFonts w:ascii="Times New Roman" w:hAnsi="Times New Roman" w:cs="Times New Roman"/>
          <w:color w:val="222222"/>
          <w:sz w:val="24"/>
          <w:szCs w:val="24"/>
          <w:shd w:val="clear" w:color="auto" w:fill="FFFFFF"/>
        </w:rPr>
        <w:t>(1), 45.</w:t>
      </w:r>
    </w:p>
    <w:p w14:paraId="4FF46905" w14:textId="584FE85D" w:rsidR="00B568A3" w:rsidRPr="00606133" w:rsidRDefault="00B568A3" w:rsidP="00606133">
      <w:pPr>
        <w:spacing w:line="480" w:lineRule="auto"/>
        <w:rPr>
          <w:rFonts w:ascii="Times New Roman" w:hAnsi="Times New Roman" w:cs="Times New Roman"/>
          <w:color w:val="222222"/>
          <w:sz w:val="24"/>
          <w:szCs w:val="24"/>
          <w:shd w:val="clear" w:color="auto" w:fill="FFFFFF"/>
        </w:rPr>
      </w:pPr>
      <w:proofErr w:type="spellStart"/>
      <w:r w:rsidRPr="00606133">
        <w:rPr>
          <w:rFonts w:ascii="Times New Roman" w:hAnsi="Times New Roman" w:cs="Times New Roman"/>
          <w:color w:val="222222"/>
          <w:sz w:val="24"/>
          <w:szCs w:val="24"/>
          <w:shd w:val="clear" w:color="auto" w:fill="FFFFFF"/>
        </w:rPr>
        <w:t>Bronder</w:t>
      </w:r>
      <w:proofErr w:type="spellEnd"/>
      <w:r w:rsidRPr="00606133">
        <w:rPr>
          <w:rFonts w:ascii="Times New Roman" w:hAnsi="Times New Roman" w:cs="Times New Roman"/>
          <w:color w:val="222222"/>
          <w:sz w:val="24"/>
          <w:szCs w:val="24"/>
          <w:shd w:val="clear" w:color="auto" w:fill="FFFFFF"/>
        </w:rPr>
        <w:t xml:space="preserve">, K. L., </w:t>
      </w:r>
      <w:proofErr w:type="spellStart"/>
      <w:r w:rsidRPr="00606133">
        <w:rPr>
          <w:rFonts w:ascii="Times New Roman" w:hAnsi="Times New Roman" w:cs="Times New Roman"/>
          <w:color w:val="222222"/>
          <w:sz w:val="24"/>
          <w:szCs w:val="24"/>
          <w:shd w:val="clear" w:color="auto" w:fill="FFFFFF"/>
        </w:rPr>
        <w:t>Dooyema</w:t>
      </w:r>
      <w:proofErr w:type="spellEnd"/>
      <w:r w:rsidRPr="00606133">
        <w:rPr>
          <w:rFonts w:ascii="Times New Roman" w:hAnsi="Times New Roman" w:cs="Times New Roman"/>
          <w:color w:val="222222"/>
          <w:sz w:val="24"/>
          <w:szCs w:val="24"/>
          <w:shd w:val="clear" w:color="auto" w:fill="FFFFFF"/>
        </w:rPr>
        <w:t xml:space="preserve">, C. A., </w:t>
      </w:r>
      <w:proofErr w:type="spellStart"/>
      <w:r w:rsidRPr="00606133">
        <w:rPr>
          <w:rFonts w:ascii="Times New Roman" w:hAnsi="Times New Roman" w:cs="Times New Roman"/>
          <w:color w:val="222222"/>
          <w:sz w:val="24"/>
          <w:szCs w:val="24"/>
          <w:shd w:val="clear" w:color="auto" w:fill="FFFFFF"/>
        </w:rPr>
        <w:t>Onufrak</w:t>
      </w:r>
      <w:proofErr w:type="spellEnd"/>
      <w:r w:rsidRPr="00606133">
        <w:rPr>
          <w:rFonts w:ascii="Times New Roman" w:hAnsi="Times New Roman" w:cs="Times New Roman"/>
          <w:color w:val="222222"/>
          <w:sz w:val="24"/>
          <w:szCs w:val="24"/>
          <w:shd w:val="clear" w:color="auto" w:fill="FFFFFF"/>
        </w:rPr>
        <w:t>, S. J., &amp; Foltz, J. L. (2015). Electronic health records to support obesity-related patient care: Results from a survey of United States physicians. </w:t>
      </w:r>
      <w:r w:rsidRPr="00606133">
        <w:rPr>
          <w:rFonts w:ascii="Times New Roman" w:hAnsi="Times New Roman" w:cs="Times New Roman"/>
          <w:i/>
          <w:iCs/>
          <w:color w:val="222222"/>
          <w:sz w:val="24"/>
          <w:szCs w:val="24"/>
          <w:shd w:val="clear" w:color="auto" w:fill="FFFFFF"/>
        </w:rPr>
        <w:t>Preventive medicine</w:t>
      </w:r>
      <w:r w:rsidRPr="00606133">
        <w:rPr>
          <w:rFonts w:ascii="Times New Roman" w:hAnsi="Times New Roman" w:cs="Times New Roman"/>
          <w:color w:val="222222"/>
          <w:sz w:val="24"/>
          <w:szCs w:val="24"/>
          <w:shd w:val="clear" w:color="auto" w:fill="FFFFFF"/>
        </w:rPr>
        <w:t>, </w:t>
      </w:r>
      <w:r w:rsidRPr="00606133">
        <w:rPr>
          <w:rFonts w:ascii="Times New Roman" w:hAnsi="Times New Roman" w:cs="Times New Roman"/>
          <w:i/>
          <w:iCs/>
          <w:color w:val="222222"/>
          <w:sz w:val="24"/>
          <w:szCs w:val="24"/>
          <w:shd w:val="clear" w:color="auto" w:fill="FFFFFF"/>
        </w:rPr>
        <w:t>77</w:t>
      </w:r>
      <w:r w:rsidRPr="00606133">
        <w:rPr>
          <w:rFonts w:ascii="Times New Roman" w:hAnsi="Times New Roman" w:cs="Times New Roman"/>
          <w:color w:val="222222"/>
          <w:sz w:val="24"/>
          <w:szCs w:val="24"/>
          <w:shd w:val="clear" w:color="auto" w:fill="FFFFFF"/>
        </w:rPr>
        <w:t>, 41-47.</w:t>
      </w:r>
    </w:p>
    <w:p w14:paraId="0C92294E" w14:textId="2812822A" w:rsidR="00B568A3" w:rsidRPr="00606133" w:rsidRDefault="00B568A3" w:rsidP="00606133">
      <w:pPr>
        <w:spacing w:line="480" w:lineRule="auto"/>
        <w:rPr>
          <w:rFonts w:ascii="Times New Roman" w:hAnsi="Times New Roman" w:cs="Times New Roman"/>
          <w:color w:val="222222"/>
          <w:sz w:val="24"/>
          <w:szCs w:val="24"/>
          <w:shd w:val="clear" w:color="auto" w:fill="FFFFFF"/>
        </w:rPr>
      </w:pPr>
      <w:r w:rsidRPr="00606133">
        <w:rPr>
          <w:rFonts w:ascii="Times New Roman" w:hAnsi="Times New Roman" w:cs="Times New Roman"/>
          <w:color w:val="222222"/>
          <w:sz w:val="24"/>
          <w:szCs w:val="24"/>
          <w:shd w:val="clear" w:color="auto" w:fill="FFFFFF"/>
        </w:rPr>
        <w:lastRenderedPageBreak/>
        <w:t>Baer, H. J., Karson, A. S., Soukup, J. R., Williams, D. H., &amp; Bates, D. W. (2013). Documentation and diagnosis of overweight and obesity in electronic health records of adult primary care patients. </w:t>
      </w:r>
      <w:r w:rsidRPr="00606133">
        <w:rPr>
          <w:rFonts w:ascii="Times New Roman" w:hAnsi="Times New Roman" w:cs="Times New Roman"/>
          <w:i/>
          <w:iCs/>
          <w:color w:val="222222"/>
          <w:sz w:val="24"/>
          <w:szCs w:val="24"/>
          <w:shd w:val="clear" w:color="auto" w:fill="FFFFFF"/>
        </w:rPr>
        <w:t>JAMA internal medicine</w:t>
      </w:r>
      <w:r w:rsidRPr="00606133">
        <w:rPr>
          <w:rFonts w:ascii="Times New Roman" w:hAnsi="Times New Roman" w:cs="Times New Roman"/>
          <w:color w:val="222222"/>
          <w:sz w:val="24"/>
          <w:szCs w:val="24"/>
          <w:shd w:val="clear" w:color="auto" w:fill="FFFFFF"/>
        </w:rPr>
        <w:t>, </w:t>
      </w:r>
      <w:r w:rsidRPr="00606133">
        <w:rPr>
          <w:rFonts w:ascii="Times New Roman" w:hAnsi="Times New Roman" w:cs="Times New Roman"/>
          <w:i/>
          <w:iCs/>
          <w:color w:val="222222"/>
          <w:sz w:val="24"/>
          <w:szCs w:val="24"/>
          <w:shd w:val="clear" w:color="auto" w:fill="FFFFFF"/>
        </w:rPr>
        <w:t>173</w:t>
      </w:r>
      <w:r w:rsidRPr="00606133">
        <w:rPr>
          <w:rFonts w:ascii="Times New Roman" w:hAnsi="Times New Roman" w:cs="Times New Roman"/>
          <w:color w:val="222222"/>
          <w:sz w:val="24"/>
          <w:szCs w:val="24"/>
          <w:shd w:val="clear" w:color="auto" w:fill="FFFFFF"/>
        </w:rPr>
        <w:t>(17), 1648-1652.</w:t>
      </w:r>
    </w:p>
    <w:p w14:paraId="69185607" w14:textId="2FFCAE04" w:rsidR="00B568A3" w:rsidRPr="00606133" w:rsidRDefault="00B568A3" w:rsidP="00606133">
      <w:pPr>
        <w:spacing w:line="480" w:lineRule="auto"/>
        <w:rPr>
          <w:rFonts w:ascii="Times New Roman" w:hAnsi="Times New Roman" w:cs="Times New Roman"/>
          <w:color w:val="222222"/>
          <w:sz w:val="24"/>
          <w:szCs w:val="24"/>
          <w:shd w:val="clear" w:color="auto" w:fill="FFFFFF"/>
        </w:rPr>
      </w:pPr>
      <w:r w:rsidRPr="00606133">
        <w:rPr>
          <w:rFonts w:ascii="Times New Roman" w:hAnsi="Times New Roman" w:cs="Times New Roman"/>
          <w:color w:val="222222"/>
          <w:sz w:val="24"/>
          <w:szCs w:val="24"/>
          <w:shd w:val="clear" w:color="auto" w:fill="FFFFFF"/>
        </w:rPr>
        <w:t xml:space="preserve">Mandl, K. D., &amp; </w:t>
      </w:r>
      <w:proofErr w:type="spellStart"/>
      <w:r w:rsidRPr="00606133">
        <w:rPr>
          <w:rFonts w:ascii="Times New Roman" w:hAnsi="Times New Roman" w:cs="Times New Roman"/>
          <w:color w:val="222222"/>
          <w:sz w:val="24"/>
          <w:szCs w:val="24"/>
          <w:shd w:val="clear" w:color="auto" w:fill="FFFFFF"/>
        </w:rPr>
        <w:t>Kohane</w:t>
      </w:r>
      <w:proofErr w:type="spellEnd"/>
      <w:r w:rsidRPr="00606133">
        <w:rPr>
          <w:rFonts w:ascii="Times New Roman" w:hAnsi="Times New Roman" w:cs="Times New Roman"/>
          <w:color w:val="222222"/>
          <w:sz w:val="24"/>
          <w:szCs w:val="24"/>
          <w:shd w:val="clear" w:color="auto" w:fill="FFFFFF"/>
        </w:rPr>
        <w:t>, I. S. (2012). Escaping the EHR trap—the future of health IT. </w:t>
      </w:r>
      <w:r w:rsidRPr="00606133">
        <w:rPr>
          <w:rFonts w:ascii="Times New Roman" w:hAnsi="Times New Roman" w:cs="Times New Roman"/>
          <w:i/>
          <w:iCs/>
          <w:color w:val="222222"/>
          <w:sz w:val="24"/>
          <w:szCs w:val="24"/>
          <w:shd w:val="clear" w:color="auto" w:fill="FFFFFF"/>
        </w:rPr>
        <w:t>New England Journal of Medicine</w:t>
      </w:r>
      <w:r w:rsidRPr="00606133">
        <w:rPr>
          <w:rFonts w:ascii="Times New Roman" w:hAnsi="Times New Roman" w:cs="Times New Roman"/>
          <w:color w:val="222222"/>
          <w:sz w:val="24"/>
          <w:szCs w:val="24"/>
          <w:shd w:val="clear" w:color="auto" w:fill="FFFFFF"/>
        </w:rPr>
        <w:t>, </w:t>
      </w:r>
      <w:r w:rsidRPr="00606133">
        <w:rPr>
          <w:rFonts w:ascii="Times New Roman" w:hAnsi="Times New Roman" w:cs="Times New Roman"/>
          <w:i/>
          <w:iCs/>
          <w:color w:val="222222"/>
          <w:sz w:val="24"/>
          <w:szCs w:val="24"/>
          <w:shd w:val="clear" w:color="auto" w:fill="FFFFFF"/>
        </w:rPr>
        <w:t>366</w:t>
      </w:r>
      <w:r w:rsidRPr="00606133">
        <w:rPr>
          <w:rFonts w:ascii="Times New Roman" w:hAnsi="Times New Roman" w:cs="Times New Roman"/>
          <w:color w:val="222222"/>
          <w:sz w:val="24"/>
          <w:szCs w:val="24"/>
          <w:shd w:val="clear" w:color="auto" w:fill="FFFFFF"/>
        </w:rPr>
        <w:t>(24), 2240-2242.</w:t>
      </w:r>
    </w:p>
    <w:p w14:paraId="0BACA51A" w14:textId="5B0B393B" w:rsidR="00B568A3" w:rsidRPr="00606133" w:rsidRDefault="00B568A3" w:rsidP="00606133">
      <w:pPr>
        <w:spacing w:line="480" w:lineRule="auto"/>
        <w:rPr>
          <w:rFonts w:ascii="Times New Roman" w:hAnsi="Times New Roman" w:cs="Times New Roman"/>
          <w:sz w:val="24"/>
          <w:szCs w:val="24"/>
          <w:lang w:val="en-US"/>
        </w:rPr>
      </w:pPr>
      <w:r w:rsidRPr="00606133">
        <w:rPr>
          <w:rFonts w:ascii="Times New Roman" w:hAnsi="Times New Roman" w:cs="Times New Roman"/>
          <w:color w:val="222222"/>
          <w:sz w:val="24"/>
          <w:szCs w:val="24"/>
          <w:shd w:val="clear" w:color="auto" w:fill="FFFFFF"/>
        </w:rPr>
        <w:t xml:space="preserve">Bailey, L. C., </w:t>
      </w:r>
      <w:proofErr w:type="spellStart"/>
      <w:r w:rsidRPr="00606133">
        <w:rPr>
          <w:rFonts w:ascii="Times New Roman" w:hAnsi="Times New Roman" w:cs="Times New Roman"/>
          <w:color w:val="222222"/>
          <w:sz w:val="24"/>
          <w:szCs w:val="24"/>
          <w:shd w:val="clear" w:color="auto" w:fill="FFFFFF"/>
        </w:rPr>
        <w:t>Milov</w:t>
      </w:r>
      <w:proofErr w:type="spellEnd"/>
      <w:r w:rsidRPr="00606133">
        <w:rPr>
          <w:rFonts w:ascii="Times New Roman" w:hAnsi="Times New Roman" w:cs="Times New Roman"/>
          <w:color w:val="222222"/>
          <w:sz w:val="24"/>
          <w:szCs w:val="24"/>
          <w:shd w:val="clear" w:color="auto" w:fill="FFFFFF"/>
        </w:rPr>
        <w:t xml:space="preserve">, D. E., Kelleher, K., Kahn, M. G., Del </w:t>
      </w:r>
      <w:proofErr w:type="spellStart"/>
      <w:r w:rsidRPr="00606133">
        <w:rPr>
          <w:rFonts w:ascii="Times New Roman" w:hAnsi="Times New Roman" w:cs="Times New Roman"/>
          <w:color w:val="222222"/>
          <w:sz w:val="24"/>
          <w:szCs w:val="24"/>
          <w:shd w:val="clear" w:color="auto" w:fill="FFFFFF"/>
        </w:rPr>
        <w:t>Beccaro</w:t>
      </w:r>
      <w:proofErr w:type="spellEnd"/>
      <w:r w:rsidRPr="00606133">
        <w:rPr>
          <w:rFonts w:ascii="Times New Roman" w:hAnsi="Times New Roman" w:cs="Times New Roman"/>
          <w:color w:val="222222"/>
          <w:sz w:val="24"/>
          <w:szCs w:val="24"/>
          <w:shd w:val="clear" w:color="auto" w:fill="FFFFFF"/>
        </w:rPr>
        <w:t>, M., Yu, F., ... &amp; Forrest, C. B. (2013). Multi-institutional sharing of electronic health record data to assess childhood obesity. </w:t>
      </w:r>
      <w:proofErr w:type="spellStart"/>
      <w:r w:rsidRPr="00606133">
        <w:rPr>
          <w:rFonts w:ascii="Times New Roman" w:hAnsi="Times New Roman" w:cs="Times New Roman"/>
          <w:i/>
          <w:iCs/>
          <w:color w:val="222222"/>
          <w:sz w:val="24"/>
          <w:szCs w:val="24"/>
          <w:shd w:val="clear" w:color="auto" w:fill="FFFFFF"/>
        </w:rPr>
        <w:t>PLoS</w:t>
      </w:r>
      <w:proofErr w:type="spellEnd"/>
      <w:r w:rsidRPr="00606133">
        <w:rPr>
          <w:rFonts w:ascii="Times New Roman" w:hAnsi="Times New Roman" w:cs="Times New Roman"/>
          <w:i/>
          <w:iCs/>
          <w:color w:val="222222"/>
          <w:sz w:val="24"/>
          <w:szCs w:val="24"/>
          <w:shd w:val="clear" w:color="auto" w:fill="FFFFFF"/>
        </w:rPr>
        <w:t xml:space="preserve"> One</w:t>
      </w:r>
      <w:r w:rsidRPr="00606133">
        <w:rPr>
          <w:rFonts w:ascii="Times New Roman" w:hAnsi="Times New Roman" w:cs="Times New Roman"/>
          <w:color w:val="222222"/>
          <w:sz w:val="24"/>
          <w:szCs w:val="24"/>
          <w:shd w:val="clear" w:color="auto" w:fill="FFFFFF"/>
        </w:rPr>
        <w:t>, </w:t>
      </w:r>
      <w:r w:rsidRPr="00606133">
        <w:rPr>
          <w:rFonts w:ascii="Times New Roman" w:hAnsi="Times New Roman" w:cs="Times New Roman"/>
          <w:i/>
          <w:iCs/>
          <w:color w:val="222222"/>
          <w:sz w:val="24"/>
          <w:szCs w:val="24"/>
          <w:shd w:val="clear" w:color="auto" w:fill="FFFFFF"/>
        </w:rPr>
        <w:t>8</w:t>
      </w:r>
      <w:r w:rsidRPr="00606133">
        <w:rPr>
          <w:rFonts w:ascii="Times New Roman" w:hAnsi="Times New Roman" w:cs="Times New Roman"/>
          <w:color w:val="222222"/>
          <w:sz w:val="24"/>
          <w:szCs w:val="24"/>
          <w:shd w:val="clear" w:color="auto" w:fill="FFFFFF"/>
        </w:rPr>
        <w:t>(6), e66192.</w:t>
      </w:r>
      <w:bookmarkEnd w:id="0"/>
    </w:p>
    <w:sectPr w:rsidR="00B568A3" w:rsidRPr="00606133" w:rsidSect="008D465F">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128E3" w14:textId="77777777" w:rsidR="00EA4F2F" w:rsidRDefault="00EA4F2F" w:rsidP="008D465F">
      <w:pPr>
        <w:spacing w:after="0" w:line="240" w:lineRule="auto"/>
      </w:pPr>
      <w:r>
        <w:separator/>
      </w:r>
    </w:p>
  </w:endnote>
  <w:endnote w:type="continuationSeparator" w:id="0">
    <w:p w14:paraId="20EC910B" w14:textId="77777777" w:rsidR="00EA4F2F" w:rsidRDefault="00EA4F2F" w:rsidP="008D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9571" w14:textId="77777777" w:rsidR="00EA4F2F" w:rsidRDefault="00EA4F2F" w:rsidP="008D465F">
      <w:pPr>
        <w:spacing w:after="0" w:line="240" w:lineRule="auto"/>
      </w:pPr>
      <w:r>
        <w:separator/>
      </w:r>
    </w:p>
  </w:footnote>
  <w:footnote w:type="continuationSeparator" w:id="0">
    <w:p w14:paraId="1219A164" w14:textId="77777777" w:rsidR="00EA4F2F" w:rsidRDefault="00EA4F2F" w:rsidP="008D4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9DE2" w14:textId="43E9491C" w:rsidR="008D465F" w:rsidRPr="008D465F" w:rsidRDefault="008D465F">
    <w:pPr>
      <w:pStyle w:val="Header"/>
      <w:rPr>
        <w:lang w:val="en-US"/>
      </w:rPr>
    </w:pPr>
    <w:r>
      <w:rPr>
        <w:lang w:val="en-US"/>
      </w:rPr>
      <w:t>Running Head: EHR for Obesity Management</w:t>
    </w:r>
    <w:r>
      <w:rPr>
        <w:lang w:val="en-US"/>
      </w:rPr>
      <w:tab/>
    </w:r>
    <w:r>
      <w:rPr>
        <w:lang w:val="en-US"/>
      </w:rPr>
      <w:tab/>
    </w:r>
    <w:r w:rsidRPr="008D465F">
      <w:rPr>
        <w:lang w:val="en-US"/>
      </w:rPr>
      <w:fldChar w:fldCharType="begin"/>
    </w:r>
    <w:r w:rsidRPr="008D465F">
      <w:rPr>
        <w:lang w:val="en-US"/>
      </w:rPr>
      <w:instrText xml:space="preserve"> PAGE   \* MERGEFORMAT </w:instrText>
    </w:r>
    <w:r w:rsidRPr="008D465F">
      <w:rPr>
        <w:lang w:val="en-US"/>
      </w:rPr>
      <w:fldChar w:fldCharType="separate"/>
    </w:r>
    <w:r w:rsidRPr="008D465F">
      <w:rPr>
        <w:noProof/>
        <w:lang w:val="en-US"/>
      </w:rPr>
      <w:t>1</w:t>
    </w:r>
    <w:r w:rsidRPr="008D465F">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2A87"/>
    <w:multiLevelType w:val="multilevel"/>
    <w:tmpl w:val="8EAC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01227"/>
    <w:multiLevelType w:val="hybridMultilevel"/>
    <w:tmpl w:val="06CAC4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5B092C80"/>
    <w:multiLevelType w:val="hybridMultilevel"/>
    <w:tmpl w:val="D9C059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ED84A68"/>
    <w:multiLevelType w:val="hybridMultilevel"/>
    <w:tmpl w:val="CC6CEE0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DD"/>
    <w:rsid w:val="00291CDD"/>
    <w:rsid w:val="00427BD7"/>
    <w:rsid w:val="00541272"/>
    <w:rsid w:val="00574402"/>
    <w:rsid w:val="00602C40"/>
    <w:rsid w:val="00606133"/>
    <w:rsid w:val="008A37D4"/>
    <w:rsid w:val="008D465F"/>
    <w:rsid w:val="0096498E"/>
    <w:rsid w:val="00B568A3"/>
    <w:rsid w:val="00D309BD"/>
    <w:rsid w:val="00DE0F5E"/>
    <w:rsid w:val="00EA4F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705D"/>
  <w15:chartTrackingRefBased/>
  <w15:docId w15:val="{7F9EF75A-2041-4BC4-8FF4-D0545ED0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CDD"/>
    <w:rPr>
      <w:color w:val="0563C1" w:themeColor="hyperlink"/>
      <w:u w:val="single"/>
    </w:rPr>
  </w:style>
  <w:style w:type="character" w:styleId="UnresolvedMention">
    <w:name w:val="Unresolved Mention"/>
    <w:basedOn w:val="DefaultParagraphFont"/>
    <w:uiPriority w:val="99"/>
    <w:semiHidden/>
    <w:unhideWhenUsed/>
    <w:rsid w:val="00291CDD"/>
    <w:rPr>
      <w:color w:val="605E5C"/>
      <w:shd w:val="clear" w:color="auto" w:fill="E1DFDD"/>
    </w:rPr>
  </w:style>
  <w:style w:type="paragraph" w:styleId="ListParagraph">
    <w:name w:val="List Paragraph"/>
    <w:basedOn w:val="Normal"/>
    <w:uiPriority w:val="34"/>
    <w:qFormat/>
    <w:rsid w:val="00602C40"/>
    <w:pPr>
      <w:ind w:left="720"/>
      <w:contextualSpacing/>
    </w:pPr>
  </w:style>
  <w:style w:type="paragraph" w:styleId="Header">
    <w:name w:val="header"/>
    <w:basedOn w:val="Normal"/>
    <w:link w:val="HeaderChar"/>
    <w:uiPriority w:val="99"/>
    <w:unhideWhenUsed/>
    <w:rsid w:val="008D4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65F"/>
    <w:rPr>
      <w:lang w:val="en-GB"/>
    </w:rPr>
  </w:style>
  <w:style w:type="paragraph" w:styleId="Footer">
    <w:name w:val="footer"/>
    <w:basedOn w:val="Normal"/>
    <w:link w:val="FooterChar"/>
    <w:uiPriority w:val="99"/>
    <w:unhideWhenUsed/>
    <w:rsid w:val="008D4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6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3184">
      <w:bodyDiv w:val="1"/>
      <w:marLeft w:val="0"/>
      <w:marRight w:val="0"/>
      <w:marTop w:val="0"/>
      <w:marBottom w:val="0"/>
      <w:divBdr>
        <w:top w:val="none" w:sz="0" w:space="0" w:color="auto"/>
        <w:left w:val="none" w:sz="0" w:space="0" w:color="auto"/>
        <w:bottom w:val="none" w:sz="0" w:space="0" w:color="auto"/>
        <w:right w:val="none" w:sz="0" w:space="0" w:color="auto"/>
      </w:divBdr>
    </w:div>
    <w:div w:id="1170872846">
      <w:bodyDiv w:val="1"/>
      <w:marLeft w:val="0"/>
      <w:marRight w:val="0"/>
      <w:marTop w:val="0"/>
      <w:marBottom w:val="0"/>
      <w:divBdr>
        <w:top w:val="none" w:sz="0" w:space="0" w:color="auto"/>
        <w:left w:val="none" w:sz="0" w:space="0" w:color="auto"/>
        <w:bottom w:val="none" w:sz="0" w:space="0" w:color="auto"/>
        <w:right w:val="none" w:sz="0" w:space="0" w:color="auto"/>
      </w:divBdr>
    </w:div>
    <w:div w:id="20857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8</cp:revision>
  <dcterms:created xsi:type="dcterms:W3CDTF">2019-04-05T06:46:00Z</dcterms:created>
  <dcterms:modified xsi:type="dcterms:W3CDTF">2019-04-05T07:09:00Z</dcterms:modified>
</cp:coreProperties>
</file>