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EE426" w14:textId="7157F166" w:rsidR="00A543EB" w:rsidRPr="008E2D68" w:rsidRDefault="00A543EB" w:rsidP="008E2D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D68">
        <w:rPr>
          <w:rFonts w:ascii="Times New Roman" w:hAnsi="Times New Roman" w:cs="Times New Roman"/>
          <w:sz w:val="24"/>
          <w:szCs w:val="24"/>
        </w:rPr>
        <w:t xml:space="preserve">The FMLA were </w:t>
      </w:r>
      <w:r w:rsidR="004D35A7" w:rsidRPr="008E2D68">
        <w:rPr>
          <w:rFonts w:ascii="Times New Roman" w:hAnsi="Times New Roman" w:cs="Times New Roman"/>
          <w:sz w:val="24"/>
          <w:szCs w:val="24"/>
        </w:rPr>
        <w:t xml:space="preserve">passed in </w:t>
      </w:r>
      <w:r w:rsidRPr="008E2D68">
        <w:rPr>
          <w:rFonts w:ascii="Times New Roman" w:hAnsi="Times New Roman" w:cs="Times New Roman"/>
          <w:sz w:val="24"/>
          <w:szCs w:val="24"/>
        </w:rPr>
        <w:t xml:space="preserve">1993. The FMLA give representatives work security if there should be an occurrence of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or medical crisis. FMLA grants qualified representatives to take up to 12 </w:t>
      </w:r>
      <w:r w:rsidR="004D35A7" w:rsidRPr="008E2D68">
        <w:rPr>
          <w:rFonts w:ascii="Times New Roman" w:hAnsi="Times New Roman" w:cs="Times New Roman"/>
          <w:sz w:val="24"/>
          <w:szCs w:val="24"/>
        </w:rPr>
        <w:t xml:space="preserve">complete weeks </w:t>
      </w:r>
      <w:r w:rsidRPr="008E2D68">
        <w:rPr>
          <w:rFonts w:ascii="Times New Roman" w:hAnsi="Times New Roman" w:cs="Times New Roman"/>
          <w:sz w:val="24"/>
          <w:szCs w:val="24"/>
        </w:rPr>
        <w:t xml:space="preserve">of unpaid </w:t>
      </w:r>
      <w:proofErr w:type="spellStart"/>
      <w:r w:rsidRPr="008E2D68">
        <w:rPr>
          <w:rFonts w:ascii="Times New Roman" w:hAnsi="Times New Roman" w:cs="Times New Roman"/>
          <w:sz w:val="24"/>
          <w:szCs w:val="24"/>
        </w:rPr>
        <w:t>leav</w:t>
      </w:r>
      <w:r w:rsidR="004D35A7" w:rsidRPr="008E2D68">
        <w:rPr>
          <w:rFonts w:ascii="Times New Roman" w:hAnsi="Times New Roman" w:cs="Times New Roman"/>
          <w:sz w:val="24"/>
          <w:szCs w:val="24"/>
        </w:rPr>
        <w:t>s</w:t>
      </w:r>
      <w:r w:rsidRPr="008E2D6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E2D68">
        <w:rPr>
          <w:rFonts w:ascii="Times New Roman" w:hAnsi="Times New Roman" w:cs="Times New Roman"/>
          <w:sz w:val="24"/>
          <w:szCs w:val="24"/>
        </w:rPr>
        <w:t xml:space="preserve"> amid any year time span</w:t>
      </w:r>
      <w:r w:rsidR="00A21B0A" w:rsidRPr="008E2D68">
        <w:rPr>
          <w:rFonts w:ascii="Times New Roman" w:hAnsi="Times New Roman" w:cs="Times New Roman"/>
          <w:sz w:val="24"/>
          <w:szCs w:val="24"/>
        </w:rPr>
        <w:t xml:space="preserve"> </w:t>
      </w:r>
      <w:r w:rsidR="005C734B" w:rsidRPr="008E2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34B" w:rsidRPr="008E2D68">
        <w:rPr>
          <w:rFonts w:ascii="Times New Roman" w:hAnsi="Times New Roman" w:cs="Times New Roman"/>
          <w:sz w:val="24"/>
          <w:szCs w:val="24"/>
        </w:rPr>
        <w:t>Gety</w:t>
      </w:r>
      <w:proofErr w:type="spellEnd"/>
      <w:r w:rsidR="005C734B" w:rsidRPr="008E2D68">
        <w:rPr>
          <w:rFonts w:ascii="Times New Roman" w:hAnsi="Times New Roman" w:cs="Times New Roman"/>
          <w:sz w:val="24"/>
          <w:szCs w:val="24"/>
        </w:rPr>
        <w:t xml:space="preserve"> &amp; Chandler, 2004)</w:t>
      </w:r>
      <w:r w:rsidRPr="008E2D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B9D9E" w14:textId="2A3367F0" w:rsidR="00A543EB" w:rsidRPr="008E2D68" w:rsidRDefault="00A543EB" w:rsidP="008E2D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D68">
        <w:rPr>
          <w:rFonts w:ascii="Times New Roman" w:hAnsi="Times New Roman" w:cs="Times New Roman"/>
          <w:sz w:val="24"/>
          <w:szCs w:val="24"/>
        </w:rPr>
        <w:t xml:space="preserve">At the point when a worker must face to some specific unique circumstances that need quit working briefly because of the representative's </w:t>
      </w:r>
      <w:bookmarkStart w:id="0" w:name="_GoBack"/>
      <w:bookmarkEnd w:id="0"/>
      <w:r w:rsidRPr="008E2D68">
        <w:rPr>
          <w:rFonts w:ascii="Times New Roman" w:hAnsi="Times New Roman" w:cs="Times New Roman"/>
          <w:sz w:val="24"/>
          <w:szCs w:val="24"/>
        </w:rPr>
        <w:t xml:space="preserve">sickness, representative's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disease, the business should give the privilege to the representatives to take care of their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part or themselves</w:t>
      </w:r>
      <w:r w:rsidR="00A21B0A" w:rsidRPr="008E2D68">
        <w:rPr>
          <w:rFonts w:ascii="Times New Roman" w:hAnsi="Times New Roman" w:cs="Times New Roman"/>
          <w:sz w:val="24"/>
          <w:szCs w:val="24"/>
        </w:rPr>
        <w:t xml:space="preserve"> </w:t>
      </w:r>
      <w:r w:rsidR="005C734B" w:rsidRPr="008E2D68">
        <w:rPr>
          <w:rFonts w:ascii="Times New Roman" w:hAnsi="Times New Roman" w:cs="Times New Roman"/>
          <w:sz w:val="24"/>
          <w:szCs w:val="24"/>
        </w:rPr>
        <w:t>(Harbison, 2004)</w:t>
      </w:r>
      <w:r w:rsidRPr="008E2D68">
        <w:rPr>
          <w:rFonts w:ascii="Times New Roman" w:hAnsi="Times New Roman" w:cs="Times New Roman"/>
          <w:sz w:val="24"/>
          <w:szCs w:val="24"/>
        </w:rPr>
        <w:t xml:space="preserve">. To enable representatives to adjust work and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life, the administration enacted the </w:t>
      </w:r>
      <w:r w:rsidR="004D35A7" w:rsidRPr="008E2D68">
        <w:rPr>
          <w:rFonts w:ascii="Times New Roman" w:hAnsi="Times New Roman" w:cs="Times New Roman"/>
          <w:sz w:val="24"/>
          <w:szCs w:val="24"/>
        </w:rPr>
        <w:t>FMLA</w:t>
      </w:r>
      <w:r w:rsidRPr="008E2D68">
        <w:rPr>
          <w:rFonts w:ascii="Times New Roman" w:hAnsi="Times New Roman" w:cs="Times New Roman"/>
          <w:sz w:val="24"/>
          <w:szCs w:val="24"/>
        </w:rPr>
        <w:t xml:space="preserve">. Furthermore, this work law must be connected in an assortment of work places by influencing the worker's advantages and boss' strategy. Subsequently, FMLA which have impacted the representatives and managers a great deal is basic for every one of the workers. </w:t>
      </w:r>
    </w:p>
    <w:p w14:paraId="63285B9C" w14:textId="2AAC0903" w:rsidR="00A543EB" w:rsidRPr="008E2D68" w:rsidRDefault="00A543EB" w:rsidP="008E2D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D68">
        <w:rPr>
          <w:rFonts w:ascii="Times New Roman" w:hAnsi="Times New Roman" w:cs="Times New Roman"/>
          <w:sz w:val="24"/>
          <w:szCs w:val="24"/>
        </w:rPr>
        <w:t xml:space="preserve">Preceding the FMLA, numerous workers </w:t>
      </w:r>
      <w:proofErr w:type="spellStart"/>
      <w:r w:rsidRPr="008E2D68"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 w:rsidRPr="008E2D68">
        <w:rPr>
          <w:rFonts w:ascii="Times New Roman" w:hAnsi="Times New Roman" w:cs="Times New Roman"/>
          <w:sz w:val="24"/>
          <w:szCs w:val="24"/>
        </w:rPr>
        <w:t xml:space="preserve"> deal with the issues that need them to have a medical and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reason leave. At the point when workers make a solicitation for leave, the business can deny them under any circumstances, and representatives likewise could be terminated for having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and medical leave. Or then again now and then workers changed their work, even inside a similar firm, the workers may not be dealt with the equivalent about the leave</w:t>
      </w:r>
      <w:r w:rsidR="00A21B0A" w:rsidRPr="008E2D68">
        <w:rPr>
          <w:rFonts w:ascii="Times New Roman" w:hAnsi="Times New Roman" w:cs="Times New Roman"/>
          <w:sz w:val="24"/>
          <w:szCs w:val="24"/>
        </w:rPr>
        <w:t xml:space="preserve"> </w:t>
      </w:r>
      <w:r w:rsidR="005C734B" w:rsidRPr="008E2D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C734B" w:rsidRPr="008E2D68">
        <w:rPr>
          <w:rFonts w:ascii="Times New Roman" w:hAnsi="Times New Roman" w:cs="Times New Roman"/>
          <w:sz w:val="24"/>
          <w:szCs w:val="24"/>
        </w:rPr>
        <w:t>Susser</w:t>
      </w:r>
      <w:proofErr w:type="spellEnd"/>
      <w:r w:rsidR="005C734B" w:rsidRPr="008E2D68">
        <w:rPr>
          <w:rFonts w:ascii="Times New Roman" w:hAnsi="Times New Roman" w:cs="Times New Roman"/>
          <w:sz w:val="24"/>
          <w:szCs w:val="24"/>
        </w:rPr>
        <w:t>, 2004)</w:t>
      </w:r>
      <w:r w:rsidRPr="008E2D68">
        <w:rPr>
          <w:rFonts w:ascii="Times New Roman" w:hAnsi="Times New Roman" w:cs="Times New Roman"/>
          <w:sz w:val="24"/>
          <w:szCs w:val="24"/>
        </w:rPr>
        <w:t>.</w:t>
      </w:r>
      <w:r w:rsidR="00A21B0A" w:rsidRPr="008E2D68">
        <w:rPr>
          <w:rFonts w:ascii="Times New Roman" w:hAnsi="Times New Roman" w:cs="Times New Roman"/>
          <w:sz w:val="24"/>
          <w:szCs w:val="24"/>
        </w:rPr>
        <w:t xml:space="preserve"> </w:t>
      </w:r>
      <w:r w:rsidRPr="008E2D68">
        <w:rPr>
          <w:rFonts w:ascii="Times New Roman" w:hAnsi="Times New Roman" w:cs="Times New Roman"/>
          <w:sz w:val="24"/>
          <w:szCs w:val="24"/>
        </w:rPr>
        <w:t xml:space="preserve">Some businesses had formal leave arrangements that were connected consistently to their workforces while others had casual strategies and the allowing of leave relied upon the specific conditions. </w:t>
      </w:r>
    </w:p>
    <w:p w14:paraId="5C09F2EB" w14:textId="7F7C3EAA" w:rsidR="00D309BD" w:rsidRPr="008E2D68" w:rsidRDefault="00A543EB" w:rsidP="008E2D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D68">
        <w:rPr>
          <w:rFonts w:ascii="Times New Roman" w:hAnsi="Times New Roman" w:cs="Times New Roman"/>
          <w:sz w:val="24"/>
          <w:szCs w:val="24"/>
        </w:rPr>
        <w:t xml:space="preserve">To enable representatives to adjust work and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life, the FMLA. It is a law expressing that businesses (utilizing at least 50 workers) must allow representatives </w:t>
      </w:r>
      <w:proofErr w:type="gramStart"/>
      <w:r w:rsidRPr="008E2D68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8E2D68">
        <w:rPr>
          <w:rFonts w:ascii="Times New Roman" w:hAnsi="Times New Roman" w:cs="Times New Roman"/>
          <w:sz w:val="24"/>
          <w:szCs w:val="24"/>
        </w:rPr>
        <w:t xml:space="preserve"> 12 weeks of unpaid leave every year infant tyke, an evil </w:t>
      </w:r>
      <w:r w:rsidR="004D35A7" w:rsidRPr="008E2D68">
        <w:rPr>
          <w:rFonts w:ascii="Times New Roman" w:hAnsi="Times New Roman" w:cs="Times New Roman"/>
          <w:sz w:val="24"/>
          <w:szCs w:val="24"/>
        </w:rPr>
        <w:t>personal</w:t>
      </w:r>
      <w:r w:rsidRPr="008E2D68">
        <w:rPr>
          <w:rFonts w:ascii="Times New Roman" w:hAnsi="Times New Roman" w:cs="Times New Roman"/>
          <w:sz w:val="24"/>
          <w:szCs w:val="24"/>
        </w:rPr>
        <w:t xml:space="preserve"> part, or their very own sickness.</w:t>
      </w:r>
    </w:p>
    <w:p w14:paraId="034A2B6F" w14:textId="7FC4D6EA" w:rsidR="00A21B0A" w:rsidRPr="008E2D68" w:rsidRDefault="00A21B0A" w:rsidP="008E2D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68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D75DB0D" w14:textId="71FD0609" w:rsidR="00A21B0A" w:rsidRPr="008E2D68" w:rsidRDefault="00835D41" w:rsidP="008E2D68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Gely</w:t>
      </w:r>
      <w:proofErr w:type="spellEnd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R., &amp; Chandler, T. D. (2004). Maternity leave under the FMLA: an analysis of the litigation experience.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Wash. UJL &amp; </w:t>
      </w:r>
      <w:proofErr w:type="spellStart"/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Pol'y</w:t>
      </w:r>
      <w:proofErr w:type="spellEnd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143.</w:t>
      </w:r>
    </w:p>
    <w:p w14:paraId="12DD8587" w14:textId="516FB55E" w:rsidR="00835D41" w:rsidRPr="008E2D68" w:rsidRDefault="00835D41" w:rsidP="008E2D68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Harbison, G. (2004). FMLA is Serious Business.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Industrial Management</w:t>
      </w:r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(4).</w:t>
      </w:r>
    </w:p>
    <w:p w14:paraId="458DB389" w14:textId="43C2BC9F" w:rsidR="00835D41" w:rsidRPr="008E2D68" w:rsidRDefault="00835D41" w:rsidP="008E2D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Susser</w:t>
      </w:r>
      <w:proofErr w:type="spellEnd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A. (2004). Employer Perspective on Paid Leave &amp; (and) the FMLA.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Wash. UJL &amp; </w:t>
      </w:r>
      <w:proofErr w:type="spellStart"/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Pol'y</w:t>
      </w:r>
      <w:proofErr w:type="spellEnd"/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E2D6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8E2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169.</w:t>
      </w:r>
    </w:p>
    <w:sectPr w:rsidR="00835D41" w:rsidRPr="008E2D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D66B" w14:textId="77777777" w:rsidR="00566E00" w:rsidRDefault="00566E00" w:rsidP="001A7459">
      <w:pPr>
        <w:spacing w:after="0" w:line="240" w:lineRule="auto"/>
      </w:pPr>
      <w:r>
        <w:separator/>
      </w:r>
    </w:p>
  </w:endnote>
  <w:endnote w:type="continuationSeparator" w:id="0">
    <w:p w14:paraId="051A7F4B" w14:textId="77777777" w:rsidR="00566E00" w:rsidRDefault="00566E00" w:rsidP="001A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84DB" w14:textId="77777777" w:rsidR="00566E00" w:rsidRDefault="00566E00" w:rsidP="001A7459">
      <w:pPr>
        <w:spacing w:after="0" w:line="240" w:lineRule="auto"/>
      </w:pPr>
      <w:r>
        <w:separator/>
      </w:r>
    </w:p>
  </w:footnote>
  <w:footnote w:type="continuationSeparator" w:id="0">
    <w:p w14:paraId="092A8081" w14:textId="77777777" w:rsidR="00566E00" w:rsidRDefault="00566E00" w:rsidP="001A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3907" w14:textId="6681F22C" w:rsidR="001A7459" w:rsidRPr="001A7459" w:rsidRDefault="001A7459">
    <w:pPr>
      <w:pStyle w:val="Header"/>
      <w:rPr>
        <w:lang w:val="en-US"/>
      </w:rPr>
    </w:pPr>
    <w:r>
      <w:rPr>
        <w:lang w:val="en-US"/>
      </w:rPr>
      <w:t>Running Head: FMLA</w:t>
    </w:r>
    <w:r>
      <w:rPr>
        <w:lang w:val="en-US"/>
      </w:rPr>
      <w:tab/>
    </w:r>
    <w:r>
      <w:rPr>
        <w:lang w:val="en-US"/>
      </w:rPr>
      <w:tab/>
    </w:r>
    <w:r w:rsidRPr="001A7459">
      <w:rPr>
        <w:lang w:val="en-US"/>
      </w:rPr>
      <w:fldChar w:fldCharType="begin"/>
    </w:r>
    <w:r w:rsidRPr="001A7459">
      <w:rPr>
        <w:lang w:val="en-US"/>
      </w:rPr>
      <w:instrText xml:space="preserve"> PAGE   \* MERGEFORMAT </w:instrText>
    </w:r>
    <w:r w:rsidRPr="001A7459">
      <w:rPr>
        <w:lang w:val="en-US"/>
      </w:rPr>
      <w:fldChar w:fldCharType="separate"/>
    </w:r>
    <w:r w:rsidRPr="001A7459">
      <w:rPr>
        <w:noProof/>
        <w:lang w:val="en-US"/>
      </w:rPr>
      <w:t>1</w:t>
    </w:r>
    <w:r w:rsidRPr="001A7459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EB"/>
    <w:rsid w:val="001A7459"/>
    <w:rsid w:val="004D35A7"/>
    <w:rsid w:val="00541272"/>
    <w:rsid w:val="00566E00"/>
    <w:rsid w:val="005C734B"/>
    <w:rsid w:val="00835D41"/>
    <w:rsid w:val="008E2D68"/>
    <w:rsid w:val="00A21B0A"/>
    <w:rsid w:val="00A543EB"/>
    <w:rsid w:val="00D309BD"/>
    <w:rsid w:val="00D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E55"/>
  <w15:chartTrackingRefBased/>
  <w15:docId w15:val="{15FB82DA-FE4C-4A98-8D04-6D482999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4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4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 ...</dc:creator>
  <cp:keywords/>
  <dc:description/>
  <cp:lastModifiedBy>MuNibA ...</cp:lastModifiedBy>
  <cp:revision>8</cp:revision>
  <dcterms:created xsi:type="dcterms:W3CDTF">2019-04-06T00:40:00Z</dcterms:created>
  <dcterms:modified xsi:type="dcterms:W3CDTF">2019-04-06T00:53:00Z</dcterms:modified>
</cp:coreProperties>
</file>