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D143D" w14:textId="465115D7" w:rsidR="006E0953" w:rsidRPr="00345EE3" w:rsidRDefault="006E0953" w:rsidP="00345EE3">
      <w:pPr>
        <w:spacing w:line="480" w:lineRule="auto"/>
        <w:rPr>
          <w:rFonts w:ascii="Times New Roman" w:hAnsi="Times New Roman" w:cs="Times New Roman"/>
          <w:sz w:val="24"/>
          <w:szCs w:val="24"/>
          <w:lang/>
        </w:rPr>
      </w:pPr>
      <w:bookmarkStart w:id="0" w:name="_GoBack"/>
      <w:r w:rsidRPr="00345EE3">
        <w:rPr>
          <w:rFonts w:ascii="Times New Roman" w:hAnsi="Times New Roman" w:cs="Times New Roman"/>
          <w:sz w:val="24"/>
          <w:szCs w:val="24"/>
          <w:lang/>
        </w:rPr>
        <w:t xml:space="preserve">The National Labor Relations Act (NLRA) was enacted in 1935. With the point of securing the privileges of representatives and businesses, advance aggregate haggling, and limit certain labor practices that impact contrarily on individuals' welfare </w:t>
      </w:r>
      <w:r w:rsidR="00345EE3" w:rsidRPr="00345EE3">
        <w:rPr>
          <w:rFonts w:ascii="Times New Roman" w:hAnsi="Times New Roman" w:cs="Times New Roman"/>
          <w:sz w:val="24"/>
          <w:szCs w:val="24"/>
          <w:lang/>
        </w:rPr>
        <w:t>(Porter &amp; Burris, 2019)</w:t>
      </w:r>
      <w:r w:rsidRPr="00345EE3">
        <w:rPr>
          <w:rFonts w:ascii="Times New Roman" w:hAnsi="Times New Roman" w:cs="Times New Roman"/>
          <w:sz w:val="24"/>
          <w:szCs w:val="24"/>
          <w:lang/>
        </w:rPr>
        <w:t xml:space="preserve">. </w:t>
      </w:r>
    </w:p>
    <w:p w14:paraId="44DB0BE0" w14:textId="1C459804" w:rsidR="006E0953" w:rsidRPr="00345EE3" w:rsidRDefault="006E0953" w:rsidP="00345EE3">
      <w:pPr>
        <w:spacing w:line="480" w:lineRule="auto"/>
        <w:rPr>
          <w:rFonts w:ascii="Times New Roman" w:hAnsi="Times New Roman" w:cs="Times New Roman"/>
          <w:sz w:val="24"/>
          <w:szCs w:val="24"/>
          <w:lang/>
        </w:rPr>
      </w:pPr>
      <w:r w:rsidRPr="00345EE3">
        <w:rPr>
          <w:rFonts w:ascii="Times New Roman" w:hAnsi="Times New Roman" w:cs="Times New Roman"/>
          <w:sz w:val="24"/>
          <w:szCs w:val="24"/>
          <w:lang/>
        </w:rPr>
        <w:t xml:space="preserve">The NLRA is managed and authorized by the National Labor Relations Board (NLRB) </w:t>
      </w:r>
      <w:r w:rsidR="00345EE3" w:rsidRPr="00345EE3">
        <w:rPr>
          <w:rFonts w:ascii="Times New Roman" w:hAnsi="Times New Roman" w:cs="Times New Roman"/>
          <w:sz w:val="24"/>
          <w:szCs w:val="24"/>
          <w:lang/>
        </w:rPr>
        <w:t>()Hogan, 2015</w:t>
      </w:r>
      <w:r w:rsidRPr="00345EE3">
        <w:rPr>
          <w:rFonts w:ascii="Times New Roman" w:hAnsi="Times New Roman" w:cs="Times New Roman"/>
          <w:sz w:val="24"/>
          <w:szCs w:val="24"/>
          <w:lang/>
        </w:rPr>
        <w:t xml:space="preserve"> which is a federal office that manages the authorization of the Act. The Board executes the law, translates the Act leads on challenged issues. What's more it defends workers' rights to compose and decide if to have unions as their dealing delegate. </w:t>
      </w:r>
    </w:p>
    <w:p w14:paraId="596A831C" w14:textId="19DAE65A" w:rsidR="006E0953" w:rsidRPr="00345EE3" w:rsidRDefault="006E0953" w:rsidP="00345EE3">
      <w:pPr>
        <w:spacing w:line="480" w:lineRule="auto"/>
        <w:rPr>
          <w:rFonts w:ascii="Times New Roman" w:hAnsi="Times New Roman" w:cs="Times New Roman"/>
          <w:sz w:val="24"/>
          <w:szCs w:val="24"/>
          <w:lang/>
        </w:rPr>
      </w:pPr>
      <w:r w:rsidRPr="00345EE3">
        <w:rPr>
          <w:rFonts w:ascii="Times New Roman" w:hAnsi="Times New Roman" w:cs="Times New Roman"/>
          <w:sz w:val="24"/>
          <w:szCs w:val="24"/>
          <w:lang/>
        </w:rPr>
        <w:t>The NLRA applies just to dealings that fall inside the federal jurisdiction</w:t>
      </w:r>
      <w:r w:rsidRPr="00345EE3">
        <w:rPr>
          <w:rFonts w:ascii="Times New Roman" w:hAnsi="Times New Roman" w:cs="Times New Roman"/>
          <w:sz w:val="24"/>
          <w:szCs w:val="24"/>
          <w:lang w:val="en-US"/>
        </w:rPr>
        <w:t xml:space="preserve"> </w:t>
      </w:r>
      <w:r w:rsidR="00345EE3" w:rsidRPr="00345EE3">
        <w:rPr>
          <w:rFonts w:ascii="Times New Roman" w:hAnsi="Times New Roman" w:cs="Times New Roman"/>
          <w:sz w:val="24"/>
          <w:szCs w:val="24"/>
          <w:lang/>
        </w:rPr>
        <w:t>(DeMaria, 2017)</w:t>
      </w:r>
      <w:r w:rsidRPr="00345EE3">
        <w:rPr>
          <w:rFonts w:ascii="Times New Roman" w:hAnsi="Times New Roman" w:cs="Times New Roman"/>
          <w:sz w:val="24"/>
          <w:szCs w:val="24"/>
          <w:lang w:val="en-US"/>
        </w:rPr>
        <w:t>.</w:t>
      </w:r>
      <w:r w:rsidRPr="00345EE3">
        <w:rPr>
          <w:rFonts w:ascii="Times New Roman" w:hAnsi="Times New Roman" w:cs="Times New Roman"/>
          <w:sz w:val="24"/>
          <w:szCs w:val="24"/>
          <w:lang/>
        </w:rPr>
        <w:t xml:space="preserve"> The federal government capacity to direct labor the executives relations is constrained by the business condition of us constitution [5] .The congress hence controls labor-the board relations where managers venture influences interstate trade. </w:t>
      </w:r>
    </w:p>
    <w:p w14:paraId="00C98A62" w14:textId="5D7400D7" w:rsidR="006E0953" w:rsidRPr="00345EE3" w:rsidRDefault="006E0953" w:rsidP="00345EE3">
      <w:pPr>
        <w:spacing w:line="480" w:lineRule="auto"/>
        <w:rPr>
          <w:rFonts w:ascii="Times New Roman" w:hAnsi="Times New Roman" w:cs="Times New Roman"/>
          <w:sz w:val="24"/>
          <w:szCs w:val="24"/>
          <w:lang w:val="en-US"/>
        </w:rPr>
      </w:pPr>
      <w:r w:rsidRPr="00345EE3">
        <w:rPr>
          <w:rFonts w:ascii="Times New Roman" w:hAnsi="Times New Roman" w:cs="Times New Roman"/>
          <w:sz w:val="24"/>
          <w:szCs w:val="24"/>
          <w:lang/>
        </w:rPr>
        <w:t xml:space="preserve">A business can intentionally perceive a union as the agent of unit which incorporates directors' </w:t>
      </w:r>
      <w:r w:rsidR="00345EE3" w:rsidRPr="00345EE3">
        <w:rPr>
          <w:rFonts w:ascii="Times New Roman" w:hAnsi="Times New Roman" w:cs="Times New Roman"/>
          <w:sz w:val="24"/>
          <w:szCs w:val="24"/>
          <w:lang/>
        </w:rPr>
        <w:t>(Porter &amp; Burris, 2019)</w:t>
      </w:r>
      <w:r w:rsidRPr="00345EE3">
        <w:rPr>
          <w:rFonts w:ascii="Times New Roman" w:hAnsi="Times New Roman" w:cs="Times New Roman"/>
          <w:sz w:val="24"/>
          <w:szCs w:val="24"/>
          <w:lang/>
        </w:rPr>
        <w:t>.</w:t>
      </w:r>
      <w:r w:rsidRPr="00345EE3">
        <w:rPr>
          <w:rFonts w:ascii="Times New Roman" w:hAnsi="Times New Roman" w:cs="Times New Roman"/>
          <w:sz w:val="24"/>
          <w:szCs w:val="24"/>
          <w:lang w:val="en-US"/>
        </w:rPr>
        <w:t xml:space="preserve"> </w:t>
      </w:r>
      <w:r w:rsidRPr="00345EE3">
        <w:rPr>
          <w:rFonts w:ascii="Times New Roman" w:hAnsi="Times New Roman" w:cs="Times New Roman"/>
          <w:sz w:val="24"/>
          <w:szCs w:val="24"/>
          <w:lang/>
        </w:rPr>
        <w:t xml:space="preserve">Once the union increases acknowledgment, it might participate in aggregate dealing for the benefit of its bosses if the business assents or defers the privilege to challenge the consideration of specific workers based on their supervisory status. In the event that a business keeps potential bosses in a unit, willful acknowledgment understandings must be drafted </w:t>
      </w:r>
      <w:r w:rsidR="00345EE3" w:rsidRPr="00345EE3">
        <w:rPr>
          <w:rFonts w:ascii="Times New Roman" w:hAnsi="Times New Roman" w:cs="Times New Roman"/>
          <w:sz w:val="24"/>
          <w:szCs w:val="24"/>
          <w:lang/>
        </w:rPr>
        <w:t>()Hogan, 2015</w:t>
      </w:r>
      <w:r w:rsidRPr="00345EE3">
        <w:rPr>
          <w:rFonts w:ascii="Times New Roman" w:hAnsi="Times New Roman" w:cs="Times New Roman"/>
          <w:sz w:val="24"/>
          <w:szCs w:val="24"/>
          <w:lang w:val="en-US"/>
        </w:rPr>
        <w:t>.</w:t>
      </w:r>
      <w:r w:rsidRPr="00345EE3">
        <w:rPr>
          <w:rFonts w:ascii="Times New Roman" w:hAnsi="Times New Roman" w:cs="Times New Roman"/>
          <w:sz w:val="24"/>
          <w:szCs w:val="24"/>
          <w:lang/>
        </w:rPr>
        <w:t xml:space="preserve"> This is on the grounds that a business has deferred his statutory ideal to pull back its understanding. When the business has consented to perceive the union as the agent of the questioned people and has executed a concurrence with the union, the business can't unilaterally eliminate anybody from the unit amid the subsistence of the contract in spite of the fact that individuals from the unit are possibly statutory administrators </w:t>
      </w:r>
      <w:r w:rsidR="00345EE3" w:rsidRPr="00345EE3">
        <w:rPr>
          <w:rFonts w:ascii="Times New Roman" w:hAnsi="Times New Roman" w:cs="Times New Roman"/>
          <w:sz w:val="24"/>
          <w:szCs w:val="24"/>
          <w:lang/>
        </w:rPr>
        <w:t>(Porter &amp; Burris, 2019)</w:t>
      </w:r>
      <w:r w:rsidRPr="00345EE3">
        <w:rPr>
          <w:rFonts w:ascii="Times New Roman" w:hAnsi="Times New Roman" w:cs="Times New Roman"/>
          <w:sz w:val="24"/>
          <w:szCs w:val="24"/>
          <w:lang/>
        </w:rPr>
        <w:t xml:space="preserve"> . The understanding ought to plainly and unequivocally express that the business postpones any statutory right it groups to pull back acknowledgment or look to adjust the extent of the unit through documenting a UC appeal </w:t>
      </w:r>
      <w:r w:rsidRPr="00345EE3">
        <w:rPr>
          <w:rFonts w:ascii="Times New Roman" w:hAnsi="Times New Roman" w:cs="Times New Roman"/>
          <w:sz w:val="24"/>
          <w:szCs w:val="24"/>
          <w:lang/>
        </w:rPr>
        <w:lastRenderedPageBreak/>
        <w:t>with the NLRB on grounds that a few or all of workers at issues are managers after lapse of any future aggregate bartering understanding</w:t>
      </w:r>
      <w:r w:rsidRPr="00345EE3">
        <w:rPr>
          <w:rFonts w:ascii="Times New Roman" w:hAnsi="Times New Roman" w:cs="Times New Roman"/>
          <w:sz w:val="24"/>
          <w:szCs w:val="24"/>
          <w:lang w:val="en-US"/>
        </w:rPr>
        <w:t xml:space="preserve"> </w:t>
      </w:r>
      <w:r w:rsidR="00345EE3" w:rsidRPr="00345EE3">
        <w:rPr>
          <w:rFonts w:ascii="Times New Roman" w:hAnsi="Times New Roman" w:cs="Times New Roman"/>
          <w:sz w:val="24"/>
          <w:szCs w:val="24"/>
          <w:lang w:val="en-US"/>
        </w:rPr>
        <w:t>(</w:t>
      </w:r>
      <w:proofErr w:type="spellStart"/>
      <w:r w:rsidR="00345EE3" w:rsidRPr="00345EE3">
        <w:rPr>
          <w:rFonts w:ascii="Times New Roman" w:hAnsi="Times New Roman" w:cs="Times New Roman"/>
          <w:sz w:val="24"/>
          <w:szCs w:val="24"/>
          <w:lang w:val="en-US"/>
        </w:rPr>
        <w:t>DeMaria</w:t>
      </w:r>
      <w:proofErr w:type="spellEnd"/>
      <w:r w:rsidR="00345EE3" w:rsidRPr="00345EE3">
        <w:rPr>
          <w:rFonts w:ascii="Times New Roman" w:hAnsi="Times New Roman" w:cs="Times New Roman"/>
          <w:sz w:val="24"/>
          <w:szCs w:val="24"/>
          <w:lang w:val="en-US"/>
        </w:rPr>
        <w:t>, 2017)</w:t>
      </w:r>
      <w:r w:rsidRPr="00345EE3">
        <w:rPr>
          <w:rFonts w:ascii="Times New Roman" w:hAnsi="Times New Roman" w:cs="Times New Roman"/>
          <w:sz w:val="24"/>
          <w:szCs w:val="24"/>
          <w:lang w:val="en-US"/>
        </w:rPr>
        <w:t>.</w:t>
      </w:r>
    </w:p>
    <w:p w14:paraId="68158600" w14:textId="09E2FAF1" w:rsidR="006E0953" w:rsidRPr="00345EE3" w:rsidRDefault="006E0953" w:rsidP="00345EE3">
      <w:pPr>
        <w:spacing w:line="480" w:lineRule="auto"/>
        <w:jc w:val="center"/>
        <w:rPr>
          <w:rFonts w:ascii="Times New Roman" w:hAnsi="Times New Roman" w:cs="Times New Roman"/>
          <w:b/>
          <w:sz w:val="24"/>
          <w:szCs w:val="24"/>
        </w:rPr>
      </w:pPr>
      <w:r w:rsidRPr="00345EE3">
        <w:rPr>
          <w:rFonts w:ascii="Times New Roman" w:hAnsi="Times New Roman" w:cs="Times New Roman"/>
          <w:b/>
          <w:sz w:val="24"/>
          <w:szCs w:val="24"/>
        </w:rPr>
        <w:t>References</w:t>
      </w:r>
    </w:p>
    <w:p w14:paraId="63C1AEB7" w14:textId="50CA4138" w:rsidR="006E05E3" w:rsidRPr="00345EE3" w:rsidRDefault="00F44540" w:rsidP="00345EE3">
      <w:pPr>
        <w:spacing w:line="480" w:lineRule="auto"/>
        <w:rPr>
          <w:rFonts w:ascii="Times New Roman" w:hAnsi="Times New Roman" w:cs="Times New Roman"/>
          <w:color w:val="222222"/>
          <w:sz w:val="24"/>
          <w:szCs w:val="24"/>
          <w:shd w:val="clear" w:color="auto" w:fill="FFFFFF"/>
        </w:rPr>
      </w:pPr>
      <w:r w:rsidRPr="00345EE3">
        <w:rPr>
          <w:rFonts w:ascii="Times New Roman" w:hAnsi="Times New Roman" w:cs="Times New Roman"/>
          <w:color w:val="222222"/>
          <w:sz w:val="24"/>
          <w:szCs w:val="24"/>
          <w:shd w:val="clear" w:color="auto" w:fill="FFFFFF"/>
        </w:rPr>
        <w:t>Porter, M., &amp; Burris, E. (2019). Know how to handle employee protests, refusals to engage in work. </w:t>
      </w:r>
      <w:r w:rsidRPr="00345EE3">
        <w:rPr>
          <w:rFonts w:ascii="Times New Roman" w:hAnsi="Times New Roman" w:cs="Times New Roman"/>
          <w:i/>
          <w:iCs/>
          <w:color w:val="222222"/>
          <w:sz w:val="24"/>
          <w:szCs w:val="24"/>
          <w:shd w:val="clear" w:color="auto" w:fill="FFFFFF"/>
        </w:rPr>
        <w:t>Dean and Provost</w:t>
      </w:r>
      <w:r w:rsidRPr="00345EE3">
        <w:rPr>
          <w:rFonts w:ascii="Times New Roman" w:hAnsi="Times New Roman" w:cs="Times New Roman"/>
          <w:color w:val="222222"/>
          <w:sz w:val="24"/>
          <w:szCs w:val="24"/>
          <w:shd w:val="clear" w:color="auto" w:fill="FFFFFF"/>
        </w:rPr>
        <w:t>, </w:t>
      </w:r>
      <w:r w:rsidRPr="00345EE3">
        <w:rPr>
          <w:rFonts w:ascii="Times New Roman" w:hAnsi="Times New Roman" w:cs="Times New Roman"/>
          <w:i/>
          <w:iCs/>
          <w:color w:val="222222"/>
          <w:sz w:val="24"/>
          <w:szCs w:val="24"/>
          <w:shd w:val="clear" w:color="auto" w:fill="FFFFFF"/>
        </w:rPr>
        <w:t>20</w:t>
      </w:r>
      <w:r w:rsidRPr="00345EE3">
        <w:rPr>
          <w:rFonts w:ascii="Times New Roman" w:hAnsi="Times New Roman" w:cs="Times New Roman"/>
          <w:color w:val="222222"/>
          <w:sz w:val="24"/>
          <w:szCs w:val="24"/>
          <w:shd w:val="clear" w:color="auto" w:fill="FFFFFF"/>
        </w:rPr>
        <w:t>(8), 1-4.</w:t>
      </w:r>
    </w:p>
    <w:p w14:paraId="7A34D6E9" w14:textId="60526B8D" w:rsidR="00F44540" w:rsidRPr="00345EE3" w:rsidRDefault="00F44540" w:rsidP="00345EE3">
      <w:pPr>
        <w:spacing w:line="480" w:lineRule="auto"/>
        <w:rPr>
          <w:rFonts w:ascii="Times New Roman" w:hAnsi="Times New Roman" w:cs="Times New Roman"/>
          <w:color w:val="222222"/>
          <w:sz w:val="24"/>
          <w:szCs w:val="24"/>
          <w:shd w:val="clear" w:color="auto" w:fill="FFFFFF"/>
        </w:rPr>
      </w:pPr>
      <w:r w:rsidRPr="00345EE3">
        <w:rPr>
          <w:rFonts w:ascii="Times New Roman" w:hAnsi="Times New Roman" w:cs="Times New Roman"/>
          <w:color w:val="222222"/>
          <w:sz w:val="24"/>
          <w:szCs w:val="24"/>
          <w:shd w:val="clear" w:color="auto" w:fill="FFFFFF"/>
        </w:rPr>
        <w:t>Hogan, B. J. (2015). Awakening the Spirit of the NLRA: The Future of Concerted Activity Through Social Media. </w:t>
      </w:r>
      <w:r w:rsidRPr="00345EE3">
        <w:rPr>
          <w:rFonts w:ascii="Times New Roman" w:hAnsi="Times New Roman" w:cs="Times New Roman"/>
          <w:i/>
          <w:iCs/>
          <w:color w:val="222222"/>
          <w:sz w:val="24"/>
          <w:szCs w:val="24"/>
          <w:shd w:val="clear" w:color="auto" w:fill="FFFFFF"/>
        </w:rPr>
        <w:t>W. Va. L. Rev.</w:t>
      </w:r>
      <w:r w:rsidRPr="00345EE3">
        <w:rPr>
          <w:rFonts w:ascii="Times New Roman" w:hAnsi="Times New Roman" w:cs="Times New Roman"/>
          <w:color w:val="222222"/>
          <w:sz w:val="24"/>
          <w:szCs w:val="24"/>
          <w:shd w:val="clear" w:color="auto" w:fill="FFFFFF"/>
        </w:rPr>
        <w:t>, </w:t>
      </w:r>
      <w:r w:rsidRPr="00345EE3">
        <w:rPr>
          <w:rFonts w:ascii="Times New Roman" w:hAnsi="Times New Roman" w:cs="Times New Roman"/>
          <w:i/>
          <w:iCs/>
          <w:color w:val="222222"/>
          <w:sz w:val="24"/>
          <w:szCs w:val="24"/>
          <w:shd w:val="clear" w:color="auto" w:fill="FFFFFF"/>
        </w:rPr>
        <w:t>118</w:t>
      </w:r>
      <w:r w:rsidRPr="00345EE3">
        <w:rPr>
          <w:rFonts w:ascii="Times New Roman" w:hAnsi="Times New Roman" w:cs="Times New Roman"/>
          <w:color w:val="222222"/>
          <w:sz w:val="24"/>
          <w:szCs w:val="24"/>
          <w:shd w:val="clear" w:color="auto" w:fill="FFFFFF"/>
        </w:rPr>
        <w:t>, 841.</w:t>
      </w:r>
    </w:p>
    <w:p w14:paraId="3728B9C2" w14:textId="2F6F84DB" w:rsidR="00F44540" w:rsidRPr="00345EE3" w:rsidRDefault="00F44540" w:rsidP="00345EE3">
      <w:pPr>
        <w:spacing w:line="480" w:lineRule="auto"/>
        <w:rPr>
          <w:rFonts w:ascii="Times New Roman" w:hAnsi="Times New Roman" w:cs="Times New Roman"/>
          <w:color w:val="222222"/>
          <w:sz w:val="24"/>
          <w:szCs w:val="24"/>
          <w:shd w:val="clear" w:color="auto" w:fill="FFFFFF"/>
        </w:rPr>
      </w:pPr>
      <w:proofErr w:type="spellStart"/>
      <w:r w:rsidRPr="00345EE3">
        <w:rPr>
          <w:rFonts w:ascii="Times New Roman" w:hAnsi="Times New Roman" w:cs="Times New Roman"/>
          <w:color w:val="222222"/>
          <w:sz w:val="24"/>
          <w:szCs w:val="24"/>
          <w:shd w:val="clear" w:color="auto" w:fill="FFFFFF"/>
        </w:rPr>
        <w:t>DeMaria</w:t>
      </w:r>
      <w:proofErr w:type="spellEnd"/>
      <w:r w:rsidRPr="00345EE3">
        <w:rPr>
          <w:rFonts w:ascii="Times New Roman" w:hAnsi="Times New Roman" w:cs="Times New Roman"/>
          <w:color w:val="222222"/>
          <w:sz w:val="24"/>
          <w:szCs w:val="24"/>
          <w:shd w:val="clear" w:color="auto" w:fill="FFFFFF"/>
        </w:rPr>
        <w:t>, A. T. (2017). Contrasting Rulings Shed Light on When an Employer May or May Not Fire an Employee for Obscenities. </w:t>
      </w:r>
      <w:r w:rsidRPr="00345EE3">
        <w:rPr>
          <w:rFonts w:ascii="Times New Roman" w:hAnsi="Times New Roman" w:cs="Times New Roman"/>
          <w:i/>
          <w:iCs/>
          <w:color w:val="222222"/>
          <w:sz w:val="24"/>
          <w:szCs w:val="24"/>
          <w:shd w:val="clear" w:color="auto" w:fill="FFFFFF"/>
        </w:rPr>
        <w:t xml:space="preserve">Management Report for </w:t>
      </w:r>
      <w:proofErr w:type="spellStart"/>
      <w:r w:rsidRPr="00345EE3">
        <w:rPr>
          <w:rFonts w:ascii="Times New Roman" w:hAnsi="Times New Roman" w:cs="Times New Roman"/>
          <w:i/>
          <w:iCs/>
          <w:color w:val="222222"/>
          <w:sz w:val="24"/>
          <w:szCs w:val="24"/>
          <w:shd w:val="clear" w:color="auto" w:fill="FFFFFF"/>
        </w:rPr>
        <w:t>Nonunion</w:t>
      </w:r>
      <w:proofErr w:type="spellEnd"/>
      <w:r w:rsidRPr="00345EE3">
        <w:rPr>
          <w:rFonts w:ascii="Times New Roman" w:hAnsi="Times New Roman" w:cs="Times New Roman"/>
          <w:i/>
          <w:iCs/>
          <w:color w:val="222222"/>
          <w:sz w:val="24"/>
          <w:szCs w:val="24"/>
          <w:shd w:val="clear" w:color="auto" w:fill="FFFFFF"/>
        </w:rPr>
        <w:t xml:space="preserve"> Organizations</w:t>
      </w:r>
      <w:r w:rsidRPr="00345EE3">
        <w:rPr>
          <w:rFonts w:ascii="Times New Roman" w:hAnsi="Times New Roman" w:cs="Times New Roman"/>
          <w:color w:val="222222"/>
          <w:sz w:val="24"/>
          <w:szCs w:val="24"/>
          <w:shd w:val="clear" w:color="auto" w:fill="FFFFFF"/>
        </w:rPr>
        <w:t>, </w:t>
      </w:r>
      <w:r w:rsidRPr="00345EE3">
        <w:rPr>
          <w:rFonts w:ascii="Times New Roman" w:hAnsi="Times New Roman" w:cs="Times New Roman"/>
          <w:i/>
          <w:iCs/>
          <w:color w:val="222222"/>
          <w:sz w:val="24"/>
          <w:szCs w:val="24"/>
          <w:shd w:val="clear" w:color="auto" w:fill="FFFFFF"/>
        </w:rPr>
        <w:t>40</w:t>
      </w:r>
      <w:r w:rsidRPr="00345EE3">
        <w:rPr>
          <w:rFonts w:ascii="Times New Roman" w:hAnsi="Times New Roman" w:cs="Times New Roman"/>
          <w:color w:val="222222"/>
          <w:sz w:val="24"/>
          <w:szCs w:val="24"/>
          <w:shd w:val="clear" w:color="auto" w:fill="FFFFFF"/>
        </w:rPr>
        <w:t>(7), 3-4.</w:t>
      </w:r>
    </w:p>
    <w:bookmarkEnd w:id="0"/>
    <w:p w14:paraId="64489D5F" w14:textId="77777777" w:rsidR="00F44540" w:rsidRPr="006E0953" w:rsidRDefault="00F44540" w:rsidP="00345EE3">
      <w:pPr>
        <w:spacing w:line="480" w:lineRule="auto"/>
        <w:rPr>
          <w:rFonts w:ascii="Times New Roman" w:hAnsi="Times New Roman" w:cs="Times New Roman"/>
          <w:sz w:val="24"/>
          <w:szCs w:val="24"/>
          <w:lang/>
        </w:rPr>
      </w:pPr>
    </w:p>
    <w:sectPr w:rsidR="00F44540" w:rsidRPr="006E0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53"/>
    <w:rsid w:val="00345EE3"/>
    <w:rsid w:val="00541272"/>
    <w:rsid w:val="006E05E3"/>
    <w:rsid w:val="006E0953"/>
    <w:rsid w:val="00D309BD"/>
    <w:rsid w:val="00DE0F5E"/>
    <w:rsid w:val="00F445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74F8"/>
  <w15:chartTrackingRefBased/>
  <w15:docId w15:val="{4AA70349-E0F5-4A26-A4DC-95B11C23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953"/>
    <w:rPr>
      <w:color w:val="0563C1" w:themeColor="hyperlink"/>
      <w:u w:val="single"/>
    </w:rPr>
  </w:style>
  <w:style w:type="character" w:styleId="UnresolvedMention">
    <w:name w:val="Unresolved Mention"/>
    <w:basedOn w:val="DefaultParagraphFont"/>
    <w:uiPriority w:val="99"/>
    <w:semiHidden/>
    <w:unhideWhenUsed/>
    <w:rsid w:val="006E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5</cp:revision>
  <dcterms:created xsi:type="dcterms:W3CDTF">2019-04-13T21:48:00Z</dcterms:created>
  <dcterms:modified xsi:type="dcterms:W3CDTF">2019-04-13T21:55:00Z</dcterms:modified>
</cp:coreProperties>
</file>