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3928" w14:textId="77777777" w:rsidR="00AA381B" w:rsidRPr="00AB7560" w:rsidRDefault="00AA381B" w:rsidP="00AB7560">
      <w:pPr>
        <w:spacing w:line="480" w:lineRule="auto"/>
        <w:rPr>
          <w:sz w:val="24"/>
        </w:rPr>
      </w:pPr>
      <w:r w:rsidRPr="00AB7560">
        <w:rPr>
          <w:sz w:val="24"/>
        </w:rPr>
        <w:t>While these laws are created for the so-called benefit of the users, they are often infringing the privacy of the users. These laws are unacceptable and conflicting as they infringe public privacy while the government tries to dominate the cyber world and are passed without proper public involvement or consent in developing these bills.</w:t>
      </w:r>
    </w:p>
    <w:p w14:paraId="3B799949" w14:textId="5DCB283A" w:rsidR="00AA381B" w:rsidRPr="00AB7560" w:rsidRDefault="00AA381B" w:rsidP="00AB7560">
      <w:pPr>
        <w:spacing w:line="480" w:lineRule="auto"/>
        <w:rPr>
          <w:sz w:val="24"/>
        </w:rPr>
      </w:pPr>
      <w:r w:rsidRPr="00AB7560">
        <w:rPr>
          <w:sz w:val="24"/>
        </w:rPr>
        <w:t>The first reason that makes it controversial is that the government aims to have a control and domination over the cyber world. The control over the internet has been the long-standing objective of the government, and the public has always restrained themselves from it. There exists an ideological conflict between the government authorities and the users when it comes to control over internet data and information. Organizations tend to provide a more secure experience, whereas Governments wish to stay alerted from the activities that are present. Therefore, it is very much evident that the control over internet data and information is a point of conflict between the users and the government – government wants full control and access while the users demand privacy and confidentiality.</w:t>
      </w:r>
    </w:p>
    <w:p w14:paraId="42FA529F" w14:textId="77777777" w:rsidR="00AA381B" w:rsidRPr="00AB7560" w:rsidRDefault="00AA381B" w:rsidP="00AB7560">
      <w:pPr>
        <w:spacing w:line="480" w:lineRule="auto"/>
        <w:rPr>
          <w:sz w:val="24"/>
        </w:rPr>
      </w:pPr>
      <w:r w:rsidRPr="00AB7560">
        <w:rPr>
          <w:sz w:val="24"/>
        </w:rPr>
        <w:t xml:space="preserve">This become makes US government a nanny state as the government make amendments and tries to monitor all the activities of its citizens. This effects the citizens and the nation in a twofold manner, it effects the government in a manner that it occurs to be the potential and responsive </w:t>
      </w:r>
      <w:proofErr w:type="spellStart"/>
      <w:r w:rsidRPr="00AB7560">
        <w:rPr>
          <w:sz w:val="24"/>
        </w:rPr>
        <w:t>behavior</w:t>
      </w:r>
      <w:proofErr w:type="spellEnd"/>
      <w:r w:rsidRPr="00AB7560">
        <w:rPr>
          <w:sz w:val="24"/>
        </w:rPr>
        <w:t xml:space="preserve">. The First Aspect of this law affects nature by all the means and it is the key that government is well aware of all the medium of communication happening through the internet, and it also makes the government and the focused ready for any threats unreasonable and </w:t>
      </w:r>
      <w:proofErr w:type="spellStart"/>
      <w:r w:rsidRPr="00AB7560">
        <w:rPr>
          <w:sz w:val="24"/>
        </w:rPr>
        <w:t>preemptively</w:t>
      </w:r>
      <w:proofErr w:type="spellEnd"/>
      <w:r w:rsidRPr="00AB7560">
        <w:rPr>
          <w:sz w:val="24"/>
        </w:rPr>
        <w:t xml:space="preserve"> stops any acts of terrorism and other havocs that are about to be caused.</w:t>
      </w:r>
    </w:p>
    <w:p w14:paraId="2C63D885" w14:textId="18407415" w:rsidR="00D309BD" w:rsidRPr="00AB7560" w:rsidRDefault="00AA381B" w:rsidP="00AB7560">
      <w:pPr>
        <w:spacing w:line="480" w:lineRule="auto"/>
        <w:rPr>
          <w:sz w:val="24"/>
        </w:rPr>
      </w:pPr>
      <w:r w:rsidRPr="00AB7560">
        <w:rPr>
          <w:sz w:val="24"/>
        </w:rPr>
        <w:t xml:space="preserve">The Downside of this law is that this influences privacy directly. As the government reads all the letters, scrolls through all the browsing history and locates all the communications </w:t>
      </w:r>
      <w:r w:rsidRPr="00AB7560">
        <w:rPr>
          <w:sz w:val="24"/>
        </w:rPr>
        <w:lastRenderedPageBreak/>
        <w:t xml:space="preserve">happening through the internet, this is a </w:t>
      </w:r>
      <w:proofErr w:type="gramStart"/>
      <w:r w:rsidRPr="00AB7560">
        <w:rPr>
          <w:sz w:val="24"/>
        </w:rPr>
        <w:t>chaotic and conflicting situations</w:t>
      </w:r>
      <w:proofErr w:type="gramEnd"/>
      <w:r w:rsidRPr="00AB7560">
        <w:rPr>
          <w:sz w:val="24"/>
        </w:rPr>
        <w:t xml:space="preserve"> as it invades the privacy of individuals and survival of corporates and hence it should not be ignored.</w:t>
      </w:r>
      <w:bookmarkStart w:id="0" w:name="_GoBack"/>
      <w:bookmarkEnd w:id="0"/>
    </w:p>
    <w:sectPr w:rsidR="00D309BD" w:rsidRPr="00AB7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81B"/>
    <w:rsid w:val="00541272"/>
    <w:rsid w:val="00AA381B"/>
    <w:rsid w:val="00AB7560"/>
    <w:rsid w:val="00D309BD"/>
    <w:rsid w:val="00DE0F5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1C9F"/>
  <w15:chartTrackingRefBased/>
  <w15:docId w15:val="{14E266BB-9202-41FE-9991-A381D9FE0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Sta03</b:Tag>
    <b:SourceType>JournalArticle</b:SourceType>
    <b:Guid>{05FC8B7B-2FEB-4A9F-8998-A16A2A1BEB8E}</b:Guid>
    <b:Author>
      <b:Author>
        <b:NameList>
          <b:Person>
            <b:Last>Stanley</b:Last>
            <b:First>Jay</b:First>
          </b:Person>
          <b:Person>
            <b:Last>Steinhardt</b:Last>
            <b:First>Barry</b:First>
          </b:Person>
        </b:NameList>
      </b:Author>
    </b:Author>
    <b:Title>BIGGER MONSTER, WEAKER CHAINS: THE GROWTH OF AN AMERICAN SURVEILLANCE SOCIETY</b:Title>
    <b:InternetSiteTitle>aclu.org</b:InternetSiteTitle>
    <b:Year>2003</b:Year>
    <b:URL>https://www.aclu.org/report/bigger-monster-weaker-chains-growth-american-surveillance-society?redirect=technology-and-liberty/bigger-monster-weaker-chains-growth-american-surveillance-society</b:URL>
    <b:JournalName>American Civil Liberties Union</b:JournalName>
    <b:Pages>1-24</b:Pages>
    <b:RefOrder>2</b:RefOrder>
  </b:Source>
</b:Sources>
</file>

<file path=customXml/itemProps1.xml><?xml version="1.0" encoding="utf-8"?>
<ds:datastoreItem xmlns:ds="http://schemas.openxmlformats.org/officeDocument/2006/customXml" ds:itemID="{FE7B5A13-683C-4F13-B42B-8BC05FDC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2</cp:revision>
  <dcterms:created xsi:type="dcterms:W3CDTF">2019-04-27T01:25:00Z</dcterms:created>
  <dcterms:modified xsi:type="dcterms:W3CDTF">2019-04-27T01:27:00Z</dcterms:modified>
</cp:coreProperties>
</file>