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F679" w14:textId="77777777" w:rsidR="00F84B72" w:rsidRDefault="00F84B72" w:rsidP="00F84B72">
      <w:pPr>
        <w:spacing w:line="480" w:lineRule="auto"/>
        <w:jc w:val="center"/>
      </w:pPr>
    </w:p>
    <w:p w14:paraId="00737F90" w14:textId="77777777" w:rsidR="00F84B72" w:rsidRDefault="00F84B72" w:rsidP="00F84B72">
      <w:pPr>
        <w:spacing w:line="480" w:lineRule="auto"/>
        <w:jc w:val="center"/>
      </w:pPr>
    </w:p>
    <w:p w14:paraId="69F177AC" w14:textId="77777777" w:rsidR="00F84B72" w:rsidRDefault="00F84B72" w:rsidP="00F84B72">
      <w:pPr>
        <w:spacing w:line="480" w:lineRule="auto"/>
        <w:jc w:val="center"/>
      </w:pPr>
    </w:p>
    <w:p w14:paraId="6F8902CF" w14:textId="77777777" w:rsidR="00F84B72" w:rsidRDefault="00F84B72" w:rsidP="00F84B72">
      <w:pPr>
        <w:spacing w:line="480" w:lineRule="auto"/>
        <w:jc w:val="center"/>
      </w:pPr>
    </w:p>
    <w:p w14:paraId="763DB821" w14:textId="77777777" w:rsidR="00F84B72" w:rsidRDefault="00F84B72" w:rsidP="00F84B72">
      <w:pPr>
        <w:spacing w:line="480" w:lineRule="auto"/>
        <w:jc w:val="center"/>
      </w:pPr>
    </w:p>
    <w:p w14:paraId="38CDD0C9" w14:textId="77777777" w:rsidR="004F3E88" w:rsidRDefault="00F84B72" w:rsidP="00F84B72">
      <w:pPr>
        <w:spacing w:line="480" w:lineRule="auto"/>
        <w:jc w:val="center"/>
      </w:pPr>
      <w:r>
        <w:t>Title page</w:t>
      </w:r>
    </w:p>
    <w:p w14:paraId="4ACF802B" w14:textId="77777777" w:rsidR="002A0862" w:rsidRDefault="00F84B72" w:rsidP="00F84B72">
      <w:pPr>
        <w:spacing w:line="480" w:lineRule="auto"/>
        <w:jc w:val="center"/>
      </w:pPr>
      <w:r>
        <w:t>Quantum computing</w:t>
      </w:r>
    </w:p>
    <w:p w14:paraId="1574C099" w14:textId="77777777" w:rsidR="002A0862" w:rsidRDefault="002A0862">
      <w:r>
        <w:br w:type="page"/>
      </w:r>
    </w:p>
    <w:p w14:paraId="2786503F" w14:textId="719F2C37" w:rsidR="00E604BF" w:rsidRDefault="002A0862" w:rsidP="00E604BF">
      <w:pPr>
        <w:spacing w:line="480" w:lineRule="auto"/>
        <w:ind w:firstLine="720"/>
        <w:jc w:val="both"/>
        <w:rPr>
          <w:rFonts w:ascii="Times New Roman" w:hAnsi="Times New Roman" w:cs="Times New Roman"/>
        </w:rPr>
      </w:pPr>
      <w:r w:rsidRPr="002A0862">
        <w:rPr>
          <w:rFonts w:ascii="Times New Roman" w:hAnsi="Times New Roman" w:cs="Times New Roman"/>
        </w:rPr>
        <w:t xml:space="preserve">Quantum computing </w:t>
      </w:r>
      <w:r w:rsidR="00CF5193">
        <w:rPr>
          <w:rFonts w:ascii="Times New Roman" w:hAnsi="Times New Roman" w:cs="Times New Roman"/>
        </w:rPr>
        <w:t>technology offers</w:t>
      </w:r>
      <w:r>
        <w:rPr>
          <w:rFonts w:ascii="Times New Roman" w:hAnsi="Times New Roman" w:cs="Times New Roman"/>
        </w:rPr>
        <w:t xml:space="preserve"> numerous benefits to the research teams who are aiming analyzing information. Quantum computing can empower machine learning, which will help businesses in performing operations with efficiency and accuracy. It allows managing gigantic programs related to artificial intelligence that will prevent healthcare institutes from financial loss. The uses of this new technology are not limited to any one industry but it can be adapted by every organization. Optimization is one of the visible advantages of this technology that can be used by travel agents and salesman</w:t>
      </w:r>
      <w:r w:rsidR="00E604BF">
        <w:rPr>
          <w:rFonts w:ascii="Times New Roman" w:hAnsi="Times New Roman" w:cs="Times New Roman"/>
        </w:rPr>
        <w:t xml:space="preserve"> </w:t>
      </w:r>
      <w:sdt>
        <w:sdtPr>
          <w:rPr>
            <w:rFonts w:ascii="Times New Roman" w:hAnsi="Times New Roman" w:cs="Times New Roman"/>
          </w:rPr>
          <w:id w:val="626509810"/>
          <w:citation/>
        </w:sdtPr>
        <w:sdtContent>
          <w:r w:rsidR="00E604BF">
            <w:rPr>
              <w:rFonts w:ascii="Times New Roman" w:hAnsi="Times New Roman" w:cs="Times New Roman"/>
            </w:rPr>
            <w:fldChar w:fldCharType="begin"/>
          </w:r>
          <w:r w:rsidR="00E604BF">
            <w:rPr>
              <w:rFonts w:ascii="Times New Roman" w:hAnsi="Times New Roman" w:cs="Times New Roman"/>
            </w:rPr>
            <w:instrText xml:space="preserve"> CITATION Dmi18 \l 1033 </w:instrText>
          </w:r>
          <w:r w:rsidR="00E604BF">
            <w:rPr>
              <w:rFonts w:ascii="Times New Roman" w:hAnsi="Times New Roman" w:cs="Times New Roman"/>
            </w:rPr>
            <w:fldChar w:fldCharType="separate"/>
          </w:r>
          <w:r w:rsidR="00E604BF" w:rsidRPr="00E604BF">
            <w:rPr>
              <w:rFonts w:ascii="Times New Roman" w:hAnsi="Times New Roman" w:cs="Times New Roman"/>
              <w:noProof/>
            </w:rPr>
            <w:t>(Solenov, Brieler, &amp; Scherrer, 2018)</w:t>
          </w:r>
          <w:r w:rsidR="00E604BF">
            <w:rPr>
              <w:rFonts w:ascii="Times New Roman" w:hAnsi="Times New Roman" w:cs="Times New Roman"/>
            </w:rPr>
            <w:fldChar w:fldCharType="end"/>
          </w:r>
        </w:sdtContent>
      </w:sdt>
      <w:r>
        <w:rPr>
          <w:rFonts w:ascii="Times New Roman" w:hAnsi="Times New Roman" w:cs="Times New Roman"/>
        </w:rPr>
        <w:t xml:space="preserve">. </w:t>
      </w:r>
      <w:r w:rsidR="00CF5193">
        <w:rPr>
          <w:rFonts w:ascii="Times New Roman" w:hAnsi="Times New Roman" w:cs="Times New Roman"/>
        </w:rPr>
        <w:t xml:space="preserve">Quantum computing can be used by them for finding the optimum routes. </w:t>
      </w:r>
      <w:r w:rsidR="00E604BF">
        <w:rPr>
          <w:rFonts w:ascii="Times New Roman" w:hAnsi="Times New Roman" w:cs="Times New Roman"/>
        </w:rPr>
        <w:t xml:space="preserve">Advance system design help salesmen in many ways that will improve their precision and performance. This technology can also be used for biomedical simulations such as for creating and studying the molecular models. This provides a vivid representation of amino acids in lactic acid. Integration of quantum computing will also help organizations in the performance of financial services </w:t>
      </w:r>
      <w:sdt>
        <w:sdtPr>
          <w:rPr>
            <w:rFonts w:ascii="Times New Roman" w:hAnsi="Times New Roman" w:cs="Times New Roman"/>
          </w:rPr>
          <w:id w:val="-1651282079"/>
          <w:citation/>
        </w:sdtPr>
        <w:sdtContent>
          <w:r w:rsidR="00E604BF">
            <w:rPr>
              <w:rFonts w:ascii="Times New Roman" w:hAnsi="Times New Roman" w:cs="Times New Roman"/>
            </w:rPr>
            <w:fldChar w:fldCharType="begin"/>
          </w:r>
          <w:r w:rsidR="00BD7DBE">
            <w:rPr>
              <w:rFonts w:ascii="Times New Roman" w:hAnsi="Times New Roman" w:cs="Times New Roman"/>
            </w:rPr>
            <w:instrText xml:space="preserve">CITATION Min10 \l 1033 </w:instrText>
          </w:r>
          <w:r w:rsidR="00E604BF">
            <w:rPr>
              <w:rFonts w:ascii="Times New Roman" w:hAnsi="Times New Roman" w:cs="Times New Roman"/>
            </w:rPr>
            <w:fldChar w:fldCharType="separate"/>
          </w:r>
          <w:r w:rsidR="00BD7DBE" w:rsidRPr="00BD7DBE">
            <w:rPr>
              <w:rFonts w:ascii="Times New Roman" w:hAnsi="Times New Roman" w:cs="Times New Roman"/>
              <w:noProof/>
            </w:rPr>
            <w:t>(Ying, 2010)</w:t>
          </w:r>
          <w:r w:rsidR="00E604BF">
            <w:rPr>
              <w:rFonts w:ascii="Times New Roman" w:hAnsi="Times New Roman" w:cs="Times New Roman"/>
            </w:rPr>
            <w:fldChar w:fldCharType="end"/>
          </w:r>
        </w:sdtContent>
      </w:sdt>
      <w:r w:rsidR="00E604BF">
        <w:rPr>
          <w:rFonts w:ascii="Times New Roman" w:hAnsi="Times New Roman" w:cs="Times New Roman"/>
        </w:rPr>
        <w:t xml:space="preserve">. Complex financial modeling can be performed with efficiency. This technology also improves firm’s ability of managing risks. </w:t>
      </w:r>
    </w:p>
    <w:p w14:paraId="29CF1F6F" w14:textId="303E27D3" w:rsidR="00E604BF" w:rsidRDefault="008C3484" w:rsidP="00E604BF">
      <w:pPr>
        <w:spacing w:line="480" w:lineRule="auto"/>
        <w:ind w:firstLine="720"/>
        <w:jc w:val="both"/>
        <w:rPr>
          <w:rFonts w:ascii="Times New Roman" w:hAnsi="Times New Roman" w:cs="Times New Roman"/>
        </w:rPr>
      </w:pPr>
      <w:r>
        <w:rPr>
          <w:rFonts w:ascii="Times New Roman" w:hAnsi="Times New Roman" w:cs="Times New Roman"/>
        </w:rPr>
        <w:t xml:space="preserve">Quantum computing can solve the problems of the existing technology such as it will store superposition of various quantum states, which is missing in other technological tools. Traditional technology encounters the problem of prime factorization, that can be resolved by quantum computing. There is computational limit of traditional approaches that makes encryption restricted. But quantum computing has the capacity of presenting strong encryption that makes the seal unbreakable. This will provide enhance security to the firms. </w:t>
      </w:r>
      <w:r w:rsidR="00BE6279">
        <w:rPr>
          <w:rFonts w:ascii="Times New Roman" w:hAnsi="Times New Roman" w:cs="Times New Roman"/>
        </w:rPr>
        <w:t xml:space="preserve">This also resolves the problem of data limitation by retrieving large data sets. </w:t>
      </w:r>
    </w:p>
    <w:p w14:paraId="42228B4B" w14:textId="51D10489" w:rsidR="00FE679D" w:rsidRDefault="00FE679D" w:rsidP="00E604BF">
      <w:pPr>
        <w:spacing w:line="480" w:lineRule="auto"/>
        <w:ind w:firstLine="720"/>
        <w:jc w:val="both"/>
        <w:rPr>
          <w:rFonts w:ascii="Times New Roman" w:hAnsi="Times New Roman" w:cs="Times New Roman"/>
        </w:rPr>
      </w:pPr>
      <w:r>
        <w:rPr>
          <w:rFonts w:ascii="Times New Roman" w:hAnsi="Times New Roman" w:cs="Times New Roman"/>
        </w:rPr>
        <w:t>New technologies will change the way of doing this from traditional approach. They will rely on fast and more efficient methods that will require the technical staff to acquire skills and trainings for learning this new technology. This suggests that new technology will make the traditional approach obsolete because the goal of firms is to attain efficiency in operations. The companies and the customers will benefit the most from this technology. This is because the organizations that will adopt quantum computing will attain accuracy in operations and make better use of data that will result in enhanced overall performance</w:t>
      </w:r>
      <w:r w:rsidR="00B1026E">
        <w:rPr>
          <w:rFonts w:ascii="Times New Roman" w:hAnsi="Times New Roman" w:cs="Times New Roman"/>
        </w:rPr>
        <w:t xml:space="preserve"> </w:t>
      </w:r>
      <w:sdt>
        <w:sdtPr>
          <w:rPr>
            <w:rFonts w:ascii="Times New Roman" w:hAnsi="Times New Roman" w:cs="Times New Roman"/>
          </w:rPr>
          <w:id w:val="1675679807"/>
          <w:citation/>
        </w:sdtPr>
        <w:sdtContent>
          <w:r w:rsidR="00B1026E">
            <w:rPr>
              <w:rFonts w:ascii="Times New Roman" w:hAnsi="Times New Roman" w:cs="Times New Roman"/>
            </w:rPr>
            <w:fldChar w:fldCharType="begin"/>
          </w:r>
          <w:r w:rsidR="00BD7DBE">
            <w:rPr>
              <w:rFonts w:ascii="Times New Roman" w:hAnsi="Times New Roman" w:cs="Times New Roman"/>
            </w:rPr>
            <w:instrText xml:space="preserve">CITATION Min10 \l 1033 </w:instrText>
          </w:r>
          <w:r w:rsidR="00B1026E">
            <w:rPr>
              <w:rFonts w:ascii="Times New Roman" w:hAnsi="Times New Roman" w:cs="Times New Roman"/>
            </w:rPr>
            <w:fldChar w:fldCharType="separate"/>
          </w:r>
          <w:r w:rsidR="00BD7DBE" w:rsidRPr="00BD7DBE">
            <w:rPr>
              <w:rFonts w:ascii="Times New Roman" w:hAnsi="Times New Roman" w:cs="Times New Roman"/>
              <w:noProof/>
            </w:rPr>
            <w:t>(Ying, 2010)</w:t>
          </w:r>
          <w:r w:rsidR="00B1026E">
            <w:rPr>
              <w:rFonts w:ascii="Times New Roman" w:hAnsi="Times New Roman" w:cs="Times New Roman"/>
            </w:rPr>
            <w:fldChar w:fldCharType="end"/>
          </w:r>
        </w:sdtContent>
      </w:sdt>
      <w:r>
        <w:rPr>
          <w:rFonts w:ascii="Times New Roman" w:hAnsi="Times New Roman" w:cs="Times New Roman"/>
        </w:rPr>
        <w:t xml:space="preserve">. Customers will also benefit from this technology because they will receive better services due to elimination of computational errors. </w:t>
      </w:r>
      <w:r w:rsidR="00B1026E">
        <w:rPr>
          <w:rFonts w:ascii="Times New Roman" w:hAnsi="Times New Roman" w:cs="Times New Roman"/>
        </w:rPr>
        <w:t xml:space="preserve">Fresh graduates acquiring degrees in quantum computing will also benefit because they will have better career prospects. </w:t>
      </w:r>
    </w:p>
    <w:p w14:paraId="2C283F75" w14:textId="20BC3C00" w:rsidR="00BD7DBE" w:rsidRDefault="00BD7DBE" w:rsidP="00E604BF">
      <w:pPr>
        <w:spacing w:line="480" w:lineRule="auto"/>
        <w:ind w:firstLine="720"/>
        <w:jc w:val="both"/>
        <w:rPr>
          <w:rFonts w:ascii="Times New Roman" w:hAnsi="Times New Roman" w:cs="Times New Roman"/>
        </w:rPr>
      </w:pPr>
      <w:r>
        <w:rPr>
          <w:rFonts w:ascii="Times New Roman" w:hAnsi="Times New Roman" w:cs="Times New Roman"/>
        </w:rPr>
        <w:t xml:space="preserve">I think integration of new technology is important for the organizations to survive in the competitive business culture. This will improve firm’s capacity of addressing customers concerns by attaining efficiency and reaching goals on time. </w:t>
      </w:r>
      <w:r w:rsidR="00C07953">
        <w:rPr>
          <w:rFonts w:ascii="Times New Roman" w:hAnsi="Times New Roman" w:cs="Times New Roman"/>
        </w:rPr>
        <w:t xml:space="preserve">New technology will succeed because old technology will not be able to fulfill demands of customers in future. Few firms adopting this technology will set a standard for all other firms. </w:t>
      </w:r>
    </w:p>
    <w:p w14:paraId="705698F3" w14:textId="0715EB24" w:rsidR="00C07953" w:rsidRDefault="00C07953" w:rsidP="00E604BF">
      <w:pPr>
        <w:spacing w:line="480" w:lineRule="auto"/>
        <w:ind w:firstLine="720"/>
        <w:jc w:val="both"/>
        <w:rPr>
          <w:rFonts w:ascii="Times New Roman" w:hAnsi="Times New Roman" w:cs="Times New Roman"/>
        </w:rPr>
      </w:pPr>
      <w:r>
        <w:rPr>
          <w:rFonts w:ascii="Times New Roman" w:hAnsi="Times New Roman" w:cs="Times New Roman"/>
        </w:rPr>
        <w:t>Quantum Computing can be used by financial institutions like banks who are aiming to provide secure channels to the customers. By integrating this technology their can develop enhanced encryption processes that will secure the privacy and information of the clients</w:t>
      </w:r>
      <w:r w:rsidR="008A4A22">
        <w:rPr>
          <w:rFonts w:ascii="Times New Roman" w:hAnsi="Times New Roman" w:cs="Times New Roman"/>
        </w:rPr>
        <w:t xml:space="preserve"> </w:t>
      </w:r>
      <w:sdt>
        <w:sdtPr>
          <w:rPr>
            <w:rFonts w:ascii="Times New Roman" w:hAnsi="Times New Roman" w:cs="Times New Roman"/>
          </w:rPr>
          <w:id w:val="-360050640"/>
          <w:citation/>
        </w:sdtPr>
        <w:sdtContent>
          <w:r w:rsidR="008A4A22">
            <w:rPr>
              <w:rFonts w:ascii="Times New Roman" w:hAnsi="Times New Roman" w:cs="Times New Roman"/>
            </w:rPr>
            <w:fldChar w:fldCharType="begin"/>
          </w:r>
          <w:r w:rsidR="008A4A22">
            <w:rPr>
              <w:rFonts w:ascii="Times New Roman" w:hAnsi="Times New Roman" w:cs="Times New Roman"/>
            </w:rPr>
            <w:instrText xml:space="preserve"> CITATION Gua19 \l 1033 </w:instrText>
          </w:r>
          <w:r w:rsidR="008A4A22">
            <w:rPr>
              <w:rFonts w:ascii="Times New Roman" w:hAnsi="Times New Roman" w:cs="Times New Roman"/>
            </w:rPr>
            <w:fldChar w:fldCharType="separate"/>
          </w:r>
          <w:r w:rsidR="008A4A22" w:rsidRPr="008A4A22">
            <w:rPr>
              <w:rFonts w:ascii="Times New Roman" w:hAnsi="Times New Roman" w:cs="Times New Roman"/>
              <w:noProof/>
            </w:rPr>
            <w:t>(Guo &amp; Ying, 2019)</w:t>
          </w:r>
          <w:r w:rsidR="008A4A22">
            <w:rPr>
              <w:rFonts w:ascii="Times New Roman" w:hAnsi="Times New Roman" w:cs="Times New Roman"/>
            </w:rPr>
            <w:fldChar w:fldCharType="end"/>
          </w:r>
        </w:sdtContent>
      </w:sdt>
      <w:r>
        <w:rPr>
          <w:rFonts w:ascii="Times New Roman" w:hAnsi="Times New Roman" w:cs="Times New Roman"/>
        </w:rPr>
        <w:t xml:space="preserve">. Banks will be able to protect its data from cyber criminals. </w:t>
      </w:r>
      <w:r w:rsidR="00A825AA">
        <w:rPr>
          <w:rFonts w:ascii="Times New Roman" w:hAnsi="Times New Roman" w:cs="Times New Roman"/>
        </w:rPr>
        <w:t xml:space="preserve">This technology assumes that the need for quantum computing will become evident due to the rising concerns of customers regarding their privacy and organizational views on confidentiality. This technology is based on law of mechanics. I agree with these assumptions because people have become aware of their rights to privacy in the current world. </w:t>
      </w:r>
    </w:p>
    <w:p w14:paraId="6A7AE664" w14:textId="49C7D73C" w:rsidR="008A4A22" w:rsidRDefault="008A4A22">
      <w:pPr>
        <w:rPr>
          <w:rFonts w:ascii="Times New Roman" w:hAnsi="Times New Roman" w:cs="Times New Roman"/>
        </w:rPr>
      </w:pPr>
      <w:r>
        <w:rPr>
          <w:rFonts w:ascii="Times New Roman" w:hAnsi="Times New Roman" w:cs="Times New Roman"/>
        </w:rPr>
        <w:br w:type="page"/>
      </w:r>
    </w:p>
    <w:p w14:paraId="2ED7871C" w14:textId="4CA0B6B9" w:rsidR="008A4A22" w:rsidRDefault="008A4A22" w:rsidP="00377BD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w:t>
      </w:r>
      <w:bookmarkStart w:id="0" w:name="_GoBack"/>
      <w:bookmarkEnd w:id="0"/>
      <w:r>
        <w:rPr>
          <w:rFonts w:ascii="Times New Roman" w:hAnsi="Times New Roman" w:cs="Times New Roman"/>
        </w:rPr>
        <w:t>ences</w:t>
      </w:r>
    </w:p>
    <w:p w14:paraId="1AA659F6" w14:textId="77777777" w:rsidR="008A4A22" w:rsidRDefault="008A4A22" w:rsidP="008A4A22">
      <w:pPr>
        <w:pStyle w:val="Bibliography"/>
        <w:spacing w:line="480" w:lineRule="auto"/>
        <w:ind w:left="720" w:hanging="720"/>
        <w:rPr>
          <w:noProof/>
        </w:rPr>
      </w:pPr>
      <w:r>
        <w:rPr>
          <w:noProof/>
        </w:rPr>
        <w:t xml:space="preserve">Ying, M. (2010). Quantum computation, quantum theory and AI. </w:t>
      </w:r>
      <w:r>
        <w:rPr>
          <w:i/>
          <w:iCs/>
          <w:noProof/>
        </w:rPr>
        <w:t>Artificial Intelligence</w:t>
      </w:r>
      <w:r>
        <w:rPr>
          <w:noProof/>
        </w:rPr>
        <w:t xml:space="preserve"> </w:t>
      </w:r>
      <w:r>
        <w:rPr>
          <w:i/>
          <w:iCs/>
          <w:noProof/>
        </w:rPr>
        <w:t>, 174</w:t>
      </w:r>
      <w:r>
        <w:rPr>
          <w:noProof/>
        </w:rPr>
        <w:t xml:space="preserve"> (2), 162-176.</w:t>
      </w:r>
    </w:p>
    <w:p w14:paraId="7AD604DC" w14:textId="77777777" w:rsidR="008A4A22" w:rsidRDefault="008A4A22" w:rsidP="008A4A22">
      <w:pPr>
        <w:pStyle w:val="Bibliography"/>
        <w:spacing w:line="480" w:lineRule="auto"/>
        <w:ind w:left="720" w:hanging="720"/>
        <w:rPr>
          <w:noProof/>
        </w:rPr>
      </w:pPr>
      <w:r>
        <w:rPr>
          <w:noProof/>
        </w:rPr>
        <w:t xml:space="preserve">Guo, G.-C., &amp; Ying, M. (2019). Preface to special topic on quantum computing . </w:t>
      </w:r>
      <w:r>
        <w:rPr>
          <w:i/>
          <w:iCs/>
          <w:noProof/>
        </w:rPr>
        <w:t>National Science Review</w:t>
      </w:r>
      <w:r>
        <w:rPr>
          <w:noProof/>
        </w:rPr>
        <w:t xml:space="preserve"> </w:t>
      </w:r>
      <w:r>
        <w:rPr>
          <w:i/>
          <w:iCs/>
          <w:noProof/>
        </w:rPr>
        <w:t>, 6</w:t>
      </w:r>
      <w:r>
        <w:rPr>
          <w:noProof/>
        </w:rPr>
        <w:t xml:space="preserve"> (1).</w:t>
      </w:r>
    </w:p>
    <w:p w14:paraId="7F856B99" w14:textId="77777777" w:rsidR="008A4A22" w:rsidRDefault="008A4A22" w:rsidP="008A4A22">
      <w:pPr>
        <w:pStyle w:val="Bibliography"/>
        <w:spacing w:line="480" w:lineRule="auto"/>
        <w:ind w:left="720" w:hanging="720"/>
        <w:rPr>
          <w:noProof/>
        </w:rPr>
      </w:pPr>
      <w:r>
        <w:rPr>
          <w:noProof/>
        </w:rPr>
        <w:t xml:space="preserve">Solenov, D., Brieler, J., &amp; Scherrer, J. F. (2018). The Potential of Quantum Computing and Machine Learning to Advance Clinical Research and Change the Practice of Medicine . </w:t>
      </w:r>
      <w:r>
        <w:rPr>
          <w:i/>
          <w:iCs/>
          <w:noProof/>
        </w:rPr>
        <w:t>Mo Med</w:t>
      </w:r>
      <w:r>
        <w:rPr>
          <w:noProof/>
        </w:rPr>
        <w:t xml:space="preserve"> </w:t>
      </w:r>
      <w:r>
        <w:rPr>
          <w:i/>
          <w:iCs/>
          <w:noProof/>
        </w:rPr>
        <w:t>, 115</w:t>
      </w:r>
      <w:r>
        <w:rPr>
          <w:noProof/>
        </w:rPr>
        <w:t xml:space="preserve"> (5).</w:t>
      </w:r>
    </w:p>
    <w:p w14:paraId="4C8EBAF0" w14:textId="77777777" w:rsidR="008A4A22" w:rsidRDefault="008A4A22" w:rsidP="008A4A22">
      <w:pPr>
        <w:spacing w:line="480" w:lineRule="auto"/>
        <w:ind w:left="720" w:hanging="720"/>
        <w:jc w:val="both"/>
      </w:pPr>
    </w:p>
    <w:p w14:paraId="1D4C5534" w14:textId="77777777" w:rsidR="008A4A22" w:rsidRPr="002A0862" w:rsidRDefault="008A4A22" w:rsidP="008A4A22">
      <w:pPr>
        <w:spacing w:line="480" w:lineRule="auto"/>
        <w:ind w:left="720" w:hanging="720"/>
        <w:jc w:val="both"/>
        <w:rPr>
          <w:rFonts w:ascii="Times New Roman" w:hAnsi="Times New Roman" w:cs="Times New Roman"/>
        </w:rPr>
      </w:pPr>
    </w:p>
    <w:sectPr w:rsidR="008A4A22" w:rsidRPr="002A086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7F060" w14:textId="77777777" w:rsidR="00C07953" w:rsidRDefault="00C07953" w:rsidP="00F84B72">
      <w:r>
        <w:separator/>
      </w:r>
    </w:p>
  </w:endnote>
  <w:endnote w:type="continuationSeparator" w:id="0">
    <w:p w14:paraId="319220F4" w14:textId="77777777" w:rsidR="00C07953" w:rsidRDefault="00C07953" w:rsidP="00F8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67061" w14:textId="77777777" w:rsidR="00C07953" w:rsidRDefault="00C07953" w:rsidP="00F84B72">
      <w:r>
        <w:separator/>
      </w:r>
    </w:p>
  </w:footnote>
  <w:footnote w:type="continuationSeparator" w:id="0">
    <w:p w14:paraId="1B30E788" w14:textId="77777777" w:rsidR="00C07953" w:rsidRDefault="00C07953" w:rsidP="00F84B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5657" w14:textId="77777777" w:rsidR="00C07953" w:rsidRDefault="00C07953" w:rsidP="00CF5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B4E66" w14:textId="77777777" w:rsidR="00C07953" w:rsidRDefault="00C07953" w:rsidP="00F84B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07A6" w14:textId="77777777" w:rsidR="00C07953" w:rsidRDefault="00C07953" w:rsidP="00CF5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BD8">
      <w:rPr>
        <w:rStyle w:val="PageNumber"/>
        <w:noProof/>
      </w:rPr>
      <w:t>1</w:t>
    </w:r>
    <w:r>
      <w:rPr>
        <w:rStyle w:val="PageNumber"/>
      </w:rPr>
      <w:fldChar w:fldCharType="end"/>
    </w:r>
  </w:p>
  <w:p w14:paraId="5DDE5660" w14:textId="77777777" w:rsidR="00C07953" w:rsidRDefault="00C07953" w:rsidP="00F84B72">
    <w:pPr>
      <w:pStyle w:val="Header"/>
      <w:ind w:right="360"/>
    </w:pPr>
    <w:r>
      <w:t>Running head: QUANTUM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72"/>
    <w:rsid w:val="002A0862"/>
    <w:rsid w:val="00377BD8"/>
    <w:rsid w:val="004F3E88"/>
    <w:rsid w:val="008A4A22"/>
    <w:rsid w:val="008C3484"/>
    <w:rsid w:val="00A825AA"/>
    <w:rsid w:val="00B1026E"/>
    <w:rsid w:val="00BD7DBE"/>
    <w:rsid w:val="00BE6279"/>
    <w:rsid w:val="00C07953"/>
    <w:rsid w:val="00CF5193"/>
    <w:rsid w:val="00E604BF"/>
    <w:rsid w:val="00F84B72"/>
    <w:rsid w:val="00FE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E2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A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72"/>
    <w:pPr>
      <w:tabs>
        <w:tab w:val="center" w:pos="4320"/>
        <w:tab w:val="right" w:pos="8640"/>
      </w:tabs>
    </w:pPr>
  </w:style>
  <w:style w:type="character" w:customStyle="1" w:styleId="HeaderChar">
    <w:name w:val="Header Char"/>
    <w:basedOn w:val="DefaultParagraphFont"/>
    <w:link w:val="Header"/>
    <w:uiPriority w:val="99"/>
    <w:rsid w:val="00F84B72"/>
  </w:style>
  <w:style w:type="character" w:styleId="PageNumber">
    <w:name w:val="page number"/>
    <w:basedOn w:val="DefaultParagraphFont"/>
    <w:uiPriority w:val="99"/>
    <w:semiHidden/>
    <w:unhideWhenUsed/>
    <w:rsid w:val="00F84B72"/>
  </w:style>
  <w:style w:type="paragraph" w:styleId="Footer">
    <w:name w:val="footer"/>
    <w:basedOn w:val="Normal"/>
    <w:link w:val="FooterChar"/>
    <w:uiPriority w:val="99"/>
    <w:unhideWhenUsed/>
    <w:rsid w:val="00F84B72"/>
    <w:pPr>
      <w:tabs>
        <w:tab w:val="center" w:pos="4320"/>
        <w:tab w:val="right" w:pos="8640"/>
      </w:tabs>
    </w:pPr>
  </w:style>
  <w:style w:type="character" w:customStyle="1" w:styleId="FooterChar">
    <w:name w:val="Footer Char"/>
    <w:basedOn w:val="DefaultParagraphFont"/>
    <w:link w:val="Footer"/>
    <w:uiPriority w:val="99"/>
    <w:rsid w:val="00F84B72"/>
  </w:style>
  <w:style w:type="paragraph" w:styleId="BalloonText">
    <w:name w:val="Balloon Text"/>
    <w:basedOn w:val="Normal"/>
    <w:link w:val="BalloonTextChar"/>
    <w:uiPriority w:val="99"/>
    <w:semiHidden/>
    <w:unhideWhenUsed/>
    <w:rsid w:val="00E60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4BF"/>
    <w:rPr>
      <w:rFonts w:ascii="Lucida Grande" w:hAnsi="Lucida Grande" w:cs="Lucida Grande"/>
      <w:sz w:val="18"/>
      <w:szCs w:val="18"/>
    </w:rPr>
  </w:style>
  <w:style w:type="character" w:customStyle="1" w:styleId="Heading1Char">
    <w:name w:val="Heading 1 Char"/>
    <w:basedOn w:val="DefaultParagraphFont"/>
    <w:link w:val="Heading1"/>
    <w:uiPriority w:val="9"/>
    <w:rsid w:val="008A4A2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A4A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A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72"/>
    <w:pPr>
      <w:tabs>
        <w:tab w:val="center" w:pos="4320"/>
        <w:tab w:val="right" w:pos="8640"/>
      </w:tabs>
    </w:pPr>
  </w:style>
  <w:style w:type="character" w:customStyle="1" w:styleId="HeaderChar">
    <w:name w:val="Header Char"/>
    <w:basedOn w:val="DefaultParagraphFont"/>
    <w:link w:val="Header"/>
    <w:uiPriority w:val="99"/>
    <w:rsid w:val="00F84B72"/>
  </w:style>
  <w:style w:type="character" w:styleId="PageNumber">
    <w:name w:val="page number"/>
    <w:basedOn w:val="DefaultParagraphFont"/>
    <w:uiPriority w:val="99"/>
    <w:semiHidden/>
    <w:unhideWhenUsed/>
    <w:rsid w:val="00F84B72"/>
  </w:style>
  <w:style w:type="paragraph" w:styleId="Footer">
    <w:name w:val="footer"/>
    <w:basedOn w:val="Normal"/>
    <w:link w:val="FooterChar"/>
    <w:uiPriority w:val="99"/>
    <w:unhideWhenUsed/>
    <w:rsid w:val="00F84B72"/>
    <w:pPr>
      <w:tabs>
        <w:tab w:val="center" w:pos="4320"/>
        <w:tab w:val="right" w:pos="8640"/>
      </w:tabs>
    </w:pPr>
  </w:style>
  <w:style w:type="character" w:customStyle="1" w:styleId="FooterChar">
    <w:name w:val="Footer Char"/>
    <w:basedOn w:val="DefaultParagraphFont"/>
    <w:link w:val="Footer"/>
    <w:uiPriority w:val="99"/>
    <w:rsid w:val="00F84B72"/>
  </w:style>
  <w:style w:type="paragraph" w:styleId="BalloonText">
    <w:name w:val="Balloon Text"/>
    <w:basedOn w:val="Normal"/>
    <w:link w:val="BalloonTextChar"/>
    <w:uiPriority w:val="99"/>
    <w:semiHidden/>
    <w:unhideWhenUsed/>
    <w:rsid w:val="00E60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4BF"/>
    <w:rPr>
      <w:rFonts w:ascii="Lucida Grande" w:hAnsi="Lucida Grande" w:cs="Lucida Grande"/>
      <w:sz w:val="18"/>
      <w:szCs w:val="18"/>
    </w:rPr>
  </w:style>
  <w:style w:type="character" w:customStyle="1" w:styleId="Heading1Char">
    <w:name w:val="Heading 1 Char"/>
    <w:basedOn w:val="DefaultParagraphFont"/>
    <w:link w:val="Heading1"/>
    <w:uiPriority w:val="9"/>
    <w:rsid w:val="008A4A2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A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Dmi18</b:Tag>
    <b:SourceType>JournalArticle</b:SourceType>
    <b:Guid>{E5256EFD-FB54-1546-9148-ED5AD56BEF60}</b:Guid>
    <b:Author>
      <b:Author>
        <b:NameList>
          <b:Person>
            <b:Last>Solenov</b:Last>
            <b:First>Dmitry</b:First>
          </b:Person>
          <b:Person>
            <b:Last>Brieler</b:Last>
            <b:First>Jay</b:First>
          </b:Person>
          <b:Person>
            <b:Last>Scherrer</b:Last>
            <b:First>Jeffrey</b:First>
            <b:Middle>F.</b:Middle>
          </b:Person>
        </b:NameList>
      </b:Author>
    </b:Author>
    <b:Title>The Potential of Quantum Computing and Machine Learning to Advance Clinical Research and Change the Practice of Medicine </b:Title>
    <b:JournalName>Mo Med</b:JournalName>
    <b:Year>2018</b:Year>
    <b:Volume>115</b:Volume>
    <b:Issue>5</b:Issue>
    <b:RefOrder>1</b:RefOrder>
  </b:Source>
  <b:Source>
    <b:Tag>Min10</b:Tag>
    <b:SourceType>JournalArticle</b:SourceType>
    <b:Guid>{D8C5779E-18C0-4B45-A50F-E86326F9561F}</b:Guid>
    <b:Author>
      <b:Author>
        <b:NameList>
          <b:Person>
            <b:Last>Ying</b:Last>
            <b:First>Mingsheng</b:First>
          </b:Person>
        </b:NameList>
      </b:Author>
    </b:Author>
    <b:Title>Quantum computation, quantum theory and AI</b:Title>
    <b:JournalName>Artificial Intelligence</b:JournalName>
    <b:Year>2010</b:Year>
    <b:Volume>174</b:Volume>
    <b:Issue>2</b:Issue>
    <b:Pages>162-176</b:Pages>
    <b:RefOrder>2</b:RefOrder>
  </b:Source>
  <b:Source>
    <b:Tag>Gua19</b:Tag>
    <b:SourceType>JournalArticle</b:SourceType>
    <b:Guid>{6E6521A9-2587-D242-A625-E5F9FF24560D}</b:Guid>
    <b:Author>
      <b:Author>
        <b:NameList>
          <b:Person>
            <b:Last>Guo</b:Last>
            <b:First>Guang-Can</b:First>
          </b:Person>
          <b:Person>
            <b:Last>Ying</b:Last>
            <b:First>Mingsheng</b:First>
          </b:Person>
        </b:NameList>
      </b:Author>
    </b:Author>
    <b:Title>Preface to special topic on quantum computing  </b:Title>
    <b:JournalName>National Science Review</b:JournalName>
    <b:Year>2019</b:Year>
    <b:Volume>6</b:Volume>
    <b:Issue>1</b:Issue>
    <b:RefOrder>3</b:RefOrder>
  </b:Source>
</b:Sources>
</file>

<file path=customXml/itemProps1.xml><?xml version="1.0" encoding="utf-8"?>
<ds:datastoreItem xmlns:ds="http://schemas.openxmlformats.org/officeDocument/2006/customXml" ds:itemID="{64996D45-4C7F-A346-9183-DD62E52E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664</Words>
  <Characters>3789</Characters>
  <Application>Microsoft Macintosh Word</Application>
  <DocSecurity>0</DocSecurity>
  <Lines>31</Lines>
  <Paragraphs>8</Paragraphs>
  <ScaleCrop>false</ScaleCrop>
  <Company>art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cp:lastPrinted>2019-11-02T19:02:00Z</cp:lastPrinted>
  <dcterms:created xsi:type="dcterms:W3CDTF">2019-11-02T18:55:00Z</dcterms:created>
  <dcterms:modified xsi:type="dcterms:W3CDTF">2019-11-02T19:30:00Z</dcterms:modified>
</cp:coreProperties>
</file>