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EE08" w14:textId="77777777" w:rsidR="001E044A" w:rsidRDefault="001E044A" w:rsidP="001E044A">
      <w:pPr>
        <w:spacing w:line="480" w:lineRule="auto"/>
        <w:jc w:val="center"/>
      </w:pPr>
    </w:p>
    <w:p w14:paraId="18C45A96" w14:textId="77777777" w:rsidR="001E044A" w:rsidRDefault="001E044A" w:rsidP="001E044A">
      <w:pPr>
        <w:spacing w:line="480" w:lineRule="auto"/>
        <w:jc w:val="center"/>
      </w:pPr>
    </w:p>
    <w:p w14:paraId="3FD3F061" w14:textId="77777777" w:rsidR="001E044A" w:rsidRDefault="001E044A" w:rsidP="001E044A">
      <w:pPr>
        <w:spacing w:line="480" w:lineRule="auto"/>
        <w:jc w:val="center"/>
      </w:pPr>
    </w:p>
    <w:p w14:paraId="40B98272" w14:textId="77777777" w:rsidR="001E044A" w:rsidRDefault="001E044A" w:rsidP="001E044A">
      <w:pPr>
        <w:spacing w:line="480" w:lineRule="auto"/>
        <w:jc w:val="center"/>
      </w:pPr>
    </w:p>
    <w:p w14:paraId="27CE14A6" w14:textId="77777777" w:rsidR="001E044A" w:rsidRDefault="001E044A" w:rsidP="001E044A">
      <w:pPr>
        <w:spacing w:line="480" w:lineRule="auto"/>
        <w:jc w:val="center"/>
      </w:pPr>
    </w:p>
    <w:p w14:paraId="27FAF7DA" w14:textId="77777777" w:rsidR="001E044A" w:rsidRDefault="001E044A" w:rsidP="001E044A">
      <w:pPr>
        <w:spacing w:line="480" w:lineRule="auto"/>
        <w:jc w:val="center"/>
      </w:pPr>
    </w:p>
    <w:p w14:paraId="62032DFA" w14:textId="77777777" w:rsidR="001E044A" w:rsidRDefault="002763C2" w:rsidP="001E044A">
      <w:pPr>
        <w:spacing w:line="480" w:lineRule="auto"/>
        <w:jc w:val="center"/>
      </w:pPr>
      <w:r>
        <w:t>Title page</w:t>
      </w:r>
    </w:p>
    <w:p w14:paraId="2F07AA1C" w14:textId="77777777" w:rsidR="001E044A" w:rsidRDefault="002763C2" w:rsidP="001E044A">
      <w:pPr>
        <w:spacing w:line="480" w:lineRule="auto"/>
        <w:jc w:val="center"/>
      </w:pPr>
      <w:r>
        <w:t>Agape hospice rotation</w:t>
      </w:r>
    </w:p>
    <w:p w14:paraId="5415C94A" w14:textId="77777777" w:rsidR="001E044A" w:rsidRDefault="002763C2">
      <w:r>
        <w:br w:type="page"/>
      </w:r>
    </w:p>
    <w:p w14:paraId="13F4751F" w14:textId="766661D1" w:rsidR="00B30AD3" w:rsidRDefault="002763C2" w:rsidP="00E2170B">
      <w:pPr>
        <w:tabs>
          <w:tab w:val="left" w:pos="579"/>
        </w:tabs>
        <w:spacing w:line="480" w:lineRule="auto"/>
        <w:jc w:val="both"/>
        <w:rPr>
          <w:rFonts w:ascii="Times New Roman" w:hAnsi="Times New Roman" w:cs="Times New Roman"/>
        </w:rPr>
      </w:pPr>
      <w:r w:rsidRPr="00DF5664">
        <w:rPr>
          <w:rFonts w:ascii="Times New Roman" w:hAnsi="Times New Roman" w:cs="Times New Roman"/>
        </w:rPr>
        <w:lastRenderedPageBreak/>
        <w:t xml:space="preserve">Hospice care is crucial for the people who are in the last stage of terminal illness, and it focuses on enhancing the quality of life. Hospice programs are home-based generally, but sometimes services are also provided away from home. </w:t>
      </w:r>
      <w:r w:rsidR="00EF5087">
        <w:rPr>
          <w:rFonts w:ascii="Times New Roman" w:hAnsi="Times New Roman" w:cs="Times New Roman"/>
        </w:rPr>
        <w:t>The patients who are diagnosed with fatal illness and demand quality care for comforting themselves are qualifiers of hospice care. These patients</w:t>
      </w:r>
      <w:r w:rsidR="00E2170B">
        <w:rPr>
          <w:rFonts w:ascii="Times New Roman" w:hAnsi="Times New Roman" w:cs="Times New Roman"/>
        </w:rPr>
        <w:t xml:space="preserve"> demand</w:t>
      </w:r>
      <w:r w:rsidR="00EF5087">
        <w:rPr>
          <w:rFonts w:ascii="Times New Roman" w:hAnsi="Times New Roman" w:cs="Times New Roman"/>
        </w:rPr>
        <w:t xml:space="preserve"> compassionate care rather than prolonged lives. </w:t>
      </w:r>
      <w:r w:rsidR="00E2170B">
        <w:rPr>
          <w:rFonts w:ascii="Times New Roman" w:hAnsi="Times New Roman" w:cs="Times New Roman"/>
        </w:rPr>
        <w:t>The</w:t>
      </w:r>
      <w:r w:rsidR="00EF5087">
        <w:rPr>
          <w:rFonts w:ascii="Times New Roman" w:hAnsi="Times New Roman" w:cs="Times New Roman"/>
        </w:rPr>
        <w:t xml:space="preserve"> focus of hospice care is on promoting dignity and reducing discomfort at the end of life </w:t>
      </w:r>
      <w:sdt>
        <w:sdtPr>
          <w:rPr>
            <w:rFonts w:ascii="Times New Roman" w:eastAsia="Times New Roman" w:hAnsi="Times New Roman" w:cs="Times New Roman"/>
            <w:color w:val="333333"/>
          </w:rPr>
          <w:id w:val="1055821733"/>
          <w:citation/>
        </w:sdtPr>
        <w:sdtEndPr/>
        <w:sdtContent>
          <w:r w:rsidRPr="00DF5664">
            <w:rPr>
              <w:rFonts w:ascii="Times New Roman" w:eastAsia="Times New Roman" w:hAnsi="Times New Roman" w:cs="Times New Roman"/>
              <w:color w:val="333333"/>
            </w:rPr>
            <w:fldChar w:fldCharType="begin"/>
          </w:r>
          <w:r w:rsidRPr="00DF5664">
            <w:rPr>
              <w:rFonts w:ascii="Times New Roman" w:eastAsia="Times New Roman" w:hAnsi="Times New Roman" w:cs="Times New Roman"/>
              <w:color w:val="333333"/>
            </w:rPr>
            <w:instrText xml:space="preserve"> CITATION Deb15 \l 1033 </w:instrText>
          </w:r>
          <w:r w:rsidRPr="00DF5664">
            <w:rPr>
              <w:rFonts w:ascii="Times New Roman" w:eastAsia="Times New Roman" w:hAnsi="Times New Roman" w:cs="Times New Roman"/>
              <w:color w:val="333333"/>
            </w:rPr>
            <w:fldChar w:fldCharType="separate"/>
          </w:r>
          <w:r w:rsidRPr="00DF5664">
            <w:rPr>
              <w:rFonts w:ascii="Times New Roman" w:eastAsia="Times New Roman" w:hAnsi="Times New Roman" w:cs="Times New Roman"/>
              <w:noProof/>
              <w:color w:val="333333"/>
            </w:rPr>
            <w:t>(Stoewen, 2015)</w:t>
          </w:r>
          <w:r w:rsidRPr="00DF5664">
            <w:rPr>
              <w:rFonts w:ascii="Times New Roman" w:eastAsia="Times New Roman" w:hAnsi="Times New Roman" w:cs="Times New Roman"/>
              <w:color w:val="333333"/>
            </w:rPr>
            <w:fldChar w:fldCharType="end"/>
          </w:r>
        </w:sdtContent>
      </w:sdt>
      <w:r w:rsidRPr="00DF5664">
        <w:rPr>
          <w:rFonts w:ascii="Times New Roman" w:eastAsia="Times New Roman" w:hAnsi="Times New Roman" w:cs="Times New Roman"/>
          <w:color w:val="333333"/>
        </w:rPr>
        <w:t>.</w:t>
      </w:r>
      <w:r w:rsidR="00B33708">
        <w:rPr>
          <w:rFonts w:ascii="Times New Roman" w:eastAsia="Times New Roman" w:hAnsi="Times New Roman" w:cs="Times New Roman"/>
          <w:color w:val="333333"/>
        </w:rPr>
        <w:t xml:space="preserve"> </w:t>
      </w:r>
      <w:r>
        <w:rPr>
          <w:rFonts w:ascii="Times New Roman" w:hAnsi="Times New Roman" w:cs="Times New Roman"/>
        </w:rPr>
        <w:t xml:space="preserve">Hospice will be an integral part for patient care </w:t>
      </w:r>
      <w:proofErr w:type="gramStart"/>
      <w:r>
        <w:rPr>
          <w:rFonts w:ascii="Times New Roman" w:hAnsi="Times New Roman" w:cs="Times New Roman"/>
        </w:rPr>
        <w:t>who</w:t>
      </w:r>
      <w:proofErr w:type="gramEnd"/>
      <w:r>
        <w:rPr>
          <w:rFonts w:ascii="Times New Roman" w:hAnsi="Times New Roman" w:cs="Times New Roman"/>
        </w:rPr>
        <w:t xml:space="preserve"> are suffering from advanced illness. It will focus on maximizing the quality of life </w:t>
      </w:r>
      <w:proofErr w:type="gramStart"/>
      <w:r>
        <w:rPr>
          <w:rFonts w:ascii="Times New Roman" w:hAnsi="Times New Roman" w:cs="Times New Roman"/>
        </w:rPr>
        <w:t>patients</w:t>
      </w:r>
      <w:proofErr w:type="gramEnd"/>
      <w:r>
        <w:rPr>
          <w:rFonts w:ascii="Times New Roman" w:hAnsi="Times New Roman" w:cs="Times New Roman"/>
        </w:rPr>
        <w:t xml:space="preserve"> life who are undergoing chronic pain by adopting pain management strategies. The goal is to provide relief by minimizing the intensity of pain. The program will focus on choosing between the pharmacological and treatments for care management. Specific goals will be established to implement effective treatment plans. The goals of the program cover the physica</w:t>
      </w:r>
      <w:r w:rsidR="00200D86">
        <w:rPr>
          <w:rFonts w:ascii="Times New Roman" w:hAnsi="Times New Roman" w:cs="Times New Roman"/>
        </w:rPr>
        <w:t xml:space="preserve">l, mental and spiritual aspects </w:t>
      </w:r>
      <w:sdt>
        <w:sdtPr>
          <w:rPr>
            <w:rFonts w:ascii="Times New Roman" w:hAnsi="Times New Roman" w:cs="Times New Roman"/>
          </w:rPr>
          <w:id w:val="814615487"/>
          <w:citation/>
        </w:sdtPr>
        <w:sdtContent>
          <w:r w:rsidR="00200D86">
            <w:rPr>
              <w:rFonts w:ascii="Times New Roman" w:hAnsi="Times New Roman" w:cs="Times New Roman"/>
            </w:rPr>
            <w:fldChar w:fldCharType="begin"/>
          </w:r>
          <w:r w:rsidR="00200D86">
            <w:rPr>
              <w:rFonts w:ascii="Times New Roman" w:hAnsi="Times New Roman" w:cs="Times New Roman"/>
            </w:rPr>
            <w:instrText xml:space="preserve"> CITATION Sis09 \l 1033 </w:instrText>
          </w:r>
          <w:r w:rsidR="00200D86">
            <w:rPr>
              <w:rFonts w:ascii="Times New Roman" w:hAnsi="Times New Roman" w:cs="Times New Roman"/>
            </w:rPr>
            <w:fldChar w:fldCharType="separate"/>
          </w:r>
          <w:r w:rsidR="00200D86" w:rsidRPr="00200D86">
            <w:rPr>
              <w:rFonts w:ascii="Times New Roman" w:hAnsi="Times New Roman" w:cs="Times New Roman"/>
              <w:noProof/>
            </w:rPr>
            <w:t>(Roy, 2009)</w:t>
          </w:r>
          <w:r w:rsidR="00200D86">
            <w:rPr>
              <w:rFonts w:ascii="Times New Roman" w:hAnsi="Times New Roman" w:cs="Times New Roman"/>
            </w:rPr>
            <w:fldChar w:fldCharType="end"/>
          </w:r>
        </w:sdtContent>
      </w:sdt>
      <w:r w:rsidR="00200D86">
        <w:rPr>
          <w:rFonts w:ascii="Times New Roman" w:hAnsi="Times New Roman" w:cs="Times New Roman"/>
        </w:rPr>
        <w:t xml:space="preserve">. </w:t>
      </w:r>
    </w:p>
    <w:p w14:paraId="5441C2E5" w14:textId="70A36DD1" w:rsidR="00574C45" w:rsidRDefault="002763C2" w:rsidP="00574C45">
      <w:pPr>
        <w:spacing w:line="480" w:lineRule="auto"/>
        <w:jc w:val="both"/>
        <w:rPr>
          <w:rFonts w:ascii="Times New Roman" w:hAnsi="Times New Roman" w:cs="Times New Roman"/>
        </w:rPr>
      </w:pPr>
      <w:r>
        <w:rPr>
          <w:rFonts w:ascii="Times New Roman" w:hAnsi="Times New Roman" w:cs="Times New Roman"/>
        </w:rPr>
        <w:t xml:space="preserve">The minimum </w:t>
      </w:r>
      <w:proofErr w:type="gramStart"/>
      <w:r>
        <w:rPr>
          <w:rFonts w:ascii="Times New Roman" w:hAnsi="Times New Roman" w:cs="Times New Roman"/>
        </w:rPr>
        <w:t>criteria for the staffing of nurses is</w:t>
      </w:r>
      <w:proofErr w:type="gramEnd"/>
      <w:r>
        <w:rPr>
          <w:rFonts w:ascii="Times New Roman" w:hAnsi="Times New Roman" w:cs="Times New Roman"/>
        </w:rPr>
        <w:t xml:space="preserve"> graduation, apart from that the experience and professional skills will be considered. A nurse should earn a degree in nursing. A nurse needs hospice and palliative care exams for certification after two ye</w:t>
      </w:r>
      <w:r w:rsidR="00253B1D">
        <w:rPr>
          <w:rFonts w:ascii="Times New Roman" w:hAnsi="Times New Roman" w:cs="Times New Roman"/>
        </w:rPr>
        <w:t>a</w:t>
      </w:r>
      <w:r>
        <w:rPr>
          <w:rFonts w:ascii="Times New Roman" w:hAnsi="Times New Roman" w:cs="Times New Roman"/>
        </w:rPr>
        <w:t xml:space="preserve">rs of experience in hospice settings. </w:t>
      </w:r>
      <w:r w:rsidR="00991831">
        <w:rPr>
          <w:rFonts w:ascii="Times New Roman" w:hAnsi="Times New Roman" w:cs="Times New Roman"/>
        </w:rPr>
        <w:t xml:space="preserve">The diseases that are prevalent among hospice patient population include cancer, heart diseases, lung diseases, and dementia. The prevalence of cancer is around 40% among hospice population in America. The prevalence of dementia is 14.8%, heart disease is 14.7% and lung disease is 9.3%. </w:t>
      </w:r>
      <w:proofErr w:type="gramStart"/>
      <w:r>
        <w:rPr>
          <w:rFonts w:ascii="Times New Roman" w:hAnsi="Times New Roman" w:cs="Times New Roman"/>
        </w:rPr>
        <w:t>The pre-servicing and in-servicing training stresses improving the competency of nurses and social workers.</w:t>
      </w:r>
      <w:proofErr w:type="gramEnd"/>
      <w:r>
        <w:rPr>
          <w:rFonts w:ascii="Times New Roman" w:hAnsi="Times New Roman" w:cs="Times New Roman"/>
        </w:rPr>
        <w:t xml:space="preserve"> The nursing staff is provided with training about treating patients with care. </w:t>
      </w:r>
      <w:r w:rsidR="00582417">
        <w:rPr>
          <w:rFonts w:ascii="Times New Roman" w:hAnsi="Times New Roman" w:cs="Times New Roman"/>
        </w:rPr>
        <w:t>The role of nurse is to give sufficient care by utilizing different models of care.</w:t>
      </w:r>
      <w:r>
        <w:rPr>
          <w:rFonts w:ascii="Times New Roman" w:hAnsi="Times New Roman" w:cs="Times New Roman"/>
        </w:rPr>
        <w:t xml:space="preserve"> </w:t>
      </w:r>
      <w:r>
        <w:rPr>
          <w:rFonts w:ascii="Times New Roman" w:hAnsi="Times New Roman" w:cs="Times New Roman"/>
          <w:noProof/>
        </w:rPr>
        <w:t>The training provides</w:t>
      </w:r>
      <w:r>
        <w:rPr>
          <w:rFonts w:ascii="Times New Roman" w:hAnsi="Times New Roman" w:cs="Times New Roman"/>
        </w:rPr>
        <w:t xml:space="preserve"> </w:t>
      </w:r>
      <w:r>
        <w:rPr>
          <w:rFonts w:ascii="Times New Roman" w:hAnsi="Times New Roman" w:cs="Times New Roman"/>
        </w:rPr>
        <w:lastRenderedPageBreak/>
        <w:t xml:space="preserve">guidance on emotional channels that involve information assessment, learning, </w:t>
      </w:r>
      <w:r w:rsidRPr="004156F8">
        <w:rPr>
          <w:rFonts w:ascii="Times New Roman" w:hAnsi="Times New Roman" w:cs="Times New Roman"/>
          <w:noProof/>
        </w:rPr>
        <w:t>judgments</w:t>
      </w:r>
      <w:r>
        <w:rPr>
          <w:rFonts w:ascii="Times New Roman" w:hAnsi="Times New Roman" w:cs="Times New Roman"/>
          <w:noProof/>
        </w:rPr>
        <w:t>,</w:t>
      </w:r>
      <w:r>
        <w:rPr>
          <w:rFonts w:ascii="Times New Roman" w:hAnsi="Times New Roman" w:cs="Times New Roman"/>
        </w:rPr>
        <w:t xml:space="preserve"> and emotion. </w:t>
      </w:r>
      <w:r w:rsidR="00582417">
        <w:rPr>
          <w:rFonts w:ascii="Times New Roman" w:hAnsi="Times New Roman" w:cs="Times New Roman"/>
        </w:rPr>
        <w:t xml:space="preserve">Nurses </w:t>
      </w:r>
      <w:r>
        <w:rPr>
          <w:rFonts w:ascii="Times New Roman" w:hAnsi="Times New Roman" w:cs="Times New Roman"/>
        </w:rPr>
        <w:t xml:space="preserve">assess </w:t>
      </w:r>
      <w:r w:rsidR="00582417">
        <w:rPr>
          <w:rFonts w:ascii="Times New Roman" w:hAnsi="Times New Roman" w:cs="Times New Roman"/>
        </w:rPr>
        <w:t xml:space="preserve">the </w:t>
      </w:r>
      <w:r>
        <w:rPr>
          <w:rFonts w:ascii="Times New Roman" w:hAnsi="Times New Roman" w:cs="Times New Roman"/>
        </w:rPr>
        <w:t xml:space="preserve">behavioral factors that </w:t>
      </w:r>
      <w:r w:rsidRPr="004156F8">
        <w:rPr>
          <w:rFonts w:ascii="Times New Roman" w:hAnsi="Times New Roman" w:cs="Times New Roman"/>
          <w:noProof/>
        </w:rPr>
        <w:t>affect</w:t>
      </w:r>
      <w:r>
        <w:rPr>
          <w:rFonts w:ascii="Times New Roman" w:hAnsi="Times New Roman" w:cs="Times New Roman"/>
        </w:rPr>
        <w:t xml:space="preserve"> adaptive ability </w:t>
      </w:r>
      <w:r w:rsidR="007F1680">
        <w:rPr>
          <w:rFonts w:ascii="Times New Roman" w:hAnsi="Times New Roman" w:cs="Times New Roman"/>
        </w:rPr>
        <w:t xml:space="preserve">and takes steps for encouraging </w:t>
      </w:r>
      <w:r w:rsidR="00AE5BF0">
        <w:rPr>
          <w:rFonts w:ascii="Times New Roman" w:hAnsi="Times New Roman" w:cs="Times New Roman"/>
        </w:rPr>
        <w:t xml:space="preserve">adaptability among patients </w:t>
      </w:r>
      <w:sdt>
        <w:sdtPr>
          <w:rPr>
            <w:rFonts w:ascii="Times New Roman" w:hAnsi="Times New Roman" w:cs="Times New Roman"/>
          </w:rPr>
          <w:id w:val="529526552"/>
          <w:citation/>
        </w:sdtPr>
        <w:sdtEndPr/>
        <w:sdtContent>
          <w:r>
            <w:rPr>
              <w:rFonts w:ascii="Times New Roman" w:hAnsi="Times New Roman" w:cs="Times New Roman"/>
            </w:rPr>
            <w:fldChar w:fldCharType="begin"/>
          </w:r>
          <w:r>
            <w:rPr>
              <w:rFonts w:ascii="Times New Roman" w:hAnsi="Times New Roman" w:cs="Times New Roman"/>
            </w:rPr>
            <w:instrText xml:space="preserve"> CITATION Sis09 \l 1033 </w:instrText>
          </w:r>
          <w:r>
            <w:rPr>
              <w:rFonts w:ascii="Times New Roman" w:hAnsi="Times New Roman" w:cs="Times New Roman"/>
            </w:rPr>
            <w:fldChar w:fldCharType="separate"/>
          </w:r>
          <w:r w:rsidRPr="00574C45">
            <w:rPr>
              <w:rFonts w:ascii="Times New Roman" w:hAnsi="Times New Roman" w:cs="Times New Roman"/>
              <w:noProof/>
            </w:rPr>
            <w:t>(Roy, 2009)</w:t>
          </w:r>
          <w:r>
            <w:rPr>
              <w:rFonts w:ascii="Times New Roman" w:hAnsi="Times New Roman" w:cs="Times New Roman"/>
            </w:rPr>
            <w:fldChar w:fldCharType="end"/>
          </w:r>
        </w:sdtContent>
      </w:sdt>
      <w:r>
        <w:rPr>
          <w:rFonts w:ascii="Times New Roman" w:hAnsi="Times New Roman" w:cs="Times New Roman"/>
        </w:rPr>
        <w:t>.</w:t>
      </w:r>
    </w:p>
    <w:p w14:paraId="684A32F5" w14:textId="701301A1" w:rsidR="00991831" w:rsidRDefault="002763C2" w:rsidP="00B33708">
      <w:pPr>
        <w:spacing w:line="480" w:lineRule="auto"/>
        <w:jc w:val="both"/>
        <w:rPr>
          <w:rFonts w:ascii="Times New Roman" w:hAnsi="Times New Roman" w:cs="Times New Roman"/>
        </w:rPr>
      </w:pPr>
      <w:r>
        <w:rPr>
          <w:rFonts w:ascii="Times New Roman" w:hAnsi="Times New Roman" w:cs="Times New Roman"/>
        </w:rPr>
        <w:t xml:space="preserve">I encountered with a cancer patient in hospice settings. </w:t>
      </w:r>
      <w:r w:rsidR="005342B8">
        <w:rPr>
          <w:rFonts w:ascii="Times New Roman" w:hAnsi="Times New Roman" w:cs="Times New Roman"/>
        </w:rPr>
        <w:t>My</w:t>
      </w:r>
      <w:r>
        <w:rPr>
          <w:rFonts w:ascii="Times New Roman" w:hAnsi="Times New Roman" w:cs="Times New Roman"/>
        </w:rPr>
        <w:t xml:space="preserve"> role as a nurse was to take care of the patient and provide medications according to physician's instructions. I had to provide palliative care to the dying patient, so </w:t>
      </w:r>
      <w:r w:rsidR="005342B8">
        <w:rPr>
          <w:rFonts w:ascii="Times New Roman" w:hAnsi="Times New Roman" w:cs="Times New Roman"/>
        </w:rPr>
        <w:t xml:space="preserve">I used Acetaminophen for controlling fever and pain. Antidepressants were also administered for assisting a patient in overcoming social anxiety disorder. </w:t>
      </w:r>
      <w:r w:rsidR="009D19C6">
        <w:rPr>
          <w:rFonts w:ascii="Times New Roman" w:hAnsi="Times New Roman" w:cs="Times New Roman"/>
        </w:rPr>
        <w:t>Selective serotonin inhibitors had an effective role in lessening anxiety.</w:t>
      </w:r>
      <w:r w:rsidR="00666409">
        <w:rPr>
          <w:rFonts w:ascii="Times New Roman" w:hAnsi="Times New Roman" w:cs="Times New Roman"/>
        </w:rPr>
        <w:t xml:space="preserve"> </w:t>
      </w:r>
      <w:r w:rsidR="005342B8">
        <w:rPr>
          <w:rFonts w:ascii="Times New Roman" w:hAnsi="Times New Roman" w:cs="Times New Roman"/>
        </w:rPr>
        <w:t xml:space="preserve">Another patient that I encountered in hospice care was suffering from Parkinson's disease. When the pain was more severe and the patient wanted to relax I gave him Anticholinergic. The medication helped the patient to overcome his breathing problem, removed movement disorders and improved </w:t>
      </w:r>
      <w:r w:rsidR="00EE2E61">
        <w:rPr>
          <w:rFonts w:ascii="Times New Roman" w:hAnsi="Times New Roman" w:cs="Times New Roman"/>
        </w:rPr>
        <w:t xml:space="preserve">blurred vision </w:t>
      </w:r>
      <w:sdt>
        <w:sdtPr>
          <w:rPr>
            <w:rFonts w:ascii="Times New Roman" w:hAnsi="Times New Roman" w:cs="Times New Roman"/>
          </w:rPr>
          <w:id w:val="-19392567"/>
          <w:citation/>
        </w:sdtPr>
        <w:sdtEndPr/>
        <w:sdtContent>
          <w:r w:rsidR="00EE2E61">
            <w:rPr>
              <w:rFonts w:ascii="Times New Roman" w:hAnsi="Times New Roman" w:cs="Times New Roman"/>
            </w:rPr>
            <w:fldChar w:fldCharType="begin"/>
          </w:r>
          <w:r w:rsidR="00EE2E61">
            <w:rPr>
              <w:rFonts w:ascii="Times New Roman" w:hAnsi="Times New Roman" w:cs="Times New Roman"/>
            </w:rPr>
            <w:instrText xml:space="preserve"> CITATION Deb15 \l 1033 </w:instrText>
          </w:r>
          <w:r w:rsidR="00EE2E61">
            <w:rPr>
              <w:rFonts w:ascii="Times New Roman" w:hAnsi="Times New Roman" w:cs="Times New Roman"/>
            </w:rPr>
            <w:fldChar w:fldCharType="separate"/>
          </w:r>
          <w:r w:rsidR="00EE2E61" w:rsidRPr="00EE2E61">
            <w:rPr>
              <w:rFonts w:ascii="Times New Roman" w:hAnsi="Times New Roman" w:cs="Times New Roman"/>
              <w:noProof/>
            </w:rPr>
            <w:t>(Stoewen, 2015)</w:t>
          </w:r>
          <w:r w:rsidR="00EE2E61">
            <w:rPr>
              <w:rFonts w:ascii="Times New Roman" w:hAnsi="Times New Roman" w:cs="Times New Roman"/>
            </w:rPr>
            <w:fldChar w:fldCharType="end"/>
          </w:r>
        </w:sdtContent>
      </w:sdt>
      <w:r w:rsidR="00EE2E61">
        <w:rPr>
          <w:rFonts w:ascii="Times New Roman" w:hAnsi="Times New Roman" w:cs="Times New Roman"/>
        </w:rPr>
        <w:t xml:space="preserve">. </w:t>
      </w:r>
    </w:p>
    <w:p w14:paraId="115215FC" w14:textId="4988D0A0" w:rsidR="002C48B0" w:rsidRDefault="002763C2" w:rsidP="00B33708">
      <w:pPr>
        <w:spacing w:line="480" w:lineRule="auto"/>
        <w:jc w:val="both"/>
        <w:rPr>
          <w:rFonts w:ascii="Times New Roman" w:hAnsi="Times New Roman" w:cs="Times New Roman"/>
        </w:rPr>
      </w:pPr>
      <w:r>
        <w:rPr>
          <w:rFonts w:ascii="Times New Roman" w:hAnsi="Times New Roman" w:cs="Times New Roman"/>
        </w:rPr>
        <w:t xml:space="preserve">The most interesting part of my experience was </w:t>
      </w:r>
      <w:r w:rsidR="005D07ED">
        <w:rPr>
          <w:rFonts w:ascii="Times New Roman" w:hAnsi="Times New Roman" w:cs="Times New Roman"/>
        </w:rPr>
        <w:t xml:space="preserve">to provide them comfort. Compassion and positive attitude helped me to establish an effective relationship with the patients. </w:t>
      </w:r>
      <w:r w:rsidR="00BF6637">
        <w:rPr>
          <w:rFonts w:ascii="Times New Roman" w:hAnsi="Times New Roman" w:cs="Times New Roman"/>
        </w:rPr>
        <w:t xml:space="preserve">As </w:t>
      </w:r>
      <w:r w:rsidR="00EB1440">
        <w:rPr>
          <w:rFonts w:ascii="Times New Roman" w:hAnsi="Times New Roman" w:cs="Times New Roman"/>
        </w:rPr>
        <w:t>patients</w:t>
      </w:r>
      <w:r w:rsidR="00BF6637">
        <w:rPr>
          <w:rFonts w:ascii="Times New Roman" w:hAnsi="Times New Roman" w:cs="Times New Roman"/>
        </w:rPr>
        <w:t xml:space="preserve"> in hospice care are going through severe pain the most challenging part was to cope with their moods. Most </w:t>
      </w:r>
      <w:r w:rsidR="00EB1440">
        <w:rPr>
          <w:rFonts w:ascii="Times New Roman" w:hAnsi="Times New Roman" w:cs="Times New Roman"/>
        </w:rPr>
        <w:t xml:space="preserve">of the time patients despised me when I had to give medicine. At that time patients were restless so I had to be calm.  </w:t>
      </w:r>
      <w:r w:rsidR="00552215">
        <w:rPr>
          <w:rFonts w:ascii="Times New Roman" w:hAnsi="Times New Roman" w:cs="Times New Roman"/>
        </w:rPr>
        <w:t xml:space="preserve">I learned from the rotation that patients in hospice settings need care and compassion. The nurse must be able to understand their needs by assessing their verbal and non-verbal complaints. </w:t>
      </w:r>
      <w:r w:rsidR="00EE2E61">
        <w:rPr>
          <w:rFonts w:ascii="Times New Roman" w:hAnsi="Times New Roman" w:cs="Times New Roman"/>
        </w:rPr>
        <w:t xml:space="preserve">I </w:t>
      </w:r>
      <w:r>
        <w:rPr>
          <w:rFonts w:ascii="Times New Roman" w:hAnsi="Times New Roman" w:cs="Times New Roman"/>
        </w:rPr>
        <w:t xml:space="preserve">learned that in hospice care nurses must be empathic with the patients because it promotes dignity and self-respect. </w:t>
      </w:r>
      <w:bookmarkStart w:id="0" w:name="_GoBack"/>
      <w:bookmarkEnd w:id="0"/>
    </w:p>
    <w:p w14:paraId="20B857FA" w14:textId="77777777" w:rsidR="002C48B0" w:rsidRDefault="002763C2">
      <w:pPr>
        <w:rPr>
          <w:rFonts w:ascii="Times New Roman" w:hAnsi="Times New Roman" w:cs="Times New Roman"/>
        </w:rPr>
      </w:pPr>
      <w:r>
        <w:rPr>
          <w:rFonts w:ascii="Times New Roman" w:hAnsi="Times New Roman" w:cs="Times New Roman"/>
        </w:rPr>
        <w:br w:type="page"/>
      </w:r>
    </w:p>
    <w:p w14:paraId="297F9D69" w14:textId="77C75B9D" w:rsidR="002C48B0" w:rsidRDefault="002763C2" w:rsidP="002C48B0">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020374F2" w14:textId="6EB54477" w:rsidR="002C48B0" w:rsidRDefault="002763C2" w:rsidP="002C48B0">
      <w:pPr>
        <w:pStyle w:val="Bibliography"/>
        <w:spacing w:line="480" w:lineRule="auto"/>
        <w:ind w:left="720" w:hanging="720"/>
        <w:rPr>
          <w:noProof/>
        </w:rPr>
      </w:pPr>
      <w:r>
        <w:rPr>
          <w:noProof/>
        </w:rPr>
        <w:t xml:space="preserve">Stoewen, D. L. (2015). Health and wellness . </w:t>
      </w:r>
      <w:r>
        <w:rPr>
          <w:i/>
          <w:iCs/>
          <w:noProof/>
        </w:rPr>
        <w:t>Can Vet Journal, 56</w:t>
      </w:r>
      <w:r>
        <w:rPr>
          <w:noProof/>
        </w:rPr>
        <w:t xml:space="preserve"> (9), 983–984.</w:t>
      </w:r>
    </w:p>
    <w:p w14:paraId="59AA1C83" w14:textId="3B108D8E" w:rsidR="002C48B0" w:rsidRDefault="002763C2" w:rsidP="002C48B0">
      <w:pPr>
        <w:pStyle w:val="Bibliography"/>
        <w:spacing w:line="480" w:lineRule="auto"/>
        <w:ind w:left="720" w:hanging="720"/>
        <w:rPr>
          <w:noProof/>
          <w:lang w:val="uz-Cyrl-UZ"/>
        </w:rPr>
      </w:pPr>
      <w:r>
        <w:rPr>
          <w:noProof/>
          <w:lang w:val="uz-Cyrl-UZ"/>
        </w:rPr>
        <w:t xml:space="preserve">Roy, S. C. (2009). Nursing Theories: A Framework for Professional Practices . </w:t>
      </w:r>
      <w:r>
        <w:rPr>
          <w:i/>
          <w:iCs/>
          <w:noProof/>
          <w:lang w:val="uz-Cyrl-UZ"/>
        </w:rPr>
        <w:t>Nursing Outlook, 18</w:t>
      </w:r>
      <w:r>
        <w:rPr>
          <w:noProof/>
          <w:lang w:val="uz-Cyrl-UZ"/>
        </w:rPr>
        <w:t>, 42- 45.</w:t>
      </w:r>
    </w:p>
    <w:p w14:paraId="361295A4" w14:textId="77777777" w:rsidR="002C48B0" w:rsidRDefault="002C48B0" w:rsidP="002C48B0">
      <w:pPr>
        <w:spacing w:line="480" w:lineRule="auto"/>
        <w:ind w:left="720" w:hanging="720"/>
        <w:jc w:val="both"/>
      </w:pPr>
    </w:p>
    <w:p w14:paraId="73407C28" w14:textId="77777777" w:rsidR="002C48B0" w:rsidRDefault="002C48B0" w:rsidP="00B33708">
      <w:pPr>
        <w:spacing w:line="480" w:lineRule="auto"/>
        <w:jc w:val="both"/>
        <w:rPr>
          <w:rFonts w:ascii="Times New Roman" w:hAnsi="Times New Roman" w:cs="Times New Roman"/>
        </w:rPr>
      </w:pPr>
    </w:p>
    <w:p w14:paraId="7C2348AA" w14:textId="77777777" w:rsidR="00B33708" w:rsidRPr="00DF5664" w:rsidRDefault="00B33708" w:rsidP="00DF5664">
      <w:pPr>
        <w:spacing w:line="480" w:lineRule="auto"/>
        <w:jc w:val="both"/>
        <w:rPr>
          <w:rFonts w:ascii="Times New Roman" w:hAnsi="Times New Roman" w:cs="Times New Roman"/>
        </w:rPr>
      </w:pPr>
    </w:p>
    <w:sectPr w:rsidR="00B33708" w:rsidRPr="00DF566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2C40" w14:textId="77777777" w:rsidR="00785081" w:rsidRDefault="002763C2">
      <w:r>
        <w:separator/>
      </w:r>
    </w:p>
  </w:endnote>
  <w:endnote w:type="continuationSeparator" w:id="0">
    <w:p w14:paraId="17B3F559" w14:textId="77777777" w:rsidR="00785081" w:rsidRDefault="002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5A38D" w14:textId="77777777" w:rsidR="00785081" w:rsidRDefault="002763C2">
      <w:r>
        <w:separator/>
      </w:r>
    </w:p>
  </w:footnote>
  <w:footnote w:type="continuationSeparator" w:id="0">
    <w:p w14:paraId="37DD0B55" w14:textId="77777777" w:rsidR="00785081" w:rsidRDefault="002763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8C98" w14:textId="77777777" w:rsidR="00253B1D" w:rsidRDefault="002763C2" w:rsidP="00253B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97A49" w14:textId="77777777" w:rsidR="00253B1D" w:rsidRDefault="00253B1D" w:rsidP="001E04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82B2" w14:textId="77777777" w:rsidR="00253B1D" w:rsidRDefault="002763C2" w:rsidP="00253B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9AE">
      <w:rPr>
        <w:rStyle w:val="PageNumber"/>
        <w:noProof/>
      </w:rPr>
      <w:t>4</w:t>
    </w:r>
    <w:r>
      <w:rPr>
        <w:rStyle w:val="PageNumber"/>
      </w:rPr>
      <w:fldChar w:fldCharType="end"/>
    </w:r>
  </w:p>
  <w:p w14:paraId="24C5CD65" w14:textId="77777777" w:rsidR="00253B1D" w:rsidRDefault="002763C2" w:rsidP="001E044A">
    <w:pPr>
      <w:pStyle w:val="Header"/>
      <w:ind w:right="360"/>
    </w:pPr>
    <w:r>
      <w:t>RUNNING HEAD: HOSPICE ROTATION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D3"/>
    <w:rsid w:val="001E044A"/>
    <w:rsid w:val="00200D86"/>
    <w:rsid w:val="00253B1D"/>
    <w:rsid w:val="002763C2"/>
    <w:rsid w:val="002C48B0"/>
    <w:rsid w:val="004156F8"/>
    <w:rsid w:val="004F3E88"/>
    <w:rsid w:val="005342B8"/>
    <w:rsid w:val="00552215"/>
    <w:rsid w:val="00574C45"/>
    <w:rsid w:val="005803AF"/>
    <w:rsid w:val="00582417"/>
    <w:rsid w:val="005D07ED"/>
    <w:rsid w:val="00666409"/>
    <w:rsid w:val="00785081"/>
    <w:rsid w:val="007F1680"/>
    <w:rsid w:val="00991831"/>
    <w:rsid w:val="009D19C6"/>
    <w:rsid w:val="00AE5BF0"/>
    <w:rsid w:val="00B30AD3"/>
    <w:rsid w:val="00B33708"/>
    <w:rsid w:val="00BF6637"/>
    <w:rsid w:val="00C55E9C"/>
    <w:rsid w:val="00DF5664"/>
    <w:rsid w:val="00E2170B"/>
    <w:rsid w:val="00E539AE"/>
    <w:rsid w:val="00EB1440"/>
    <w:rsid w:val="00EE2E61"/>
    <w:rsid w:val="00E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8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4A"/>
    <w:pPr>
      <w:tabs>
        <w:tab w:val="center" w:pos="4320"/>
        <w:tab w:val="right" w:pos="8640"/>
      </w:tabs>
    </w:pPr>
  </w:style>
  <w:style w:type="character" w:customStyle="1" w:styleId="HeaderChar">
    <w:name w:val="Header Char"/>
    <w:basedOn w:val="DefaultParagraphFont"/>
    <w:link w:val="Header"/>
    <w:uiPriority w:val="99"/>
    <w:rsid w:val="001E044A"/>
  </w:style>
  <w:style w:type="character" w:styleId="PageNumber">
    <w:name w:val="page number"/>
    <w:basedOn w:val="DefaultParagraphFont"/>
    <w:uiPriority w:val="99"/>
    <w:semiHidden/>
    <w:unhideWhenUsed/>
    <w:rsid w:val="001E044A"/>
  </w:style>
  <w:style w:type="paragraph" w:styleId="Footer">
    <w:name w:val="footer"/>
    <w:basedOn w:val="Normal"/>
    <w:link w:val="FooterChar"/>
    <w:uiPriority w:val="99"/>
    <w:unhideWhenUsed/>
    <w:rsid w:val="001E044A"/>
    <w:pPr>
      <w:tabs>
        <w:tab w:val="center" w:pos="4320"/>
        <w:tab w:val="right" w:pos="8640"/>
      </w:tabs>
    </w:pPr>
  </w:style>
  <w:style w:type="character" w:customStyle="1" w:styleId="FooterChar">
    <w:name w:val="Footer Char"/>
    <w:basedOn w:val="DefaultParagraphFont"/>
    <w:link w:val="Footer"/>
    <w:uiPriority w:val="99"/>
    <w:rsid w:val="001E044A"/>
  </w:style>
  <w:style w:type="paragraph" w:styleId="BalloonText">
    <w:name w:val="Balloon Text"/>
    <w:basedOn w:val="Normal"/>
    <w:link w:val="BalloonTextChar"/>
    <w:uiPriority w:val="99"/>
    <w:semiHidden/>
    <w:unhideWhenUsed/>
    <w:rsid w:val="00DF5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64"/>
    <w:rPr>
      <w:rFonts w:ascii="Lucida Grande" w:hAnsi="Lucida Grande" w:cs="Lucida Grande"/>
      <w:sz w:val="18"/>
      <w:szCs w:val="18"/>
    </w:rPr>
  </w:style>
  <w:style w:type="character" w:customStyle="1" w:styleId="Heading1Char">
    <w:name w:val="Heading 1 Char"/>
    <w:basedOn w:val="DefaultParagraphFont"/>
    <w:link w:val="Heading1"/>
    <w:uiPriority w:val="9"/>
    <w:rsid w:val="002C48B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48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48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4A"/>
    <w:pPr>
      <w:tabs>
        <w:tab w:val="center" w:pos="4320"/>
        <w:tab w:val="right" w:pos="8640"/>
      </w:tabs>
    </w:pPr>
  </w:style>
  <w:style w:type="character" w:customStyle="1" w:styleId="HeaderChar">
    <w:name w:val="Header Char"/>
    <w:basedOn w:val="DefaultParagraphFont"/>
    <w:link w:val="Header"/>
    <w:uiPriority w:val="99"/>
    <w:rsid w:val="001E044A"/>
  </w:style>
  <w:style w:type="character" w:styleId="PageNumber">
    <w:name w:val="page number"/>
    <w:basedOn w:val="DefaultParagraphFont"/>
    <w:uiPriority w:val="99"/>
    <w:semiHidden/>
    <w:unhideWhenUsed/>
    <w:rsid w:val="001E044A"/>
  </w:style>
  <w:style w:type="paragraph" w:styleId="Footer">
    <w:name w:val="footer"/>
    <w:basedOn w:val="Normal"/>
    <w:link w:val="FooterChar"/>
    <w:uiPriority w:val="99"/>
    <w:unhideWhenUsed/>
    <w:rsid w:val="001E044A"/>
    <w:pPr>
      <w:tabs>
        <w:tab w:val="center" w:pos="4320"/>
        <w:tab w:val="right" w:pos="8640"/>
      </w:tabs>
    </w:pPr>
  </w:style>
  <w:style w:type="character" w:customStyle="1" w:styleId="FooterChar">
    <w:name w:val="Footer Char"/>
    <w:basedOn w:val="DefaultParagraphFont"/>
    <w:link w:val="Footer"/>
    <w:uiPriority w:val="99"/>
    <w:rsid w:val="001E044A"/>
  </w:style>
  <w:style w:type="paragraph" w:styleId="BalloonText">
    <w:name w:val="Balloon Text"/>
    <w:basedOn w:val="Normal"/>
    <w:link w:val="BalloonTextChar"/>
    <w:uiPriority w:val="99"/>
    <w:semiHidden/>
    <w:unhideWhenUsed/>
    <w:rsid w:val="00DF5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64"/>
    <w:rPr>
      <w:rFonts w:ascii="Lucida Grande" w:hAnsi="Lucida Grande" w:cs="Lucida Grande"/>
      <w:sz w:val="18"/>
      <w:szCs w:val="18"/>
    </w:rPr>
  </w:style>
  <w:style w:type="character" w:customStyle="1" w:styleId="Heading1Char">
    <w:name w:val="Heading 1 Char"/>
    <w:basedOn w:val="DefaultParagraphFont"/>
    <w:link w:val="Heading1"/>
    <w:uiPriority w:val="9"/>
    <w:rsid w:val="002C48B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Deb15</b:Tag>
    <b:SourceType>JournalArticle</b:SourceType>
    <b:Guid>{01CDA852-5262-B345-A9D4-4E2C4029D628}</b:Guid>
    <b:Author>
      <b:Author>
        <b:NameList>
          <b:Person>
            <b:Last>Stoewen</b:Last>
            <b:First>Debbie</b:First>
            <b:Middle>L.</b:Middle>
          </b:Person>
        </b:NameList>
      </b:Author>
    </b:Author>
    <b:Title>Health and wellness </b:Title>
    <b:JournalName>Can Vet Journal</b:JournalName>
    <b:Year>2015</b:Year>
    <b:Volume>56</b:Volume>
    <b:Issue>9</b:Issue>
    <b:Pages>983–984</b:Pages>
    <b:RefOrder>1</b:RefOrder>
  </b:Source>
  <b:Source>
    <b:Tag>Sis09</b:Tag>
    <b:SourceType>JournalArticle</b:SourceType>
    <b:Guid>{5BEF6066-EA40-4E6D-BE2C-7F31969F0068}</b:Guid>
    <b:LCID>uz-Cyrl-UZ</b:LCID>
    <b:Author>
      <b:Author>
        <b:NameList>
          <b:Person>
            <b:Last>Roy</b:Last>
            <b:First>Sister</b:First>
            <b:Middle>Callista</b:Middle>
          </b:Person>
        </b:NameList>
      </b:Author>
    </b:Author>
    <b:Title>Nursing Theories: A Framework for Professional Practices </b:Title>
    <b:JournalName>Nursing Outlook, 18</b:JournalName>
    <b:Year>2009</b:Year>
    <b:Pages>42- 45</b:Pages>
    <b:RefOrder>2</b:RefOrder>
  </b:Source>
</b:Sources>
</file>

<file path=customXml/itemProps1.xml><?xml version="1.0" encoding="utf-8"?>
<ds:datastoreItem xmlns:ds="http://schemas.openxmlformats.org/officeDocument/2006/customXml" ds:itemID="{B3110EA4-6E1E-544B-BC34-E8B6D5BC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3474</Characters>
  <Application>Microsoft Macintosh Word</Application>
  <DocSecurity>0</DocSecurity>
  <Lines>28</Lines>
  <Paragraphs>8</Paragraphs>
  <ScaleCrop>false</ScaleCrop>
  <Company>art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2019-01-27T08:08:00Z</dcterms:created>
  <dcterms:modified xsi:type="dcterms:W3CDTF">2019-01-27T08:08:00Z</dcterms:modified>
</cp:coreProperties>
</file>