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3D135" w14:textId="77777777" w:rsidR="00DE1C9C" w:rsidRDefault="001C468F" w:rsidP="007E6B8A">
      <w:pPr>
        <w:spacing w:after="0" w:line="240" w:lineRule="auto"/>
        <w:rPr>
          <w:rFonts w:cs="Times New Roman"/>
          <w:szCs w:val="24"/>
        </w:rPr>
      </w:pPr>
      <w:r>
        <w:rPr>
          <w:rFonts w:cs="Times New Roman"/>
          <w:szCs w:val="24"/>
        </w:rPr>
        <w:t>[Name of the Writer]</w:t>
      </w:r>
    </w:p>
    <w:p w14:paraId="1C1DD791" w14:textId="77777777" w:rsidR="00DE1C9C" w:rsidRDefault="001C468F" w:rsidP="007E6B8A">
      <w:pPr>
        <w:spacing w:after="0" w:line="240" w:lineRule="auto"/>
        <w:rPr>
          <w:rFonts w:cs="Times New Roman"/>
          <w:szCs w:val="24"/>
        </w:rPr>
      </w:pPr>
      <w:r>
        <w:rPr>
          <w:rFonts w:cs="Times New Roman"/>
          <w:szCs w:val="24"/>
        </w:rPr>
        <w:t>[Name of Instructor]</w:t>
      </w:r>
    </w:p>
    <w:p w14:paraId="3FE38C26" w14:textId="77777777" w:rsidR="00DE1C9C" w:rsidRDefault="001C468F" w:rsidP="007E6B8A">
      <w:pPr>
        <w:spacing w:after="0" w:line="240" w:lineRule="auto"/>
        <w:rPr>
          <w:rFonts w:cs="Times New Roman"/>
          <w:szCs w:val="24"/>
        </w:rPr>
      </w:pPr>
      <w:r>
        <w:rPr>
          <w:rFonts w:cs="Times New Roman"/>
          <w:szCs w:val="24"/>
        </w:rPr>
        <w:t>[Subject]</w:t>
      </w:r>
    </w:p>
    <w:p w14:paraId="178469AB" w14:textId="77777777" w:rsidR="00DE1C9C" w:rsidRDefault="001C468F" w:rsidP="007E6B8A">
      <w:pPr>
        <w:spacing w:after="0" w:line="240" w:lineRule="auto"/>
        <w:rPr>
          <w:rFonts w:cs="Times New Roman"/>
          <w:szCs w:val="24"/>
        </w:rPr>
      </w:pPr>
      <w:r>
        <w:rPr>
          <w:rFonts w:cs="Times New Roman"/>
          <w:szCs w:val="24"/>
        </w:rPr>
        <w:t>[Date]</w:t>
      </w:r>
    </w:p>
    <w:p w14:paraId="4DD6931F" w14:textId="77777777" w:rsidR="0089758D" w:rsidRDefault="001C468F" w:rsidP="007E6B8A">
      <w:pPr>
        <w:spacing w:after="0" w:line="240" w:lineRule="auto"/>
        <w:jc w:val="center"/>
      </w:pPr>
      <w:r>
        <w:t>Practical Application # 1</w:t>
      </w:r>
    </w:p>
    <w:p w14:paraId="3BD6E979" w14:textId="77777777" w:rsidR="0089758D" w:rsidRPr="0089758D" w:rsidRDefault="0089758D" w:rsidP="007E6B8A">
      <w:pPr>
        <w:spacing w:after="0" w:line="240" w:lineRule="auto"/>
        <w:jc w:val="center"/>
      </w:pPr>
    </w:p>
    <w:p w14:paraId="3EC79F4C" w14:textId="77777777" w:rsidR="0089758D" w:rsidRPr="00D740D8" w:rsidRDefault="001C468F" w:rsidP="007E6B8A">
      <w:pPr>
        <w:pStyle w:val="ListParagraph"/>
        <w:numPr>
          <w:ilvl w:val="0"/>
          <w:numId w:val="1"/>
        </w:numPr>
        <w:spacing w:after="0" w:line="240" w:lineRule="auto"/>
        <w:rPr>
          <w:b/>
        </w:rPr>
      </w:pPr>
      <w:r w:rsidRPr="00D740D8">
        <w:rPr>
          <w:b/>
        </w:rPr>
        <w:t>What are the main job duties of an HR professional?</w:t>
      </w:r>
    </w:p>
    <w:p w14:paraId="0B37065F" w14:textId="77777777" w:rsidR="00D740D8" w:rsidRDefault="001C468F" w:rsidP="007E6B8A">
      <w:pPr>
        <w:pStyle w:val="ListParagraph"/>
        <w:spacing w:after="0" w:line="240" w:lineRule="auto"/>
        <w:ind w:firstLine="720"/>
      </w:pPr>
      <w:r>
        <w:t xml:space="preserve">Human Resource is a vital field for the sustenance and proper running of any business. The </w:t>
      </w:r>
      <w:r w:rsidR="0021663F">
        <w:t>main</w:t>
      </w:r>
      <w:r>
        <w:t xml:space="preserve"> duties </w:t>
      </w:r>
      <w:r w:rsidR="0021663F">
        <w:t xml:space="preserve">of an HR professional comprise of overlooking at the </w:t>
      </w:r>
      <w:r>
        <w:t>duties</w:t>
      </w:r>
      <w:r w:rsidR="0021663F">
        <w:t xml:space="preserve"> of the whole department and managing emp</w:t>
      </w:r>
      <w:r>
        <w:t>loyees.</w:t>
      </w:r>
    </w:p>
    <w:p w14:paraId="58FC233B" w14:textId="77777777" w:rsidR="00D740D8" w:rsidRDefault="001C468F" w:rsidP="007E6B8A">
      <w:pPr>
        <w:pStyle w:val="ListParagraph"/>
        <w:spacing w:after="0" w:line="240" w:lineRule="auto"/>
        <w:ind w:left="360"/>
        <w:rPr>
          <w:b/>
        </w:rPr>
      </w:pPr>
      <w:r w:rsidRPr="0089758D">
        <w:br/>
      </w:r>
      <w:r w:rsidRPr="00D740D8">
        <w:rPr>
          <w:b/>
        </w:rPr>
        <w:t>2. Why do many individuals initially go into Human Resources?</w:t>
      </w:r>
    </w:p>
    <w:p w14:paraId="5BE07B87" w14:textId="0D188CCE" w:rsidR="00506064" w:rsidRDefault="001C468F" w:rsidP="007E6B8A">
      <w:pPr>
        <w:spacing w:after="0" w:line="240" w:lineRule="auto"/>
        <w:ind w:left="360" w:firstLine="720"/>
      </w:pPr>
      <w:r>
        <w:t>People love to go into the field of HR due to many different reasons. Some people opt for this fie</w:t>
      </w:r>
      <w:r w:rsidR="00323491">
        <w:t xml:space="preserve">ld due to the variety of the nature of this job. </w:t>
      </w:r>
      <w:r w:rsidR="00DE1C9C">
        <w:t xml:space="preserve">While others </w:t>
      </w:r>
      <w:r w:rsidR="00E10B7B">
        <w:t xml:space="preserve">love </w:t>
      </w:r>
      <w:r w:rsidR="007E6B8A">
        <w:t>it’s</w:t>
      </w:r>
      <w:r w:rsidR="00E10B7B">
        <w:t xml:space="preserve"> challenging nature. </w:t>
      </w:r>
      <w:r w:rsidR="002722E0">
        <w:t xml:space="preserve">Some </w:t>
      </w:r>
      <w:r>
        <w:t>people also</w:t>
      </w:r>
      <w:r w:rsidR="002722E0">
        <w:t xml:space="preserve"> love this field because it involves team</w:t>
      </w:r>
      <w:r>
        <w:t xml:space="preserve">work and spirit. </w:t>
      </w:r>
    </w:p>
    <w:p w14:paraId="4DEFD5DD" w14:textId="77777777" w:rsidR="00652CB4" w:rsidRDefault="001C468F" w:rsidP="007E6B8A">
      <w:pPr>
        <w:spacing w:after="0" w:line="240" w:lineRule="auto"/>
        <w:ind w:left="360" w:firstLine="720"/>
        <w:rPr>
          <w:b/>
        </w:rPr>
      </w:pPr>
      <w:r w:rsidRPr="00D740D8">
        <w:rPr>
          <w:b/>
        </w:rPr>
        <w:br/>
        <w:t>3. What drew Steve Cadigan into the field of HR?</w:t>
      </w:r>
    </w:p>
    <w:p w14:paraId="04EC67BD" w14:textId="6E03479B" w:rsidR="00080ECD" w:rsidRDefault="00B411B6" w:rsidP="007E6B8A">
      <w:pPr>
        <w:spacing w:after="0" w:line="240" w:lineRule="auto"/>
        <w:ind w:left="360" w:firstLine="720"/>
        <w:rPr>
          <w:b/>
        </w:rPr>
      </w:pPr>
      <w:r>
        <w:t>Steve C</w:t>
      </w:r>
      <w:bookmarkStart w:id="0" w:name="_GoBack"/>
      <w:bookmarkEnd w:id="0"/>
      <w:r w:rsidR="001C468F">
        <w:t>ardigan was attracted to the field of HR because of the nature of this job. He had been a sportsperson all his;  life, and he found amazing similarity between the field</w:t>
      </w:r>
      <w:r w:rsidR="00175AEA">
        <w:t xml:space="preserve"> of sports and Human Resources as both included team working and </w:t>
      </w:r>
      <w:r w:rsidR="00DE1C9C">
        <w:t>designing</w:t>
      </w:r>
      <w:r w:rsidR="00175AEA">
        <w:t xml:space="preserve"> strategies to </w:t>
      </w:r>
      <w:r w:rsidR="00623EAE">
        <w:t xml:space="preserve">win the game. </w:t>
      </w:r>
      <w:r w:rsidR="0089758D" w:rsidRPr="00D740D8">
        <w:rPr>
          <w:b/>
        </w:rPr>
        <w:br/>
      </w:r>
      <w:r w:rsidR="0089758D" w:rsidRPr="00D740D8">
        <w:rPr>
          <w:b/>
        </w:rPr>
        <w:br/>
        <w:t>4. According to the video, what can be learned from taking HR courses in school?</w:t>
      </w:r>
    </w:p>
    <w:p w14:paraId="7C547913" w14:textId="77777777" w:rsidR="00080ECD" w:rsidRDefault="001C468F" w:rsidP="007E6B8A">
      <w:pPr>
        <w:spacing w:after="0" w:line="240" w:lineRule="auto"/>
        <w:ind w:left="360" w:firstLine="720"/>
        <w:rPr>
          <w:b/>
        </w:rPr>
      </w:pPr>
      <w:r>
        <w:t>The biggest advantage of studying HR courses in school is that you get to learn about various HR practices form the first-hand professionals that are the trainers in big organizations. From here you learn about recruitments, hiring, training and development, organizational development and various kinds of organizational design.</w:t>
      </w:r>
      <w:r w:rsidR="0089758D" w:rsidRPr="00D740D8">
        <w:rPr>
          <w:b/>
        </w:rPr>
        <w:br/>
      </w:r>
      <w:r w:rsidR="0089758D" w:rsidRPr="00D740D8">
        <w:rPr>
          <w:b/>
        </w:rPr>
        <w:br/>
        <w:t>5. What usually derails an individual’s career according to Brad Taylor, former VP of HR for General Mills?</w:t>
      </w:r>
    </w:p>
    <w:p w14:paraId="4FB5CFAD" w14:textId="77777777" w:rsidR="008F5181" w:rsidRDefault="001C468F" w:rsidP="007E6B8A">
      <w:pPr>
        <w:spacing w:after="0" w:line="240" w:lineRule="auto"/>
        <w:ind w:left="360" w:firstLine="720"/>
        <w:rPr>
          <w:b/>
        </w:rPr>
      </w:pPr>
      <w:r>
        <w:t xml:space="preserve">According to Brad Taylor, the </w:t>
      </w:r>
      <w:r w:rsidR="00223C2D">
        <w:t>main components that derail any person’s career a</w:t>
      </w:r>
      <w:r>
        <w:t>re the OB and HR competencies.</w:t>
      </w:r>
      <w:r w:rsidR="0089758D" w:rsidRPr="00D740D8">
        <w:rPr>
          <w:b/>
        </w:rPr>
        <w:br/>
      </w:r>
      <w:r w:rsidR="0089758D" w:rsidRPr="00D740D8">
        <w:rPr>
          <w:b/>
        </w:rPr>
        <w:br/>
        <w:t>6. According to Shiloh Roan, what type of mindset do you have to have in HR to be successful in the field?</w:t>
      </w:r>
    </w:p>
    <w:p w14:paraId="0CED10C5" w14:textId="77777777" w:rsidR="00C159CE" w:rsidRDefault="001C468F" w:rsidP="007E6B8A">
      <w:pPr>
        <w:spacing w:after="0" w:line="240" w:lineRule="auto"/>
        <w:ind w:left="360" w:firstLine="720"/>
        <w:rPr>
          <w:b/>
        </w:rPr>
      </w:pPr>
      <w:r>
        <w:t>According to Shiloh Roan, the exact m</w:t>
      </w:r>
      <w:r w:rsidR="00BE1F47">
        <w:t xml:space="preserve">indset that is required for working in the HR department of any </w:t>
      </w:r>
      <w:r>
        <w:t>organization</w:t>
      </w:r>
      <w:r w:rsidR="00BE1F47">
        <w:t xml:space="preserve"> is a motivational mindset. </w:t>
      </w:r>
      <w:r w:rsidR="00D71762">
        <w:t xml:space="preserve">A person can only be successful in the area of HR if they </w:t>
      </w:r>
      <w:r>
        <w:t>understand</w:t>
      </w:r>
      <w:r w:rsidR="00D71762">
        <w:t xml:space="preserve"> the processes and sequences that are required to manage people and to recruit </w:t>
      </w:r>
      <w:r>
        <w:t>the</w:t>
      </w:r>
      <w:r w:rsidR="00D71762">
        <w:t xml:space="preserve"> </w:t>
      </w:r>
      <w:r>
        <w:t>right</w:t>
      </w:r>
      <w:r w:rsidR="00D71762">
        <w:t xml:space="preserve"> kind and amount of talent in any organization. </w:t>
      </w:r>
      <w:r w:rsidR="0089758D" w:rsidRPr="00D740D8">
        <w:rPr>
          <w:b/>
        </w:rPr>
        <w:br/>
      </w:r>
      <w:r w:rsidR="0089758D" w:rsidRPr="00D740D8">
        <w:rPr>
          <w:b/>
        </w:rPr>
        <w:br/>
        <w:t>7. After watching the video, what is your perception of Human Resources? How has your perception changed or hasn't changed? Does this type of field interest you? If yes, why? If no, why?</w:t>
      </w:r>
    </w:p>
    <w:p w14:paraId="7DA8FEC6" w14:textId="77777777" w:rsidR="00AD14BC" w:rsidRDefault="001C468F" w:rsidP="007E6B8A">
      <w:pPr>
        <w:spacing w:after="0" w:line="240" w:lineRule="auto"/>
        <w:ind w:left="360" w:firstLine="720"/>
        <w:rPr>
          <w:b/>
        </w:rPr>
      </w:pPr>
      <w:r>
        <w:t>This video has helped me a lot to get the much-required knowledge abo</w:t>
      </w:r>
      <w:r w:rsidR="00FF1159">
        <w:t>ut</w:t>
      </w:r>
      <w:r>
        <w:t xml:space="preserve"> the field of HR. </w:t>
      </w:r>
      <w:r w:rsidR="00C31811">
        <w:t xml:space="preserve">I had an idea about the subject before but </w:t>
      </w:r>
      <w:r w:rsidR="00FF1159">
        <w:t xml:space="preserve">I had never heard it from the </w:t>
      </w:r>
      <w:r w:rsidR="0050255A">
        <w:t xml:space="preserve">experts in the field. </w:t>
      </w:r>
      <w:r w:rsidR="00DE1C9C">
        <w:t>The</w:t>
      </w:r>
      <w:r w:rsidR="00404591">
        <w:t xml:space="preserve"> area of </w:t>
      </w:r>
      <w:r w:rsidR="00DE1C9C">
        <w:t>Human</w:t>
      </w:r>
      <w:r w:rsidR="00404591">
        <w:t xml:space="preserve"> Resource definitely attracts me because every aspect or matter in </w:t>
      </w:r>
      <w:r w:rsidR="00404591">
        <w:lastRenderedPageBreak/>
        <w:t>the organization</w:t>
      </w:r>
      <w:r w:rsidR="009A64E7">
        <w:t xml:space="preserve"> </w:t>
      </w:r>
      <w:r w:rsidR="00DE1C9C">
        <w:t>ultimately</w:t>
      </w:r>
      <w:r w:rsidR="00404591">
        <w:t xml:space="preserve"> becomes a people’s matter. </w:t>
      </w:r>
      <w:r w:rsidR="0089758D" w:rsidRPr="00D740D8">
        <w:rPr>
          <w:b/>
        </w:rPr>
        <w:br/>
      </w:r>
      <w:r w:rsidR="0089758D" w:rsidRPr="00D740D8">
        <w:rPr>
          <w:b/>
        </w:rPr>
        <w:br/>
        <w:t xml:space="preserve">8. List three things you learned from this video that you would like to remember going forward. </w:t>
      </w:r>
    </w:p>
    <w:p w14:paraId="5742EE62" w14:textId="77777777" w:rsidR="009A64E7" w:rsidRDefault="001C468F" w:rsidP="007E6B8A">
      <w:pPr>
        <w:spacing w:after="0" w:line="240" w:lineRule="auto"/>
        <w:ind w:left="360" w:firstLine="720"/>
      </w:pPr>
      <w:r>
        <w:t xml:space="preserve">The three things that I learned from </w:t>
      </w:r>
      <w:r w:rsidR="00441AAF">
        <w:t xml:space="preserve">this </w:t>
      </w:r>
      <w:r w:rsidR="00D9299E">
        <w:t>video</w:t>
      </w:r>
      <w:r w:rsidR="00441AAF">
        <w:t xml:space="preserve"> are</w:t>
      </w:r>
    </w:p>
    <w:p w14:paraId="3DC01A91" w14:textId="77777777" w:rsidR="00441AAF" w:rsidRDefault="001C468F" w:rsidP="007E6B8A">
      <w:pPr>
        <w:pStyle w:val="ListParagraph"/>
        <w:numPr>
          <w:ilvl w:val="0"/>
          <w:numId w:val="2"/>
        </w:numPr>
        <w:spacing w:after="0" w:line="240" w:lineRule="auto"/>
      </w:pPr>
      <w:r>
        <w:t xml:space="preserve">Human resources is a very vast and dynamic field. </w:t>
      </w:r>
    </w:p>
    <w:p w14:paraId="0DC7F4E9" w14:textId="77777777" w:rsidR="00541A31" w:rsidRDefault="001C468F" w:rsidP="007E6B8A">
      <w:pPr>
        <w:pStyle w:val="ListParagraph"/>
        <w:numPr>
          <w:ilvl w:val="0"/>
          <w:numId w:val="2"/>
        </w:numPr>
        <w:spacing w:after="0" w:line="240" w:lineRule="auto"/>
      </w:pPr>
      <w:r>
        <w:t xml:space="preserve">Every issue in the organization finally connects to people and Human Resource. </w:t>
      </w:r>
    </w:p>
    <w:p w14:paraId="4B0B4604" w14:textId="77777777" w:rsidR="00541A31" w:rsidRPr="009A64E7" w:rsidRDefault="001C468F" w:rsidP="007E6B8A">
      <w:pPr>
        <w:pStyle w:val="ListParagraph"/>
        <w:numPr>
          <w:ilvl w:val="0"/>
          <w:numId w:val="2"/>
        </w:numPr>
        <w:spacing w:after="0" w:line="240" w:lineRule="auto"/>
      </w:pPr>
      <w:r>
        <w:t xml:space="preserve">No business can succeed until </w:t>
      </w:r>
      <w:r w:rsidR="00106CF5">
        <w:t>proper strategies of Human Resource are not applied.</w:t>
      </w:r>
    </w:p>
    <w:sectPr w:rsidR="00541A31" w:rsidRPr="009A64E7">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5EBAE" w16cid:durableId="20D3C3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199D" w14:textId="77777777" w:rsidR="004641C9" w:rsidRDefault="004641C9">
      <w:pPr>
        <w:spacing w:after="0" w:line="240" w:lineRule="auto"/>
      </w:pPr>
      <w:r>
        <w:separator/>
      </w:r>
    </w:p>
  </w:endnote>
  <w:endnote w:type="continuationSeparator" w:id="0">
    <w:p w14:paraId="31A92557" w14:textId="77777777" w:rsidR="004641C9" w:rsidRDefault="0046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A1072" w14:textId="77777777" w:rsidR="004641C9" w:rsidRDefault="004641C9">
      <w:pPr>
        <w:spacing w:after="0" w:line="240" w:lineRule="auto"/>
      </w:pPr>
      <w:r>
        <w:separator/>
      </w:r>
    </w:p>
  </w:footnote>
  <w:footnote w:type="continuationSeparator" w:id="0">
    <w:p w14:paraId="319D53D7" w14:textId="77777777" w:rsidR="004641C9" w:rsidRDefault="00464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F98A" w14:textId="77777777" w:rsidR="00DE1C9C" w:rsidRDefault="001C468F">
    <w:pPr>
      <w:pStyle w:val="Header"/>
      <w:jc w:val="right"/>
    </w:pPr>
    <w:r>
      <w:t xml:space="preserve">Writer’s Surname  </w:t>
    </w:r>
    <w:sdt>
      <w:sdtPr>
        <w:id w:val="-12999205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11B6">
          <w:rPr>
            <w:noProof/>
          </w:rPr>
          <w:t>2</w:t>
        </w:r>
        <w:r>
          <w:rPr>
            <w:noProof/>
          </w:rPr>
          <w:fldChar w:fldCharType="end"/>
        </w:r>
      </w:sdtContent>
    </w:sdt>
  </w:p>
  <w:p w14:paraId="2F1711CE" w14:textId="77777777" w:rsidR="00DE1C9C" w:rsidRDefault="00DE1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E1D41"/>
    <w:multiLevelType w:val="hybridMultilevel"/>
    <w:tmpl w:val="0A828690"/>
    <w:lvl w:ilvl="0" w:tplc="179AB2CE">
      <w:start w:val="1"/>
      <w:numFmt w:val="bullet"/>
      <w:lvlText w:val=""/>
      <w:lvlJc w:val="left"/>
      <w:pPr>
        <w:ind w:left="1800" w:hanging="360"/>
      </w:pPr>
      <w:rPr>
        <w:rFonts w:ascii="Wingdings" w:hAnsi="Wingdings" w:hint="default"/>
      </w:rPr>
    </w:lvl>
    <w:lvl w:ilvl="1" w:tplc="25EE86BE" w:tentative="1">
      <w:start w:val="1"/>
      <w:numFmt w:val="bullet"/>
      <w:lvlText w:val="o"/>
      <w:lvlJc w:val="left"/>
      <w:pPr>
        <w:ind w:left="2520" w:hanging="360"/>
      </w:pPr>
      <w:rPr>
        <w:rFonts w:ascii="Courier New" w:hAnsi="Courier New" w:cs="Courier New" w:hint="default"/>
      </w:rPr>
    </w:lvl>
    <w:lvl w:ilvl="2" w:tplc="8CB4708E" w:tentative="1">
      <w:start w:val="1"/>
      <w:numFmt w:val="bullet"/>
      <w:lvlText w:val=""/>
      <w:lvlJc w:val="left"/>
      <w:pPr>
        <w:ind w:left="3240" w:hanging="360"/>
      </w:pPr>
      <w:rPr>
        <w:rFonts w:ascii="Wingdings" w:hAnsi="Wingdings" w:hint="default"/>
      </w:rPr>
    </w:lvl>
    <w:lvl w:ilvl="3" w:tplc="695C7E48" w:tentative="1">
      <w:start w:val="1"/>
      <w:numFmt w:val="bullet"/>
      <w:lvlText w:val=""/>
      <w:lvlJc w:val="left"/>
      <w:pPr>
        <w:ind w:left="3960" w:hanging="360"/>
      </w:pPr>
      <w:rPr>
        <w:rFonts w:ascii="Symbol" w:hAnsi="Symbol" w:hint="default"/>
      </w:rPr>
    </w:lvl>
    <w:lvl w:ilvl="4" w:tplc="0E7CECDE" w:tentative="1">
      <w:start w:val="1"/>
      <w:numFmt w:val="bullet"/>
      <w:lvlText w:val="o"/>
      <w:lvlJc w:val="left"/>
      <w:pPr>
        <w:ind w:left="4680" w:hanging="360"/>
      </w:pPr>
      <w:rPr>
        <w:rFonts w:ascii="Courier New" w:hAnsi="Courier New" w:cs="Courier New" w:hint="default"/>
      </w:rPr>
    </w:lvl>
    <w:lvl w:ilvl="5" w:tplc="BEB83D1E" w:tentative="1">
      <w:start w:val="1"/>
      <w:numFmt w:val="bullet"/>
      <w:lvlText w:val=""/>
      <w:lvlJc w:val="left"/>
      <w:pPr>
        <w:ind w:left="5400" w:hanging="360"/>
      </w:pPr>
      <w:rPr>
        <w:rFonts w:ascii="Wingdings" w:hAnsi="Wingdings" w:hint="default"/>
      </w:rPr>
    </w:lvl>
    <w:lvl w:ilvl="6" w:tplc="23FCDB08" w:tentative="1">
      <w:start w:val="1"/>
      <w:numFmt w:val="bullet"/>
      <w:lvlText w:val=""/>
      <w:lvlJc w:val="left"/>
      <w:pPr>
        <w:ind w:left="6120" w:hanging="360"/>
      </w:pPr>
      <w:rPr>
        <w:rFonts w:ascii="Symbol" w:hAnsi="Symbol" w:hint="default"/>
      </w:rPr>
    </w:lvl>
    <w:lvl w:ilvl="7" w:tplc="5D24B5BC" w:tentative="1">
      <w:start w:val="1"/>
      <w:numFmt w:val="bullet"/>
      <w:lvlText w:val="o"/>
      <w:lvlJc w:val="left"/>
      <w:pPr>
        <w:ind w:left="6840" w:hanging="360"/>
      </w:pPr>
      <w:rPr>
        <w:rFonts w:ascii="Courier New" w:hAnsi="Courier New" w:cs="Courier New" w:hint="default"/>
      </w:rPr>
    </w:lvl>
    <w:lvl w:ilvl="8" w:tplc="A18036D4" w:tentative="1">
      <w:start w:val="1"/>
      <w:numFmt w:val="bullet"/>
      <w:lvlText w:val=""/>
      <w:lvlJc w:val="left"/>
      <w:pPr>
        <w:ind w:left="7560" w:hanging="360"/>
      </w:pPr>
      <w:rPr>
        <w:rFonts w:ascii="Wingdings" w:hAnsi="Wingdings" w:hint="default"/>
      </w:rPr>
    </w:lvl>
  </w:abstractNum>
  <w:abstractNum w:abstractNumId="1">
    <w:nsid w:val="6D466801"/>
    <w:multiLevelType w:val="hybridMultilevel"/>
    <w:tmpl w:val="6C4AE956"/>
    <w:lvl w:ilvl="0" w:tplc="74EABBE0">
      <w:start w:val="1"/>
      <w:numFmt w:val="decimal"/>
      <w:lvlText w:val="%1."/>
      <w:lvlJc w:val="left"/>
      <w:pPr>
        <w:ind w:left="720" w:hanging="360"/>
      </w:pPr>
      <w:rPr>
        <w:rFonts w:hint="default"/>
      </w:rPr>
    </w:lvl>
    <w:lvl w:ilvl="1" w:tplc="2A288D56" w:tentative="1">
      <w:start w:val="1"/>
      <w:numFmt w:val="lowerLetter"/>
      <w:lvlText w:val="%2."/>
      <w:lvlJc w:val="left"/>
      <w:pPr>
        <w:ind w:left="1440" w:hanging="360"/>
      </w:pPr>
    </w:lvl>
    <w:lvl w:ilvl="2" w:tplc="A2147EBC" w:tentative="1">
      <w:start w:val="1"/>
      <w:numFmt w:val="lowerRoman"/>
      <w:lvlText w:val="%3."/>
      <w:lvlJc w:val="right"/>
      <w:pPr>
        <w:ind w:left="2160" w:hanging="180"/>
      </w:pPr>
    </w:lvl>
    <w:lvl w:ilvl="3" w:tplc="7CBCAA08" w:tentative="1">
      <w:start w:val="1"/>
      <w:numFmt w:val="decimal"/>
      <w:lvlText w:val="%4."/>
      <w:lvlJc w:val="left"/>
      <w:pPr>
        <w:ind w:left="2880" w:hanging="360"/>
      </w:pPr>
    </w:lvl>
    <w:lvl w:ilvl="4" w:tplc="968C2598" w:tentative="1">
      <w:start w:val="1"/>
      <w:numFmt w:val="lowerLetter"/>
      <w:lvlText w:val="%5."/>
      <w:lvlJc w:val="left"/>
      <w:pPr>
        <w:ind w:left="3600" w:hanging="360"/>
      </w:pPr>
    </w:lvl>
    <w:lvl w:ilvl="5" w:tplc="9DC6327C" w:tentative="1">
      <w:start w:val="1"/>
      <w:numFmt w:val="lowerRoman"/>
      <w:lvlText w:val="%6."/>
      <w:lvlJc w:val="right"/>
      <w:pPr>
        <w:ind w:left="4320" w:hanging="180"/>
      </w:pPr>
    </w:lvl>
    <w:lvl w:ilvl="6" w:tplc="467462BC" w:tentative="1">
      <w:start w:val="1"/>
      <w:numFmt w:val="decimal"/>
      <w:lvlText w:val="%7."/>
      <w:lvlJc w:val="left"/>
      <w:pPr>
        <w:ind w:left="5040" w:hanging="360"/>
      </w:pPr>
    </w:lvl>
    <w:lvl w:ilvl="7" w:tplc="2A58D99A" w:tentative="1">
      <w:start w:val="1"/>
      <w:numFmt w:val="lowerLetter"/>
      <w:lvlText w:val="%8."/>
      <w:lvlJc w:val="left"/>
      <w:pPr>
        <w:ind w:left="5760" w:hanging="360"/>
      </w:pPr>
    </w:lvl>
    <w:lvl w:ilvl="8" w:tplc="78D02C2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4F"/>
    <w:rsid w:val="00080ECD"/>
    <w:rsid w:val="000D6D14"/>
    <w:rsid w:val="00106CF5"/>
    <w:rsid w:val="00175AEA"/>
    <w:rsid w:val="001C468F"/>
    <w:rsid w:val="0021663F"/>
    <w:rsid w:val="00223C2D"/>
    <w:rsid w:val="002722E0"/>
    <w:rsid w:val="00323491"/>
    <w:rsid w:val="00404591"/>
    <w:rsid w:val="00441AAF"/>
    <w:rsid w:val="004641C9"/>
    <w:rsid w:val="0050255A"/>
    <w:rsid w:val="00506064"/>
    <w:rsid w:val="00541A31"/>
    <w:rsid w:val="00573002"/>
    <w:rsid w:val="00623EAE"/>
    <w:rsid w:val="00652CB4"/>
    <w:rsid w:val="00667777"/>
    <w:rsid w:val="006C6258"/>
    <w:rsid w:val="007E6B8A"/>
    <w:rsid w:val="008338AE"/>
    <w:rsid w:val="00870C4F"/>
    <w:rsid w:val="0089758D"/>
    <w:rsid w:val="008F5181"/>
    <w:rsid w:val="009A64E7"/>
    <w:rsid w:val="00AD14BC"/>
    <w:rsid w:val="00AD3260"/>
    <w:rsid w:val="00B12ACF"/>
    <w:rsid w:val="00B411B6"/>
    <w:rsid w:val="00BB08F0"/>
    <w:rsid w:val="00BE1F47"/>
    <w:rsid w:val="00C159CE"/>
    <w:rsid w:val="00C31811"/>
    <w:rsid w:val="00D3121B"/>
    <w:rsid w:val="00D71762"/>
    <w:rsid w:val="00D740D8"/>
    <w:rsid w:val="00D9299E"/>
    <w:rsid w:val="00DE1C9C"/>
    <w:rsid w:val="00E10B7B"/>
    <w:rsid w:val="00E21970"/>
    <w:rsid w:val="00F50C78"/>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E590"/>
  <w15:chartTrackingRefBased/>
  <w15:docId w15:val="{92A0D474-7B6A-4818-BF17-67FA59D1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ListParagraph">
    <w:name w:val="List Paragraph"/>
    <w:basedOn w:val="Normal"/>
    <w:uiPriority w:val="34"/>
    <w:qFormat/>
    <w:rsid w:val="0089758D"/>
    <w:pPr>
      <w:ind w:left="720"/>
      <w:contextualSpacing/>
    </w:pPr>
  </w:style>
  <w:style w:type="paragraph" w:styleId="Header">
    <w:name w:val="header"/>
    <w:basedOn w:val="Normal"/>
    <w:link w:val="HeaderChar"/>
    <w:uiPriority w:val="99"/>
    <w:unhideWhenUsed/>
    <w:rsid w:val="00DE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9C"/>
  </w:style>
  <w:style w:type="paragraph" w:styleId="Footer">
    <w:name w:val="footer"/>
    <w:basedOn w:val="Normal"/>
    <w:link w:val="FooterChar"/>
    <w:uiPriority w:val="99"/>
    <w:unhideWhenUsed/>
    <w:rsid w:val="00DE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9C"/>
  </w:style>
  <w:style w:type="character" w:styleId="CommentReference">
    <w:name w:val="annotation reference"/>
    <w:basedOn w:val="DefaultParagraphFont"/>
    <w:uiPriority w:val="99"/>
    <w:semiHidden/>
    <w:unhideWhenUsed/>
    <w:rsid w:val="00573002"/>
    <w:rPr>
      <w:sz w:val="16"/>
      <w:szCs w:val="16"/>
    </w:rPr>
  </w:style>
  <w:style w:type="paragraph" w:styleId="CommentText">
    <w:name w:val="annotation text"/>
    <w:basedOn w:val="Normal"/>
    <w:link w:val="CommentTextChar"/>
    <w:uiPriority w:val="99"/>
    <w:semiHidden/>
    <w:unhideWhenUsed/>
    <w:rsid w:val="00573002"/>
    <w:pPr>
      <w:spacing w:line="240" w:lineRule="auto"/>
    </w:pPr>
    <w:rPr>
      <w:sz w:val="20"/>
      <w:szCs w:val="20"/>
    </w:rPr>
  </w:style>
  <w:style w:type="character" w:customStyle="1" w:styleId="CommentTextChar">
    <w:name w:val="Comment Text Char"/>
    <w:basedOn w:val="DefaultParagraphFont"/>
    <w:link w:val="CommentText"/>
    <w:uiPriority w:val="99"/>
    <w:semiHidden/>
    <w:rsid w:val="00573002"/>
    <w:rPr>
      <w:sz w:val="20"/>
      <w:szCs w:val="20"/>
    </w:rPr>
  </w:style>
  <w:style w:type="paragraph" w:styleId="CommentSubject">
    <w:name w:val="annotation subject"/>
    <w:basedOn w:val="CommentText"/>
    <w:next w:val="CommentText"/>
    <w:link w:val="CommentSubjectChar"/>
    <w:uiPriority w:val="99"/>
    <w:semiHidden/>
    <w:unhideWhenUsed/>
    <w:rsid w:val="00573002"/>
    <w:rPr>
      <w:b/>
      <w:bCs/>
    </w:rPr>
  </w:style>
  <w:style w:type="character" w:customStyle="1" w:styleId="CommentSubjectChar">
    <w:name w:val="Comment Subject Char"/>
    <w:basedOn w:val="CommentTextChar"/>
    <w:link w:val="CommentSubject"/>
    <w:uiPriority w:val="99"/>
    <w:semiHidden/>
    <w:rsid w:val="00573002"/>
    <w:rPr>
      <w:b/>
      <w:bCs/>
      <w:sz w:val="20"/>
      <w:szCs w:val="20"/>
    </w:rPr>
  </w:style>
  <w:style w:type="paragraph" w:styleId="BalloonText">
    <w:name w:val="Balloon Text"/>
    <w:basedOn w:val="Normal"/>
    <w:link w:val="BalloonTextChar"/>
    <w:uiPriority w:val="99"/>
    <w:semiHidden/>
    <w:unhideWhenUsed/>
    <w:rsid w:val="00573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6</cp:revision>
  <dcterms:created xsi:type="dcterms:W3CDTF">2019-07-13T09:42:00Z</dcterms:created>
  <dcterms:modified xsi:type="dcterms:W3CDTF">2019-07-13T09:44:00Z</dcterms:modified>
</cp:coreProperties>
</file>