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BFB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BFB">
        <w:rPr>
          <w:rFonts w:ascii="Times New Roman" w:hAnsi="Times New Roman" w:cs="Times New Roman"/>
          <w:sz w:val="24"/>
          <w:szCs w:val="24"/>
        </w:rPr>
        <w:t xml:space="preserve">Juvenile Offense Patterns and Trends </w:t>
      </w:r>
    </w:p>
    <w:p w:rsidR="0008177B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3BFB">
        <w:rPr>
          <w:rFonts w:ascii="Times New Roman" w:hAnsi="Times New Roman" w:cs="Times New Roman"/>
          <w:sz w:val="24"/>
          <w:szCs w:val="24"/>
        </w:rPr>
        <w:lastRenderedPageBreak/>
        <w:t xml:space="preserve">Juvenile Offense </w:t>
      </w:r>
      <w:r w:rsidRPr="00783BFB">
        <w:rPr>
          <w:rFonts w:ascii="Times New Roman" w:hAnsi="Times New Roman" w:cs="Times New Roman"/>
          <w:sz w:val="24"/>
          <w:szCs w:val="24"/>
        </w:rPr>
        <w:t>Patterns and Trends</w:t>
      </w:r>
    </w:p>
    <w:p w:rsidR="0008177B" w:rsidRPr="00267851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RDefault="003C284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72D">
        <w:rPr>
          <w:rFonts w:ascii="Times New Roman" w:hAnsi="Times New Roman" w:cs="Times New Roman"/>
          <w:sz w:val="24"/>
          <w:szCs w:val="24"/>
        </w:rPr>
        <w:t xml:space="preserve">The juvenile is the term used </w:t>
      </w:r>
      <w:r w:rsidR="004754CA">
        <w:rPr>
          <w:rFonts w:ascii="Times New Roman" w:hAnsi="Times New Roman" w:cs="Times New Roman"/>
          <w:sz w:val="24"/>
          <w:szCs w:val="24"/>
        </w:rPr>
        <w:t>for a child</w:t>
      </w:r>
      <w:r w:rsidR="00BD072D">
        <w:rPr>
          <w:rFonts w:ascii="Times New Roman" w:hAnsi="Times New Roman" w:cs="Times New Roman"/>
          <w:sz w:val="24"/>
          <w:szCs w:val="24"/>
        </w:rPr>
        <w:t xml:space="preserve">, not </w:t>
      </w:r>
      <w:r w:rsidR="004754CA">
        <w:rPr>
          <w:rFonts w:ascii="Times New Roman" w:hAnsi="Times New Roman" w:cs="Times New Roman"/>
          <w:sz w:val="24"/>
          <w:szCs w:val="24"/>
        </w:rPr>
        <w:t>resembling</w:t>
      </w:r>
      <w:r w:rsidR="00BD072D">
        <w:rPr>
          <w:rFonts w:ascii="Times New Roman" w:hAnsi="Times New Roman" w:cs="Times New Roman"/>
          <w:sz w:val="24"/>
          <w:szCs w:val="24"/>
        </w:rPr>
        <w:t xml:space="preserve"> an adult person</w:t>
      </w:r>
      <w:r w:rsidR="004754CA">
        <w:rPr>
          <w:rFonts w:ascii="Times New Roman" w:hAnsi="Times New Roman" w:cs="Times New Roman"/>
          <w:sz w:val="24"/>
          <w:szCs w:val="24"/>
        </w:rPr>
        <w:t>, and</w:t>
      </w:r>
      <w:r w:rsidR="00BD072D">
        <w:rPr>
          <w:rFonts w:ascii="Times New Roman" w:hAnsi="Times New Roman" w:cs="Times New Roman"/>
          <w:sz w:val="24"/>
          <w:szCs w:val="24"/>
        </w:rPr>
        <w:t xml:space="preserve"> who reaches a certain age where </w:t>
      </w:r>
      <w:r w:rsidR="004754CA">
        <w:rPr>
          <w:rFonts w:ascii="Times New Roman" w:hAnsi="Times New Roman" w:cs="Times New Roman"/>
          <w:sz w:val="24"/>
          <w:szCs w:val="24"/>
        </w:rPr>
        <w:t xml:space="preserve">he </w:t>
      </w:r>
      <w:r w:rsidR="00BD072D">
        <w:rPr>
          <w:rFonts w:ascii="Times New Roman" w:hAnsi="Times New Roman" w:cs="Times New Roman"/>
          <w:sz w:val="24"/>
          <w:szCs w:val="24"/>
        </w:rPr>
        <w:t xml:space="preserve">is legally answerable for all the illegal activities he commits. </w:t>
      </w:r>
      <w:r w:rsidR="00CB72C4">
        <w:rPr>
          <w:rFonts w:ascii="Times New Roman" w:hAnsi="Times New Roman" w:cs="Times New Roman"/>
          <w:sz w:val="24"/>
          <w:szCs w:val="24"/>
        </w:rPr>
        <w:t xml:space="preserve">An alleged criminal act is when done by a child </w:t>
      </w:r>
      <w:r w:rsidR="000E3E23">
        <w:rPr>
          <w:rFonts w:ascii="Times New Roman" w:hAnsi="Times New Roman" w:cs="Times New Roman"/>
          <w:sz w:val="24"/>
          <w:szCs w:val="24"/>
        </w:rPr>
        <w:t>it is referred to as</w:t>
      </w:r>
      <w:r w:rsidR="0063071F">
        <w:rPr>
          <w:rFonts w:ascii="Times New Roman" w:hAnsi="Times New Roman" w:cs="Times New Roman"/>
          <w:sz w:val="24"/>
          <w:szCs w:val="24"/>
        </w:rPr>
        <w:t xml:space="preserve"> juvenile crime or delinquency. It is the legal term used for young crime offenders</w:t>
      </w:r>
      <w:r w:rsidR="00B64577">
        <w:rPr>
          <w:rFonts w:ascii="Times New Roman" w:hAnsi="Times New Roman" w:cs="Times New Roman"/>
          <w:sz w:val="24"/>
          <w:szCs w:val="24"/>
        </w:rPr>
        <w:t xml:space="preserve"> (Dunn, 2017)</w:t>
      </w:r>
      <w:r w:rsidR="0063071F">
        <w:rPr>
          <w:rFonts w:ascii="Times New Roman" w:hAnsi="Times New Roman" w:cs="Times New Roman"/>
          <w:sz w:val="24"/>
          <w:szCs w:val="24"/>
        </w:rPr>
        <w:t>.</w:t>
      </w:r>
      <w:r w:rsidR="00FE23B6" w:rsidRPr="00FE23B6">
        <w:rPr>
          <w:rFonts w:ascii="Times New Roman" w:hAnsi="Times New Roman" w:cs="Times New Roman"/>
          <w:sz w:val="24"/>
          <w:szCs w:val="24"/>
        </w:rPr>
        <w:t xml:space="preserve"> The past and recent trends and patterns of juvenile delinquencies suggest the increase in some offe</w:t>
      </w:r>
      <w:r w:rsidR="00FE23B6">
        <w:rPr>
          <w:rFonts w:ascii="Times New Roman" w:hAnsi="Times New Roman" w:cs="Times New Roman"/>
          <w:sz w:val="24"/>
          <w:szCs w:val="24"/>
        </w:rPr>
        <w:t>nse and decrease in the others.</w:t>
      </w:r>
      <w:r w:rsidR="00D95BCC" w:rsidRPr="00D95BCC">
        <w:rPr>
          <w:rFonts w:ascii="Times New Roman" w:hAnsi="Times New Roman" w:cs="Times New Roman"/>
          <w:sz w:val="24"/>
          <w:szCs w:val="24"/>
        </w:rPr>
        <w:t xml:space="preserve"> The comparison </w:t>
      </w:r>
      <w:r w:rsidR="00D95BCC">
        <w:rPr>
          <w:rFonts w:ascii="Times New Roman" w:hAnsi="Times New Roman" w:cs="Times New Roman"/>
          <w:sz w:val="24"/>
          <w:szCs w:val="24"/>
        </w:rPr>
        <w:t xml:space="preserve">of trend and pattern of variables like violent criminal acts and drug abuse </w:t>
      </w:r>
      <w:r w:rsidR="00D95BCC" w:rsidRPr="00D95BCC">
        <w:rPr>
          <w:rFonts w:ascii="Times New Roman" w:hAnsi="Times New Roman" w:cs="Times New Roman"/>
          <w:sz w:val="24"/>
          <w:szCs w:val="24"/>
        </w:rPr>
        <w:t xml:space="preserve">among gender, i.e., male and female has been </w:t>
      </w:r>
      <w:r w:rsidR="00D95BCC">
        <w:rPr>
          <w:rFonts w:ascii="Times New Roman" w:hAnsi="Times New Roman" w:cs="Times New Roman"/>
          <w:sz w:val="24"/>
          <w:szCs w:val="24"/>
        </w:rPr>
        <w:t>estimated by</w:t>
      </w:r>
      <w:r w:rsidR="007B78CA">
        <w:rPr>
          <w:rFonts w:ascii="Times New Roman" w:hAnsi="Times New Roman" w:cs="Times New Roman"/>
          <w:sz w:val="24"/>
          <w:szCs w:val="24"/>
        </w:rPr>
        <w:t xml:space="preserve"> official data sources, victim and self-report data sources as well.</w:t>
      </w:r>
      <w:r w:rsidR="00D95BCC">
        <w:rPr>
          <w:rFonts w:ascii="Times New Roman" w:hAnsi="Times New Roman" w:cs="Times New Roman"/>
          <w:sz w:val="24"/>
          <w:szCs w:val="24"/>
        </w:rPr>
        <w:t xml:space="preserve"> </w:t>
      </w:r>
      <w:r w:rsidR="00613035">
        <w:rPr>
          <w:rFonts w:ascii="Times New Roman" w:hAnsi="Times New Roman" w:cs="Times New Roman"/>
          <w:sz w:val="24"/>
          <w:szCs w:val="24"/>
        </w:rPr>
        <w:t xml:space="preserve">The goal of this essay is to analyze the trends and patterns within the juvenile delinquencies. </w:t>
      </w:r>
    </w:p>
    <w:p w:rsidR="0008177B" w:rsidRPr="00267851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63071F" w:rsidRDefault="003C2845" w:rsidP="006307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BF0280">
        <w:rPr>
          <w:rFonts w:ascii="Times New Roman" w:hAnsi="Times New Roman" w:cs="Times New Roman"/>
          <w:sz w:val="24"/>
          <w:szCs w:val="24"/>
        </w:rPr>
        <w:t xml:space="preserve">America, the determination of young age varies </w:t>
      </w:r>
      <w:r w:rsidR="00E119D6">
        <w:rPr>
          <w:rFonts w:ascii="Times New Roman" w:hAnsi="Times New Roman" w:cs="Times New Roman"/>
          <w:sz w:val="24"/>
          <w:szCs w:val="24"/>
        </w:rPr>
        <w:t>according to respective state, i.e., age criteria</w:t>
      </w:r>
      <w:r w:rsidR="00923A27">
        <w:rPr>
          <w:rFonts w:ascii="Times New Roman" w:hAnsi="Times New Roman" w:cs="Times New Roman"/>
          <w:sz w:val="24"/>
          <w:szCs w:val="24"/>
        </w:rPr>
        <w:t xml:space="preserve"> differ regarding the </w:t>
      </w:r>
      <w:r w:rsidR="00C66596">
        <w:rPr>
          <w:rFonts w:ascii="Times New Roman" w:hAnsi="Times New Roman" w:cs="Times New Roman"/>
          <w:sz w:val="24"/>
          <w:szCs w:val="24"/>
        </w:rPr>
        <w:t>commencement of juvenile crime</w:t>
      </w:r>
      <w:r w:rsidR="00E119D6">
        <w:rPr>
          <w:rFonts w:ascii="Times New Roman" w:hAnsi="Times New Roman" w:cs="Times New Roman"/>
          <w:sz w:val="24"/>
          <w:szCs w:val="24"/>
        </w:rPr>
        <w:t xml:space="preserve"> according to the law of each state. </w:t>
      </w:r>
      <w:r w:rsidR="00C66596">
        <w:rPr>
          <w:rFonts w:ascii="Times New Roman" w:hAnsi="Times New Roman" w:cs="Times New Roman"/>
          <w:sz w:val="24"/>
          <w:szCs w:val="24"/>
        </w:rPr>
        <w:t>The federal law determines a person of age 21 years to be</w:t>
      </w:r>
      <w:r w:rsidR="00D3034E">
        <w:rPr>
          <w:rFonts w:ascii="Times New Roman" w:hAnsi="Times New Roman" w:cs="Times New Roman"/>
          <w:sz w:val="24"/>
          <w:szCs w:val="24"/>
        </w:rPr>
        <w:t xml:space="preserve"> under the category of juvenile delinquency, whereas in some states it is 12 till 18 years. </w:t>
      </w:r>
      <w:r w:rsidR="00C549FD">
        <w:rPr>
          <w:rFonts w:ascii="Times New Roman" w:hAnsi="Times New Roman" w:cs="Times New Roman"/>
          <w:sz w:val="24"/>
          <w:szCs w:val="24"/>
        </w:rPr>
        <w:t xml:space="preserve">While, in some states like </w:t>
      </w:r>
      <w:r w:rsidR="003840FF">
        <w:rPr>
          <w:rFonts w:ascii="Times New Roman" w:hAnsi="Times New Roman" w:cs="Times New Roman"/>
          <w:sz w:val="24"/>
          <w:szCs w:val="24"/>
        </w:rPr>
        <w:t>New York</w:t>
      </w:r>
      <w:r w:rsidR="00C549FD">
        <w:rPr>
          <w:rFonts w:ascii="Times New Roman" w:hAnsi="Times New Roman" w:cs="Times New Roman"/>
          <w:sz w:val="24"/>
          <w:szCs w:val="24"/>
        </w:rPr>
        <w:t xml:space="preserve"> and Mississippi </w:t>
      </w:r>
      <w:r w:rsidR="003840FF">
        <w:rPr>
          <w:rFonts w:ascii="Times New Roman" w:hAnsi="Times New Roman" w:cs="Times New Roman"/>
          <w:sz w:val="24"/>
          <w:szCs w:val="24"/>
        </w:rPr>
        <w:t xml:space="preserve">the rate is much lower, i.e., 7 or 10 years. </w:t>
      </w:r>
      <w:r w:rsidR="00A110E0">
        <w:rPr>
          <w:rFonts w:ascii="Times New Roman" w:hAnsi="Times New Roman" w:cs="Times New Roman"/>
          <w:sz w:val="24"/>
          <w:szCs w:val="24"/>
        </w:rPr>
        <w:t xml:space="preserve">The law of Juvenile Delinquency described various acts of crime under juvenile offenses, i.e., violation of any law, drug or substance abuse, violent acts, </w:t>
      </w:r>
      <w:r w:rsidR="00895C31">
        <w:rPr>
          <w:rFonts w:ascii="Times New Roman" w:hAnsi="Times New Roman" w:cs="Times New Roman"/>
          <w:sz w:val="24"/>
          <w:szCs w:val="24"/>
        </w:rPr>
        <w:t>driving without a license</w:t>
      </w:r>
      <w:r w:rsidR="006B0A21">
        <w:rPr>
          <w:rFonts w:ascii="Times New Roman" w:hAnsi="Times New Roman" w:cs="Times New Roman"/>
          <w:sz w:val="24"/>
          <w:szCs w:val="24"/>
        </w:rPr>
        <w:t>, begging, etc.</w:t>
      </w:r>
    </w:p>
    <w:p w:rsidR="009E2B44" w:rsidRDefault="003C2845" w:rsidP="006307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B0A21">
        <w:rPr>
          <w:rFonts w:ascii="Times New Roman" w:hAnsi="Times New Roman" w:cs="Times New Roman"/>
          <w:sz w:val="24"/>
          <w:szCs w:val="24"/>
        </w:rPr>
        <w:t xml:space="preserve">past and </w:t>
      </w:r>
      <w:r>
        <w:rPr>
          <w:rFonts w:ascii="Times New Roman" w:hAnsi="Times New Roman" w:cs="Times New Roman"/>
          <w:sz w:val="24"/>
          <w:szCs w:val="24"/>
        </w:rPr>
        <w:t xml:space="preserve">recent </w:t>
      </w:r>
      <w:r w:rsidR="006B0A21">
        <w:rPr>
          <w:rFonts w:ascii="Times New Roman" w:hAnsi="Times New Roman" w:cs="Times New Roman"/>
          <w:sz w:val="24"/>
          <w:szCs w:val="24"/>
        </w:rPr>
        <w:t xml:space="preserve">trends and patterns of juvenile delinquencies suggest the increase in some offense and decrease in the others. </w:t>
      </w:r>
      <w:r w:rsidR="00614287">
        <w:rPr>
          <w:rFonts w:ascii="Times New Roman" w:hAnsi="Times New Roman" w:cs="Times New Roman"/>
          <w:sz w:val="24"/>
          <w:szCs w:val="24"/>
        </w:rPr>
        <w:t>These</w:t>
      </w:r>
      <w:r w:rsidR="006B0A21">
        <w:rPr>
          <w:rFonts w:ascii="Times New Roman" w:hAnsi="Times New Roman" w:cs="Times New Roman"/>
          <w:sz w:val="24"/>
          <w:szCs w:val="24"/>
        </w:rPr>
        <w:t xml:space="preserve"> are best measured and recorded through </w:t>
      </w:r>
      <w:r w:rsidR="00614287">
        <w:rPr>
          <w:rFonts w:ascii="Times New Roman" w:hAnsi="Times New Roman" w:cs="Times New Roman"/>
          <w:sz w:val="24"/>
          <w:szCs w:val="24"/>
        </w:rPr>
        <w:t xml:space="preserve">three kinds of information sources or data; official, victim and self-report. </w:t>
      </w:r>
      <w:r w:rsidR="00A95DEA">
        <w:rPr>
          <w:rFonts w:ascii="Times New Roman" w:hAnsi="Times New Roman" w:cs="Times New Roman"/>
          <w:sz w:val="24"/>
          <w:szCs w:val="24"/>
        </w:rPr>
        <w:t xml:space="preserve">The analysis of </w:t>
      </w:r>
      <w:r>
        <w:rPr>
          <w:rFonts w:ascii="Times New Roman" w:hAnsi="Times New Roman" w:cs="Times New Roman"/>
          <w:sz w:val="24"/>
          <w:szCs w:val="24"/>
        </w:rPr>
        <w:t>arresting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EA">
        <w:rPr>
          <w:rFonts w:ascii="Times New Roman" w:hAnsi="Times New Roman" w:cs="Times New Roman"/>
          <w:sz w:val="24"/>
          <w:szCs w:val="24"/>
        </w:rPr>
        <w:t xml:space="preserve">violent criminal acts and </w:t>
      </w:r>
      <w:r w:rsidR="004F0D2A">
        <w:rPr>
          <w:rFonts w:ascii="Times New Roman" w:hAnsi="Times New Roman" w:cs="Times New Roman"/>
          <w:sz w:val="24"/>
          <w:szCs w:val="24"/>
        </w:rPr>
        <w:t xml:space="preserve">drug abuse among juveniles in different states has been estimated </w:t>
      </w:r>
      <w:r w:rsidR="004F0D2A">
        <w:rPr>
          <w:rFonts w:ascii="Times New Roman" w:hAnsi="Times New Roman" w:cs="Times New Roman"/>
          <w:sz w:val="24"/>
          <w:szCs w:val="24"/>
        </w:rPr>
        <w:lastRenderedPageBreak/>
        <w:t>over the</w:t>
      </w:r>
      <w:r w:rsidR="007D7C4E">
        <w:rPr>
          <w:rFonts w:ascii="Times New Roman" w:hAnsi="Times New Roman" w:cs="Times New Roman"/>
          <w:sz w:val="24"/>
          <w:szCs w:val="24"/>
        </w:rPr>
        <w:t xml:space="preserve"> year 1990 onwards. These two categories are comprehensive</w:t>
      </w:r>
      <w:r w:rsidR="00310C8B">
        <w:rPr>
          <w:rFonts w:ascii="Times New Roman" w:hAnsi="Times New Roman" w:cs="Times New Roman"/>
          <w:sz w:val="24"/>
          <w:szCs w:val="24"/>
        </w:rPr>
        <w:t xml:space="preserve"> and </w:t>
      </w:r>
      <w:r w:rsidR="007D7C4E">
        <w:rPr>
          <w:rFonts w:ascii="Times New Roman" w:hAnsi="Times New Roman" w:cs="Times New Roman"/>
          <w:sz w:val="24"/>
          <w:szCs w:val="24"/>
        </w:rPr>
        <w:t>universal in</w:t>
      </w:r>
      <w:r w:rsidR="0081229D">
        <w:rPr>
          <w:rFonts w:ascii="Times New Roman" w:hAnsi="Times New Roman" w:cs="Times New Roman"/>
          <w:sz w:val="24"/>
          <w:szCs w:val="24"/>
        </w:rPr>
        <w:t xml:space="preserve"> almost</w:t>
      </w:r>
      <w:r w:rsidR="007D7C4E">
        <w:rPr>
          <w:rFonts w:ascii="Times New Roman" w:hAnsi="Times New Roman" w:cs="Times New Roman"/>
          <w:sz w:val="24"/>
          <w:szCs w:val="24"/>
        </w:rPr>
        <w:t xml:space="preserve"> every state in the USA.  </w:t>
      </w:r>
    </w:p>
    <w:p w:rsidR="00895C31" w:rsidRDefault="003C2845" w:rsidP="009E2B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official data source, the </w:t>
      </w:r>
      <w:r w:rsidR="001E24E5">
        <w:rPr>
          <w:rFonts w:ascii="Times New Roman" w:hAnsi="Times New Roman" w:cs="Times New Roman"/>
          <w:sz w:val="24"/>
          <w:szCs w:val="24"/>
        </w:rPr>
        <w:t>violent acts of crime</w:t>
      </w:r>
      <w:r w:rsidR="00F02471">
        <w:rPr>
          <w:rFonts w:ascii="Times New Roman" w:hAnsi="Times New Roman" w:cs="Times New Roman"/>
          <w:sz w:val="24"/>
          <w:szCs w:val="24"/>
        </w:rPr>
        <w:t xml:space="preserve"> </w:t>
      </w:r>
      <w:r w:rsidR="0089024C">
        <w:rPr>
          <w:rFonts w:ascii="Times New Roman" w:hAnsi="Times New Roman" w:cs="Times New Roman"/>
          <w:sz w:val="24"/>
          <w:szCs w:val="24"/>
        </w:rPr>
        <w:t>in</w:t>
      </w:r>
      <w:r w:rsidR="00F02471">
        <w:rPr>
          <w:rFonts w:ascii="Times New Roman" w:hAnsi="Times New Roman" w:cs="Times New Roman"/>
          <w:sz w:val="24"/>
          <w:szCs w:val="24"/>
        </w:rPr>
        <w:t xml:space="preserve"> juveniles</w:t>
      </w:r>
      <w:r w:rsidR="001E24E5">
        <w:rPr>
          <w:rFonts w:ascii="Times New Roman" w:hAnsi="Times New Roman" w:cs="Times New Roman"/>
          <w:sz w:val="24"/>
          <w:szCs w:val="24"/>
        </w:rPr>
        <w:t xml:space="preserve">, i.e., murder, rape, robbery, and assaults </w:t>
      </w:r>
      <w:r w:rsidR="00A7059E">
        <w:rPr>
          <w:rFonts w:ascii="Times New Roman" w:hAnsi="Times New Roman" w:cs="Times New Roman"/>
          <w:sz w:val="24"/>
          <w:szCs w:val="24"/>
        </w:rPr>
        <w:t xml:space="preserve">were increasing from the year 1990-1995, after that, it started declining </w:t>
      </w:r>
      <w:r w:rsidR="00F02471">
        <w:rPr>
          <w:rFonts w:ascii="Times New Roman" w:hAnsi="Times New Roman" w:cs="Times New Roman"/>
          <w:sz w:val="24"/>
          <w:szCs w:val="24"/>
        </w:rPr>
        <w:t>till lowest-historic point in 2012</w:t>
      </w:r>
      <w:r w:rsidR="00050EC9">
        <w:rPr>
          <w:rFonts w:ascii="Times New Roman" w:hAnsi="Times New Roman" w:cs="Times New Roman"/>
          <w:sz w:val="24"/>
          <w:szCs w:val="24"/>
        </w:rPr>
        <w:t xml:space="preserve"> (</w:t>
      </w:r>
      <w:r w:rsidR="00050EC9" w:rsidRPr="00050EC9">
        <w:rPr>
          <w:rFonts w:ascii="Times New Roman" w:hAnsi="Times New Roman" w:cs="Times New Roman"/>
          <w:sz w:val="24"/>
          <w:szCs w:val="24"/>
        </w:rPr>
        <w:t>Oudekerk</w:t>
      </w:r>
      <w:r w:rsidR="00050EC9">
        <w:rPr>
          <w:rFonts w:ascii="Times New Roman" w:hAnsi="Times New Roman" w:cs="Times New Roman"/>
          <w:sz w:val="24"/>
          <w:szCs w:val="24"/>
        </w:rPr>
        <w:t xml:space="preserve"> et al., 2018)</w:t>
      </w:r>
      <w:r w:rsidR="00F02471">
        <w:rPr>
          <w:rFonts w:ascii="Times New Roman" w:hAnsi="Times New Roman" w:cs="Times New Roman"/>
          <w:sz w:val="24"/>
          <w:szCs w:val="24"/>
        </w:rPr>
        <w:t xml:space="preserve">. </w:t>
      </w:r>
      <w:r w:rsidR="00BE6ED0">
        <w:rPr>
          <w:rFonts w:ascii="Times New Roman" w:hAnsi="Times New Roman" w:cs="Times New Roman"/>
          <w:sz w:val="24"/>
          <w:szCs w:val="24"/>
        </w:rPr>
        <w:t>The trend comparison among gender, i.e., male and female has been slightly varying, as it drastically declined in males than females</w:t>
      </w:r>
      <w:r w:rsidR="00914B0E">
        <w:rPr>
          <w:rFonts w:ascii="Times New Roman" w:hAnsi="Times New Roman" w:cs="Times New Roman"/>
          <w:sz w:val="24"/>
          <w:szCs w:val="24"/>
        </w:rPr>
        <w:t xml:space="preserve"> in recent years</w:t>
      </w:r>
      <w:r w:rsidR="00BE6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C91" w:rsidRDefault="003C2845" w:rsidP="009E2B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38095" cy="6619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6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0E" w:rsidRDefault="003C2845" w:rsidP="006307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pattern and trend of juvenile delinquency for drug abuse as generally estimated to be on varying degrees since the 1980s.</w:t>
      </w:r>
      <w:r w:rsidR="00310C8B">
        <w:rPr>
          <w:rFonts w:ascii="Times New Roman" w:hAnsi="Times New Roman" w:cs="Times New Roman"/>
          <w:sz w:val="24"/>
          <w:szCs w:val="24"/>
        </w:rPr>
        <w:t xml:space="preserve"> The violence of drug abuse includes all the aspects of drug and substance-related crimes in juveniles.</w:t>
      </w:r>
      <w:r>
        <w:rPr>
          <w:rFonts w:ascii="Times New Roman" w:hAnsi="Times New Roman" w:cs="Times New Roman"/>
          <w:sz w:val="24"/>
          <w:szCs w:val="24"/>
        </w:rPr>
        <w:t xml:space="preserve"> It started increasing adversely from 1990 to </w:t>
      </w:r>
      <w:r w:rsidR="00EB080A">
        <w:rPr>
          <w:rFonts w:ascii="Times New Roman" w:hAnsi="Times New Roman" w:cs="Times New Roman"/>
          <w:sz w:val="24"/>
          <w:szCs w:val="24"/>
        </w:rPr>
        <w:t xml:space="preserve">2000 and then till 2016 it has been declining ever since 2017. The comparison between males and females show </w:t>
      </w:r>
      <w:r w:rsidR="00EB080A">
        <w:rPr>
          <w:rFonts w:ascii="Times New Roman" w:hAnsi="Times New Roman" w:cs="Times New Roman"/>
          <w:sz w:val="24"/>
          <w:szCs w:val="24"/>
        </w:rPr>
        <w:lastRenderedPageBreak/>
        <w:t>no significant difference just that the decreasing rate since 2000 is slower in females than males</w:t>
      </w:r>
      <w:r w:rsidR="00050EC9">
        <w:rPr>
          <w:rFonts w:ascii="Times New Roman" w:hAnsi="Times New Roman" w:cs="Times New Roman"/>
          <w:sz w:val="24"/>
          <w:szCs w:val="24"/>
        </w:rPr>
        <w:t xml:space="preserve"> (</w:t>
      </w:r>
      <w:r w:rsidR="00050EC9" w:rsidRPr="00A40DE0">
        <w:rPr>
          <w:rFonts w:ascii="Times New Roman" w:hAnsi="Times New Roman" w:cs="Times New Roman"/>
          <w:sz w:val="24"/>
          <w:szCs w:val="24"/>
        </w:rPr>
        <w:t>Pus</w:t>
      </w:r>
      <w:r w:rsidR="00050EC9">
        <w:rPr>
          <w:rFonts w:ascii="Times New Roman" w:hAnsi="Times New Roman" w:cs="Times New Roman"/>
          <w:sz w:val="24"/>
          <w:szCs w:val="24"/>
        </w:rPr>
        <w:t>ch, &amp; Holtfreter, 2018)</w:t>
      </w:r>
      <w:r w:rsidR="00EB08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939" w:rsidRDefault="003C2845" w:rsidP="006307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19048" cy="6752381"/>
            <wp:effectExtent l="0" t="0" r="635" b="0"/>
            <wp:docPr id="526616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6566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7D" w:rsidRDefault="003C2845" w:rsidP="006307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8177B" w:rsidRPr="00267851" w:rsidRDefault="003C2845" w:rsidP="00A55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67851">
        <w:rPr>
          <w:rFonts w:ascii="Times New Roman" w:hAnsi="Times New Roman" w:cs="Times New Roman"/>
          <w:b/>
          <w:sz w:val="24"/>
          <w:szCs w:val="24"/>
        </w:rPr>
        <w:lastRenderedPageBreak/>
        <w:t>Conclusions</w:t>
      </w:r>
    </w:p>
    <w:p w:rsidR="0008177B" w:rsidRPr="0008177B" w:rsidRDefault="003C284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39C">
        <w:rPr>
          <w:rFonts w:ascii="Times New Roman" w:hAnsi="Times New Roman" w:cs="Times New Roman"/>
          <w:sz w:val="24"/>
          <w:szCs w:val="24"/>
        </w:rPr>
        <w:t xml:space="preserve">The rates, trends, and patterns estimated by the </w:t>
      </w:r>
      <w:r w:rsidR="00500A4D">
        <w:rPr>
          <w:rFonts w:ascii="Times New Roman" w:hAnsi="Times New Roman" w:cs="Times New Roman"/>
          <w:sz w:val="24"/>
          <w:szCs w:val="24"/>
        </w:rPr>
        <w:t>data gathered from official, victim and self-report measures</w:t>
      </w:r>
      <w:r w:rsidR="00D75187">
        <w:rPr>
          <w:rFonts w:ascii="Times New Roman" w:hAnsi="Times New Roman" w:cs="Times New Roman"/>
          <w:sz w:val="24"/>
          <w:szCs w:val="24"/>
        </w:rPr>
        <w:t xml:space="preserve"> gives </w:t>
      </w:r>
      <w:r w:rsidR="008C33FC">
        <w:rPr>
          <w:rFonts w:ascii="Times New Roman" w:hAnsi="Times New Roman" w:cs="Times New Roman"/>
          <w:sz w:val="24"/>
          <w:szCs w:val="24"/>
        </w:rPr>
        <w:t>exact and accurate data regarding the increasing or decreasing rate of the particular illegal or criminal act in juveniles. The importance of this aspect in the criminal justice</w:t>
      </w:r>
      <w:r w:rsidR="00075465">
        <w:rPr>
          <w:rFonts w:ascii="Times New Roman" w:hAnsi="Times New Roman" w:cs="Times New Roman"/>
          <w:sz w:val="24"/>
          <w:szCs w:val="24"/>
        </w:rPr>
        <w:t xml:space="preserve"> system</w:t>
      </w:r>
      <w:r w:rsidR="008C33FC">
        <w:rPr>
          <w:rFonts w:ascii="Times New Roman" w:hAnsi="Times New Roman" w:cs="Times New Roman"/>
          <w:sz w:val="24"/>
          <w:szCs w:val="24"/>
        </w:rPr>
        <w:t xml:space="preserve"> is that it will provide the estimated crime rate and will</w:t>
      </w:r>
      <w:r w:rsidR="00075465">
        <w:rPr>
          <w:rFonts w:ascii="Times New Roman" w:hAnsi="Times New Roman" w:cs="Times New Roman"/>
          <w:sz w:val="24"/>
          <w:szCs w:val="24"/>
        </w:rPr>
        <w:t xml:space="preserve"> further</w:t>
      </w:r>
      <w:r w:rsidR="008C33FC">
        <w:rPr>
          <w:rFonts w:ascii="Times New Roman" w:hAnsi="Times New Roman" w:cs="Times New Roman"/>
          <w:sz w:val="24"/>
          <w:szCs w:val="24"/>
        </w:rPr>
        <w:t xml:space="preserve"> help in controlling the situation and measuring different parameters for the </w:t>
      </w:r>
      <w:r w:rsidR="00075465">
        <w:rPr>
          <w:rFonts w:ascii="Times New Roman" w:hAnsi="Times New Roman" w:cs="Times New Roman"/>
          <w:sz w:val="24"/>
          <w:szCs w:val="24"/>
        </w:rPr>
        <w:t xml:space="preserve">issue in the justice system. </w:t>
      </w:r>
      <w:r w:rsidR="000616C8">
        <w:rPr>
          <w:rFonts w:ascii="Times New Roman" w:hAnsi="Times New Roman" w:cs="Times New Roman"/>
          <w:sz w:val="24"/>
          <w:szCs w:val="24"/>
        </w:rPr>
        <w:t xml:space="preserve">Measuring crime rate is essential for describing the type of crime, the reason for its occurrence and the formation and evaluation of programs and </w:t>
      </w:r>
      <w:r w:rsidR="0058761E">
        <w:rPr>
          <w:rFonts w:ascii="Times New Roman" w:hAnsi="Times New Roman" w:cs="Times New Roman"/>
          <w:sz w:val="24"/>
          <w:szCs w:val="24"/>
        </w:rPr>
        <w:t>strategies. The statistics for crim</w:t>
      </w:r>
      <w:r w:rsidR="007A153D">
        <w:rPr>
          <w:rFonts w:ascii="Times New Roman" w:hAnsi="Times New Roman" w:cs="Times New Roman"/>
          <w:sz w:val="24"/>
          <w:szCs w:val="24"/>
        </w:rPr>
        <w:t xml:space="preserve">inal delinquencies in juveniles </w:t>
      </w:r>
      <w:r w:rsidR="00104FA6">
        <w:rPr>
          <w:rFonts w:ascii="Times New Roman" w:hAnsi="Times New Roman" w:cs="Times New Roman"/>
          <w:sz w:val="24"/>
          <w:szCs w:val="24"/>
        </w:rPr>
        <w:t>are available for</w:t>
      </w:r>
      <w:r w:rsidR="0071757A">
        <w:rPr>
          <w:rFonts w:ascii="Times New Roman" w:hAnsi="Times New Roman" w:cs="Times New Roman"/>
          <w:sz w:val="24"/>
          <w:szCs w:val="24"/>
        </w:rPr>
        <w:t xml:space="preserve"> describing the influence of criminal activities on the well-being of the community. </w:t>
      </w:r>
      <w:r w:rsidR="00432989">
        <w:rPr>
          <w:rFonts w:ascii="Times New Roman" w:hAnsi="Times New Roman" w:cs="Times New Roman"/>
          <w:sz w:val="24"/>
          <w:szCs w:val="24"/>
        </w:rPr>
        <w:t>The measurement of violence or crime acts are essential for the risk-assessment of different so</w:t>
      </w:r>
      <w:r w:rsidR="006A507D">
        <w:rPr>
          <w:rFonts w:ascii="Times New Roman" w:hAnsi="Times New Roman" w:cs="Times New Roman"/>
          <w:sz w:val="24"/>
          <w:szCs w:val="24"/>
        </w:rPr>
        <w:t xml:space="preserve">cio-cultural groups, also including the risk-factor of becoming victims or offenders. It is also critical to addressing </w:t>
      </w:r>
      <w:r w:rsidR="00FE23B6">
        <w:rPr>
          <w:rFonts w:ascii="Times New Roman" w:hAnsi="Times New Roman" w:cs="Times New Roman"/>
          <w:sz w:val="24"/>
          <w:szCs w:val="24"/>
        </w:rPr>
        <w:t>programs like rehabilitation, deterrence, and incapacitation.</w:t>
      </w:r>
    </w:p>
    <w:bookmarkEnd w:id="0"/>
    <w:p w:rsidR="0008177B" w:rsidRDefault="003C284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3C284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B5E" w:rsidRDefault="003C284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0DE0">
        <w:rPr>
          <w:rFonts w:ascii="Times New Roman" w:hAnsi="Times New Roman" w:cs="Times New Roman"/>
          <w:sz w:val="24"/>
          <w:szCs w:val="24"/>
        </w:rPr>
        <w:t>Dunn, J. C. (2017). </w:t>
      </w:r>
      <w:r w:rsidRPr="00A40DE0">
        <w:rPr>
          <w:rFonts w:ascii="Times New Roman" w:hAnsi="Times New Roman" w:cs="Times New Roman"/>
          <w:i/>
          <w:iCs/>
          <w:sz w:val="24"/>
          <w:szCs w:val="24"/>
        </w:rPr>
        <w:t xml:space="preserve">Social Antecedents of </w:t>
      </w:r>
      <w:r w:rsidRPr="00A40DE0">
        <w:rPr>
          <w:rFonts w:ascii="Times New Roman" w:hAnsi="Times New Roman" w:cs="Times New Roman"/>
          <w:i/>
          <w:iCs/>
          <w:sz w:val="24"/>
          <w:szCs w:val="24"/>
        </w:rPr>
        <w:t>Juvenile Delinquency</w:t>
      </w:r>
      <w:r w:rsidRPr="00A40DE0">
        <w:rPr>
          <w:rFonts w:ascii="Times New Roman" w:hAnsi="Times New Roman" w:cs="Times New Roman"/>
          <w:sz w:val="24"/>
          <w:szCs w:val="24"/>
        </w:rPr>
        <w:t> (Doctoral dissertation, The Chicago School of Professional Psychology).</w:t>
      </w:r>
    </w:p>
    <w:p w:rsidR="00050EC9" w:rsidRDefault="003C284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0EC9">
        <w:rPr>
          <w:rFonts w:ascii="Times New Roman" w:hAnsi="Times New Roman" w:cs="Times New Roman"/>
          <w:sz w:val="24"/>
          <w:szCs w:val="24"/>
        </w:rPr>
        <w:t>Oudekerk, B. A., Langton, L., Warnken, H., Greathouse, S. M., Lim, N., Taylor, B., ... &amp; Howley, S. (2018). This report was prepared by the Bureau of Justice Stati</w:t>
      </w:r>
      <w:r w:rsidRPr="00050EC9">
        <w:rPr>
          <w:rFonts w:ascii="Times New Roman" w:hAnsi="Times New Roman" w:cs="Times New Roman"/>
          <w:sz w:val="24"/>
          <w:szCs w:val="24"/>
        </w:rPr>
        <w:t>stics (BJS), RAND Corporation, NORC at the University of Chicago, and the National Center for Victims of Crime using federal funding provided by BJS.</w:t>
      </w:r>
    </w:p>
    <w:p w:rsidR="00806B5E" w:rsidRDefault="003C284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0DE0">
        <w:rPr>
          <w:rFonts w:ascii="Times New Roman" w:hAnsi="Times New Roman" w:cs="Times New Roman"/>
          <w:sz w:val="24"/>
          <w:szCs w:val="24"/>
        </w:rPr>
        <w:t>Pusch, N., &amp; Holtfreter, K. (2018). Gender and risk assessment in juvenile offenders: a meta-analysis. </w:t>
      </w:r>
      <w:r w:rsidRPr="00A40DE0">
        <w:rPr>
          <w:rFonts w:ascii="Times New Roman" w:hAnsi="Times New Roman" w:cs="Times New Roman"/>
          <w:i/>
          <w:iCs/>
          <w:sz w:val="24"/>
          <w:szCs w:val="24"/>
        </w:rPr>
        <w:t>Cri</w:t>
      </w:r>
      <w:r w:rsidRPr="00A40DE0">
        <w:rPr>
          <w:rFonts w:ascii="Times New Roman" w:hAnsi="Times New Roman" w:cs="Times New Roman"/>
          <w:i/>
          <w:iCs/>
          <w:sz w:val="24"/>
          <w:szCs w:val="24"/>
        </w:rPr>
        <w:t>minal justice and behavior</w:t>
      </w:r>
      <w:r w:rsidRPr="00A40DE0">
        <w:rPr>
          <w:rFonts w:ascii="Times New Roman" w:hAnsi="Times New Roman" w:cs="Times New Roman"/>
          <w:sz w:val="24"/>
          <w:szCs w:val="24"/>
        </w:rPr>
        <w:t>, </w:t>
      </w:r>
      <w:r w:rsidRPr="00A40DE0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A40DE0">
        <w:rPr>
          <w:rFonts w:ascii="Times New Roman" w:hAnsi="Times New Roman" w:cs="Times New Roman"/>
          <w:sz w:val="24"/>
          <w:szCs w:val="24"/>
        </w:rPr>
        <w:t>(1), 56-81.</w:t>
      </w:r>
    </w:p>
    <w:p w:rsidR="00B64577" w:rsidRPr="0008177B" w:rsidRDefault="00B6457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6B5E" w:rsidRPr="0008177B" w:rsidRDefault="00806B5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06B5E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45" w:rsidRDefault="003C2845">
      <w:pPr>
        <w:spacing w:after="0" w:line="240" w:lineRule="auto"/>
      </w:pPr>
      <w:r>
        <w:separator/>
      </w:r>
    </w:p>
  </w:endnote>
  <w:endnote w:type="continuationSeparator" w:id="0">
    <w:p w:rsidR="003C2845" w:rsidRDefault="003C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45" w:rsidRDefault="003C2845">
      <w:pPr>
        <w:spacing w:after="0" w:line="240" w:lineRule="auto"/>
      </w:pPr>
      <w:r>
        <w:separator/>
      </w:r>
    </w:p>
  </w:footnote>
  <w:footnote w:type="continuationSeparator" w:id="0">
    <w:p w:rsidR="003C2845" w:rsidRDefault="003C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C284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83BFB" w:rsidRPr="00783BFB">
      <w:rPr>
        <w:rFonts w:ascii="Times New Roman" w:hAnsi="Times New Roman" w:cs="Times New Roman"/>
        <w:sz w:val="24"/>
        <w:szCs w:val="24"/>
      </w:rPr>
      <w:t>Criminal Justice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1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3C284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783BFB">
      <w:rPr>
        <w:rFonts w:ascii="Times New Roman" w:hAnsi="Times New Roman" w:cs="Times New Roman"/>
        <w:sz w:val="24"/>
        <w:szCs w:val="24"/>
      </w:rPr>
      <w:t>Criminal Justice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27125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tDQwN7MwNjYwMLdQ0lEKTi0uzszPAykwrAUANPozvCwAAAA="/>
  </w:docVars>
  <w:rsids>
    <w:rsidRoot w:val="0008177B"/>
    <w:rsid w:val="00024ABE"/>
    <w:rsid w:val="00050EC9"/>
    <w:rsid w:val="000616C8"/>
    <w:rsid w:val="00072F29"/>
    <w:rsid w:val="00075465"/>
    <w:rsid w:val="0008177B"/>
    <w:rsid w:val="000B4B72"/>
    <w:rsid w:val="000E3E23"/>
    <w:rsid w:val="00104FA6"/>
    <w:rsid w:val="00130A33"/>
    <w:rsid w:val="00141074"/>
    <w:rsid w:val="00187C02"/>
    <w:rsid w:val="001A02CC"/>
    <w:rsid w:val="001E24E5"/>
    <w:rsid w:val="00267851"/>
    <w:rsid w:val="002777E7"/>
    <w:rsid w:val="00310C8B"/>
    <w:rsid w:val="0034125C"/>
    <w:rsid w:val="003840FF"/>
    <w:rsid w:val="003C2845"/>
    <w:rsid w:val="00432989"/>
    <w:rsid w:val="00471063"/>
    <w:rsid w:val="004754CA"/>
    <w:rsid w:val="004A07E8"/>
    <w:rsid w:val="004F0D2A"/>
    <w:rsid w:val="00500A4D"/>
    <w:rsid w:val="00550EFD"/>
    <w:rsid w:val="0058761E"/>
    <w:rsid w:val="005C20F1"/>
    <w:rsid w:val="00613035"/>
    <w:rsid w:val="00614287"/>
    <w:rsid w:val="0063071F"/>
    <w:rsid w:val="006A507D"/>
    <w:rsid w:val="006B0A21"/>
    <w:rsid w:val="0071757A"/>
    <w:rsid w:val="00727125"/>
    <w:rsid w:val="00783BFB"/>
    <w:rsid w:val="007A153D"/>
    <w:rsid w:val="007B78CA"/>
    <w:rsid w:val="007D7C4E"/>
    <w:rsid w:val="00806B5E"/>
    <w:rsid w:val="0081229D"/>
    <w:rsid w:val="00877CA7"/>
    <w:rsid w:val="0089024C"/>
    <w:rsid w:val="00895C31"/>
    <w:rsid w:val="008C33FC"/>
    <w:rsid w:val="008C6233"/>
    <w:rsid w:val="008F6B35"/>
    <w:rsid w:val="00914B0E"/>
    <w:rsid w:val="00923A27"/>
    <w:rsid w:val="009407C6"/>
    <w:rsid w:val="009E2B44"/>
    <w:rsid w:val="009E5849"/>
    <w:rsid w:val="00A106AF"/>
    <w:rsid w:val="00A110E0"/>
    <w:rsid w:val="00A40DE0"/>
    <w:rsid w:val="00A4374D"/>
    <w:rsid w:val="00A54143"/>
    <w:rsid w:val="00A55F7D"/>
    <w:rsid w:val="00A7059E"/>
    <w:rsid w:val="00A95DEA"/>
    <w:rsid w:val="00B405F9"/>
    <w:rsid w:val="00B64577"/>
    <w:rsid w:val="00B73412"/>
    <w:rsid w:val="00B8138A"/>
    <w:rsid w:val="00BD072D"/>
    <w:rsid w:val="00BE6ED0"/>
    <w:rsid w:val="00BF0280"/>
    <w:rsid w:val="00C5356B"/>
    <w:rsid w:val="00C549FD"/>
    <w:rsid w:val="00C66596"/>
    <w:rsid w:val="00C74D28"/>
    <w:rsid w:val="00C75C92"/>
    <w:rsid w:val="00CA2688"/>
    <w:rsid w:val="00CB1A71"/>
    <w:rsid w:val="00CB72C4"/>
    <w:rsid w:val="00CF0A51"/>
    <w:rsid w:val="00D0239C"/>
    <w:rsid w:val="00D3034E"/>
    <w:rsid w:val="00D5076D"/>
    <w:rsid w:val="00D75187"/>
    <w:rsid w:val="00D95087"/>
    <w:rsid w:val="00D95BCC"/>
    <w:rsid w:val="00E119D6"/>
    <w:rsid w:val="00E23939"/>
    <w:rsid w:val="00EB080A"/>
    <w:rsid w:val="00EF1641"/>
    <w:rsid w:val="00EF63C3"/>
    <w:rsid w:val="00F02471"/>
    <w:rsid w:val="00F04C91"/>
    <w:rsid w:val="00F94B9F"/>
    <w:rsid w:val="00FB36E9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370F-925F-4217-9D38-11A0850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2019-01-28T09:28:00Z</dcterms:created>
  <dcterms:modified xsi:type="dcterms:W3CDTF">2019-01-28T09:28:00Z</dcterms:modified>
</cp:coreProperties>
</file>