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B6484E"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31029" w:rsidRDefault="00B6484E" w:rsidP="00550EFD">
      <w:pPr>
        <w:spacing w:after="0" w:line="480" w:lineRule="auto"/>
        <w:jc w:val="center"/>
        <w:rPr>
          <w:rFonts w:ascii="Times New Roman" w:hAnsi="Times New Roman" w:cs="Times New Roman"/>
          <w:b/>
          <w:sz w:val="24"/>
          <w:szCs w:val="24"/>
        </w:rPr>
      </w:pPr>
      <w:r w:rsidRPr="00031029">
        <w:rPr>
          <w:rFonts w:ascii="Times New Roman" w:hAnsi="Times New Roman" w:cs="Times New Roman"/>
          <w:b/>
          <w:sz w:val="24"/>
          <w:szCs w:val="24"/>
        </w:rPr>
        <w:t xml:space="preserve">The Law of Diminishing Marginal Utility </w:t>
      </w:r>
    </w:p>
    <w:p w:rsidR="0008177B" w:rsidRDefault="00B6484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455289" w:rsidRDefault="00B6484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[Course Name]</w:t>
      </w:r>
    </w:p>
    <w:p w:rsidR="0008177B" w:rsidRDefault="00B6484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455289" w:rsidRPr="0008177B" w:rsidRDefault="00B6484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417352" w:rsidRDefault="00B6484E" w:rsidP="00031029">
      <w:pPr>
        <w:spacing w:line="480" w:lineRule="auto"/>
        <w:jc w:val="center"/>
        <w:rPr>
          <w:rFonts w:ascii="Times New Roman" w:hAnsi="Times New Roman" w:cs="Times New Roman"/>
          <w:b/>
          <w:sz w:val="24"/>
          <w:szCs w:val="24"/>
        </w:rPr>
      </w:pPr>
      <w:r w:rsidRPr="00031029">
        <w:rPr>
          <w:rFonts w:ascii="Times New Roman" w:hAnsi="Times New Roman" w:cs="Times New Roman"/>
          <w:b/>
          <w:sz w:val="24"/>
          <w:szCs w:val="24"/>
        </w:rPr>
        <w:lastRenderedPageBreak/>
        <w:t xml:space="preserve">The Law of Diminishing Marginal </w:t>
      </w:r>
      <w:r w:rsidRPr="00031029">
        <w:rPr>
          <w:rFonts w:ascii="Times New Roman" w:hAnsi="Times New Roman" w:cs="Times New Roman"/>
          <w:b/>
          <w:sz w:val="24"/>
          <w:szCs w:val="24"/>
        </w:rPr>
        <w:t>Utility</w:t>
      </w:r>
    </w:p>
    <w:p w:rsidR="00031029" w:rsidRDefault="00B6484E" w:rsidP="00031029">
      <w:pPr>
        <w:spacing w:line="480" w:lineRule="auto"/>
        <w:rPr>
          <w:rFonts w:ascii="Times New Roman" w:hAnsi="Times New Roman" w:cs="Times New Roman"/>
          <w:sz w:val="24"/>
          <w:szCs w:val="24"/>
        </w:rPr>
      </w:pPr>
      <w:r>
        <w:rPr>
          <w:rFonts w:ascii="Times New Roman" w:hAnsi="Times New Roman" w:cs="Times New Roman"/>
          <w:b/>
          <w:sz w:val="24"/>
          <w:szCs w:val="24"/>
        </w:rPr>
        <w:tab/>
      </w:r>
      <w:r w:rsidR="00AF6FFE">
        <w:rPr>
          <w:rFonts w:ascii="Times New Roman" w:hAnsi="Times New Roman" w:cs="Times New Roman"/>
          <w:sz w:val="24"/>
          <w:szCs w:val="24"/>
        </w:rPr>
        <w:t xml:space="preserve">The utility is the term which determines the behavior of individuals. An individual tries to maximize his satisfaction by acquiring good and services which useful for him. However, many choices made by individuals indicate that not every demand or utility is based on necessity or </w:t>
      </w:r>
      <w:r w:rsidR="00455289">
        <w:rPr>
          <w:rFonts w:ascii="Times New Roman" w:hAnsi="Times New Roman" w:cs="Times New Roman"/>
          <w:sz w:val="24"/>
          <w:szCs w:val="24"/>
        </w:rPr>
        <w:t xml:space="preserve">need, sometimes individual gives importance to the goods that are less useful but unique in nature. The main purpose of the study is to understand the behavior of individuals that their demand or satisfaction does not rely on the </w:t>
      </w:r>
      <w:r w:rsidR="00FB154B">
        <w:rPr>
          <w:rFonts w:ascii="Times New Roman" w:hAnsi="Times New Roman" w:cs="Times New Roman"/>
          <w:sz w:val="24"/>
          <w:szCs w:val="24"/>
        </w:rPr>
        <w:t>price</w:t>
      </w:r>
      <w:r w:rsidR="00455289">
        <w:rPr>
          <w:rFonts w:ascii="Times New Roman" w:hAnsi="Times New Roman" w:cs="Times New Roman"/>
          <w:sz w:val="24"/>
          <w:szCs w:val="24"/>
        </w:rPr>
        <w:t xml:space="preserve"> of goods or services instead it base on the value </w:t>
      </w:r>
      <w:r w:rsidR="00502925">
        <w:rPr>
          <w:rFonts w:ascii="Times New Roman" w:hAnsi="Times New Roman" w:cs="Times New Roman"/>
          <w:sz w:val="24"/>
          <w:szCs w:val="24"/>
        </w:rPr>
        <w:t>on the basis of their use and exchange power.</w:t>
      </w:r>
    </w:p>
    <w:p w:rsidR="00502925" w:rsidRPr="00A61DFF" w:rsidRDefault="00B6484E" w:rsidP="00031029">
      <w:pPr>
        <w:spacing w:line="480" w:lineRule="auto"/>
        <w:rPr>
          <w:rFonts w:ascii="Times New Roman" w:hAnsi="Times New Roman" w:cs="Times New Roman"/>
          <w:b/>
          <w:sz w:val="24"/>
          <w:szCs w:val="24"/>
        </w:rPr>
      </w:pPr>
      <w:r w:rsidRPr="00A61DFF">
        <w:rPr>
          <w:rFonts w:ascii="Times New Roman" w:hAnsi="Times New Roman" w:cs="Times New Roman"/>
          <w:b/>
          <w:sz w:val="24"/>
          <w:szCs w:val="24"/>
        </w:rPr>
        <w:t>Total Utility and Marginal Utility:</w:t>
      </w:r>
    </w:p>
    <w:p w:rsidR="00455289" w:rsidRDefault="00B6484E" w:rsidP="0003102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utility is the main element which creates demand for goods and services. For the maximum level of utility by using</w:t>
      </w:r>
      <w:r>
        <w:rPr>
          <w:rFonts w:ascii="Times New Roman" w:hAnsi="Times New Roman" w:cs="Times New Roman"/>
          <w:sz w:val="24"/>
          <w:szCs w:val="24"/>
        </w:rPr>
        <w:t xml:space="preserve"> limited resources like income, individuals acquire good and services to fulfill their needs and satisfaction. Total utility indicates the sum of total utilities acquired by the individuals through different units of goods and services. Marginal utility in</w:t>
      </w:r>
      <w:r>
        <w:rPr>
          <w:rFonts w:ascii="Times New Roman" w:hAnsi="Times New Roman" w:cs="Times New Roman"/>
          <w:sz w:val="24"/>
          <w:szCs w:val="24"/>
        </w:rPr>
        <w:t>dicates the loss in total utility by acquiring an additional unit of goods or services. For instance, an individual gets 10 utils from an apple and 8 utils from the second apple then the loss of 2 utils from additional apple is marginal utility. Therefore,</w:t>
      </w:r>
      <w:r>
        <w:rPr>
          <w:rFonts w:ascii="Times New Roman" w:hAnsi="Times New Roman" w:cs="Times New Roman"/>
          <w:sz w:val="24"/>
          <w:szCs w:val="24"/>
        </w:rPr>
        <w:t xml:space="preserve"> </w:t>
      </w:r>
      <w:r w:rsidR="00F3193B">
        <w:rPr>
          <w:rFonts w:ascii="Times New Roman" w:hAnsi="Times New Roman" w:cs="Times New Roman"/>
          <w:sz w:val="24"/>
          <w:szCs w:val="24"/>
        </w:rPr>
        <w:t>marginal utility is the indicator of total utility by adding or subtracting an additional unit of goods or services.</w:t>
      </w:r>
      <w:r>
        <w:rPr>
          <w:rFonts w:ascii="Times New Roman" w:hAnsi="Times New Roman" w:cs="Times New Roman"/>
          <w:sz w:val="24"/>
          <w:szCs w:val="24"/>
        </w:rPr>
        <w:t xml:space="preserve"> </w:t>
      </w:r>
      <w:r w:rsidR="00F3193B">
        <w:rPr>
          <w:rFonts w:ascii="Times New Roman" w:hAnsi="Times New Roman" w:cs="Times New Roman"/>
          <w:sz w:val="24"/>
          <w:szCs w:val="24"/>
        </w:rPr>
        <w:t xml:space="preserve"> The formula for finding marginal utility is:</w:t>
      </w:r>
    </w:p>
    <w:p w:rsidR="00F3193B" w:rsidRDefault="00B6484E" w:rsidP="00031029">
      <w:pPr>
        <w:spacing w:line="480" w:lineRule="auto"/>
        <w:rPr>
          <w:rFonts w:ascii="Times New Roman" w:hAnsi="Times New Roman" w:cs="Times New Roman"/>
          <w:sz w:val="24"/>
          <w:szCs w:val="24"/>
        </w:rPr>
      </w:pPr>
      <w:r w:rsidRPr="00F3193B">
        <w:rPr>
          <w:rFonts w:ascii="Times New Roman" w:hAnsi="Times New Roman" w:cs="Times New Roman"/>
          <w:sz w:val="24"/>
          <w:szCs w:val="24"/>
        </w:rPr>
        <w:t>MU = change in total utility one /unit change in quantity consumed</w:t>
      </w:r>
    </w:p>
    <w:p w:rsidR="005A503A" w:rsidRDefault="005A503A" w:rsidP="00031029">
      <w:pPr>
        <w:spacing w:line="480" w:lineRule="auto"/>
        <w:rPr>
          <w:rFonts w:ascii="Times New Roman" w:hAnsi="Times New Roman" w:cs="Times New Roman"/>
          <w:sz w:val="24"/>
          <w:szCs w:val="24"/>
        </w:rPr>
      </w:pPr>
    </w:p>
    <w:p w:rsidR="005A503A" w:rsidRDefault="005A503A" w:rsidP="00031029">
      <w:pPr>
        <w:spacing w:line="480" w:lineRule="auto"/>
        <w:rPr>
          <w:rFonts w:ascii="Times New Roman" w:hAnsi="Times New Roman" w:cs="Times New Roman"/>
          <w:sz w:val="24"/>
          <w:szCs w:val="24"/>
        </w:rPr>
      </w:pPr>
    </w:p>
    <w:p w:rsidR="00F3193B" w:rsidRPr="00A61DFF" w:rsidRDefault="00B6484E" w:rsidP="00031029">
      <w:pPr>
        <w:spacing w:line="480" w:lineRule="auto"/>
        <w:rPr>
          <w:rFonts w:ascii="Times New Roman" w:hAnsi="Times New Roman" w:cs="Times New Roman"/>
          <w:b/>
          <w:sz w:val="24"/>
          <w:szCs w:val="24"/>
        </w:rPr>
      </w:pPr>
      <w:r w:rsidRPr="00A61DFF">
        <w:rPr>
          <w:rFonts w:ascii="Times New Roman" w:hAnsi="Times New Roman" w:cs="Times New Roman"/>
          <w:b/>
          <w:sz w:val="24"/>
          <w:szCs w:val="24"/>
        </w:rPr>
        <w:lastRenderedPageBreak/>
        <w:t xml:space="preserve">Negative marginal </w:t>
      </w:r>
      <w:r w:rsidRPr="00A61DFF">
        <w:rPr>
          <w:rFonts w:ascii="Times New Roman" w:hAnsi="Times New Roman" w:cs="Times New Roman"/>
          <w:b/>
          <w:sz w:val="24"/>
          <w:szCs w:val="24"/>
        </w:rPr>
        <w:t>utility:</w:t>
      </w:r>
    </w:p>
    <w:p w:rsidR="00F3193B" w:rsidRPr="00F3193B" w:rsidRDefault="00B6484E" w:rsidP="00031029">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marginal utility can be</w:t>
      </w:r>
      <w:r w:rsidR="005A503A">
        <w:rPr>
          <w:rFonts w:ascii="Times New Roman" w:hAnsi="Times New Roman" w:cs="Times New Roman"/>
          <w:sz w:val="24"/>
          <w:szCs w:val="24"/>
        </w:rPr>
        <w:t xml:space="preserve"> positive as well as negative and </w:t>
      </w:r>
      <w:r>
        <w:rPr>
          <w:rFonts w:ascii="Times New Roman" w:hAnsi="Times New Roman" w:cs="Times New Roman"/>
          <w:sz w:val="24"/>
          <w:szCs w:val="24"/>
        </w:rPr>
        <w:t xml:space="preserve">total utility keeps on increasing with an </w:t>
      </w:r>
      <w:r w:rsidR="005A503A">
        <w:rPr>
          <w:rFonts w:ascii="Times New Roman" w:hAnsi="Times New Roman" w:cs="Times New Roman"/>
          <w:sz w:val="24"/>
          <w:szCs w:val="24"/>
        </w:rPr>
        <w:t>additional</w:t>
      </w:r>
      <w:r>
        <w:rPr>
          <w:rFonts w:ascii="Times New Roman" w:hAnsi="Times New Roman" w:cs="Times New Roman"/>
          <w:sz w:val="24"/>
          <w:szCs w:val="24"/>
        </w:rPr>
        <w:t xml:space="preserve"> unit of commodity. However, every additional unit gives less utility than the previous one</w:t>
      </w:r>
      <w:r w:rsidR="00A61DFF">
        <w:rPr>
          <w:rFonts w:ascii="Times New Roman" w:hAnsi="Times New Roman" w:cs="Times New Roman"/>
          <w:sz w:val="24"/>
          <w:szCs w:val="24"/>
        </w:rPr>
        <w:t xml:space="preserve"> </w:t>
      </w:r>
      <w:r w:rsidR="001A0FB0">
        <w:rPr>
          <w:rFonts w:ascii="Times New Roman" w:hAnsi="Times New Roman" w:cs="Times New Roman"/>
          <w:sz w:val="24"/>
          <w:szCs w:val="24"/>
        </w:rPr>
        <w:fldChar w:fldCharType="begin"/>
      </w:r>
      <w:r w:rsidR="00A61DFF">
        <w:rPr>
          <w:rFonts w:ascii="Times New Roman" w:hAnsi="Times New Roman" w:cs="Times New Roman"/>
          <w:sz w:val="24"/>
          <w:szCs w:val="24"/>
        </w:rPr>
        <w:instrText xml:space="preserve"> ADDIN ZOTERO_ITEM CSL_CITATION {"citationID":"FCFT5zF7","properties":{"formattedCitation":"(Beattie &amp; LaFrance, 2006)","plainCitation":"(Beattie &amp; LaFrance, 2006)","noteIndex":0},"citationItems":[{"id":578,"uris":["http://zotero.org/users/local/rVaVAHaF/items/C96G9IN9"],"uri":["http://zotero.org/users/local/rVaVAHaF/items/C96G9IN9"],"itemData":{"id":578,"type":"article-journal","title":"The Law of Demand versus Diminishing Marginal Utility","container-title":"Review of Agricultural Economics","page":"263-271","volume":"28","issue":"2","source":"JSTOR","archive":"JSTOR","abstract":"[Diminishing marginal utility (DMU) is neither necessary nor sufficient for downward-sloping demand. Yet, upper-division undergraduate and beginning graduate students often presume otherwise. This paper provides two simple counter-examples that can be used to help students understand that the Law of Demand does not depend on DMU. The examples are accompanied with the geometry and basic mathematics of the utility functions and the implied ordinary/Marshallian demands.]","ISSN":"1058-7195","author":[{"family":"Beattie","given":"Bruce R."},{"family":"LaFrance","given":"Jeffrey T."}],"issued":{"date-parts":[["2006"]]}}}],"schema":"https://github.com/citation-style-language/schema/raw/master/csl-citation.json"} </w:instrText>
      </w:r>
      <w:r w:rsidR="001A0FB0">
        <w:rPr>
          <w:rFonts w:ascii="Times New Roman" w:hAnsi="Times New Roman" w:cs="Times New Roman"/>
          <w:sz w:val="24"/>
          <w:szCs w:val="24"/>
        </w:rPr>
        <w:fldChar w:fldCharType="separate"/>
      </w:r>
      <w:r w:rsidR="00A61DFF" w:rsidRPr="00A61DFF">
        <w:rPr>
          <w:rFonts w:ascii="Times New Roman" w:hAnsi="Times New Roman" w:cs="Times New Roman"/>
          <w:sz w:val="24"/>
        </w:rPr>
        <w:t>(Beattie &amp; LaFrance, 2006)</w:t>
      </w:r>
      <w:r w:rsidR="001A0FB0">
        <w:rPr>
          <w:rFonts w:ascii="Times New Roman" w:hAnsi="Times New Roman" w:cs="Times New Roman"/>
          <w:sz w:val="24"/>
          <w:szCs w:val="24"/>
        </w:rPr>
        <w:fldChar w:fldCharType="end"/>
      </w:r>
      <w:r>
        <w:rPr>
          <w:rFonts w:ascii="Times New Roman" w:hAnsi="Times New Roman" w:cs="Times New Roman"/>
          <w:sz w:val="24"/>
          <w:szCs w:val="24"/>
        </w:rPr>
        <w:t>. Therefore, a point comes when total utility reaches its maximum value and additional unit makes total utility lesser. This is the point where marginal utility becomes negative. In other words, the total utility has three phases that are it increases at a</w:t>
      </w:r>
      <w:r>
        <w:rPr>
          <w:rFonts w:ascii="Times New Roman" w:hAnsi="Times New Roman" w:cs="Times New Roman"/>
          <w:sz w:val="24"/>
          <w:szCs w:val="24"/>
        </w:rPr>
        <w:t xml:space="preserve">n increasing rate at first then it increases at decreasing rate and at last, it starts decreasing. At every </w:t>
      </w:r>
      <w:r w:rsidR="00B85509">
        <w:rPr>
          <w:rFonts w:ascii="Times New Roman" w:hAnsi="Times New Roman" w:cs="Times New Roman"/>
          <w:sz w:val="24"/>
          <w:szCs w:val="24"/>
        </w:rPr>
        <w:t>increase in total utility marginal utility decreases and the point where total utility starts declining, marginal utility becomes negative.</w:t>
      </w:r>
    </w:p>
    <w:p w:rsidR="00031029" w:rsidRDefault="00B6484E" w:rsidP="00031029">
      <w:pPr>
        <w:spacing w:line="480" w:lineRule="auto"/>
        <w:rPr>
          <w:rFonts w:ascii="Times New Roman" w:hAnsi="Times New Roman" w:cs="Times New Roman"/>
          <w:b/>
          <w:sz w:val="24"/>
          <w:szCs w:val="24"/>
        </w:rPr>
      </w:pPr>
      <w:r>
        <w:rPr>
          <w:rFonts w:ascii="Times New Roman" w:hAnsi="Times New Roman" w:cs="Times New Roman"/>
          <w:b/>
          <w:sz w:val="24"/>
          <w:szCs w:val="24"/>
        </w:rPr>
        <w:t>Diamond-</w:t>
      </w:r>
      <w:r>
        <w:rPr>
          <w:rFonts w:ascii="Times New Roman" w:hAnsi="Times New Roman" w:cs="Times New Roman"/>
          <w:b/>
          <w:sz w:val="24"/>
          <w:szCs w:val="24"/>
        </w:rPr>
        <w:t>water Paradox:</w:t>
      </w:r>
    </w:p>
    <w:p w:rsidR="00B85509" w:rsidRDefault="00B6484E" w:rsidP="00031029">
      <w:pPr>
        <w:spacing w:line="480" w:lineRule="auto"/>
        <w:rPr>
          <w:rFonts w:ascii="Times New Roman" w:hAnsi="Times New Roman" w:cs="Times New Roman"/>
          <w:sz w:val="24"/>
          <w:szCs w:val="24"/>
        </w:rPr>
      </w:pPr>
      <w:r>
        <w:rPr>
          <w:rFonts w:ascii="Times New Roman" w:hAnsi="Times New Roman" w:cs="Times New Roman"/>
          <w:b/>
          <w:sz w:val="24"/>
          <w:szCs w:val="24"/>
        </w:rPr>
        <w:tab/>
      </w:r>
      <w:r w:rsidR="00DB7894">
        <w:rPr>
          <w:rFonts w:ascii="Times New Roman" w:hAnsi="Times New Roman" w:cs="Times New Roman"/>
          <w:sz w:val="24"/>
          <w:szCs w:val="24"/>
        </w:rPr>
        <w:t xml:space="preserve">Diamond-water paradox is a famous example to understand the behavior of individuals. A good that has high satisfaction for an individual can be least satisfied for the other. For instance, </w:t>
      </w:r>
      <w:r w:rsidR="00EC111D">
        <w:rPr>
          <w:rFonts w:ascii="Times New Roman" w:hAnsi="Times New Roman" w:cs="Times New Roman"/>
          <w:sz w:val="24"/>
          <w:szCs w:val="24"/>
        </w:rPr>
        <w:t>many economists think that when the demand increase for any goods or services its price increases to meet the supply</w:t>
      </w:r>
      <w:r w:rsidR="00DB7894">
        <w:rPr>
          <w:rFonts w:ascii="Times New Roman" w:hAnsi="Times New Roman" w:cs="Times New Roman"/>
          <w:sz w:val="24"/>
          <w:szCs w:val="24"/>
        </w:rPr>
        <w:t xml:space="preserve">. In the case of diamond-water paradox </w:t>
      </w:r>
      <w:r w:rsidR="00EC111D">
        <w:rPr>
          <w:rFonts w:ascii="Times New Roman" w:hAnsi="Times New Roman" w:cs="Times New Roman"/>
          <w:sz w:val="24"/>
          <w:szCs w:val="24"/>
        </w:rPr>
        <w:t>t</w:t>
      </w:r>
      <w:r w:rsidR="00355BBC">
        <w:rPr>
          <w:rFonts w:ascii="Times New Roman" w:hAnsi="Times New Roman" w:cs="Times New Roman"/>
          <w:sz w:val="24"/>
          <w:szCs w:val="24"/>
        </w:rPr>
        <w:t>his assumption seems wrong</w:t>
      </w:r>
      <w:r w:rsidR="00DB7894">
        <w:rPr>
          <w:rFonts w:ascii="Times New Roman" w:hAnsi="Times New Roman" w:cs="Times New Roman"/>
          <w:sz w:val="24"/>
          <w:szCs w:val="24"/>
        </w:rPr>
        <w:t xml:space="preserve">. For instance, water is a basic necessity however it is </w:t>
      </w:r>
      <w:r w:rsidR="00EC111D">
        <w:rPr>
          <w:rFonts w:ascii="Times New Roman" w:hAnsi="Times New Roman" w:cs="Times New Roman"/>
          <w:sz w:val="24"/>
          <w:szCs w:val="24"/>
        </w:rPr>
        <w:t xml:space="preserve">common or less value in exchange while diamond is the unique and expensive thing which has high value when exchanged. </w:t>
      </w:r>
      <w:r w:rsidR="00355BBC">
        <w:rPr>
          <w:rFonts w:ascii="Times New Roman" w:hAnsi="Times New Roman" w:cs="Times New Roman"/>
          <w:sz w:val="24"/>
          <w:szCs w:val="24"/>
        </w:rPr>
        <w:t>Individual's demands water more than diamond due to their use still water price is low. This is because the supply of water is higher. On the other hand demand supply is limited which make it more expensive than the water.</w:t>
      </w:r>
    </w:p>
    <w:p w:rsidR="00BF2419" w:rsidRPr="00A61DFF" w:rsidRDefault="00B6484E" w:rsidP="00031029">
      <w:pPr>
        <w:spacing w:line="480" w:lineRule="auto"/>
        <w:rPr>
          <w:rFonts w:ascii="Times New Roman" w:hAnsi="Times New Roman" w:cs="Times New Roman"/>
          <w:b/>
          <w:sz w:val="24"/>
          <w:szCs w:val="24"/>
        </w:rPr>
      </w:pPr>
      <w:r w:rsidRPr="00A61DFF">
        <w:rPr>
          <w:rFonts w:ascii="Times New Roman" w:hAnsi="Times New Roman" w:cs="Times New Roman"/>
          <w:b/>
          <w:sz w:val="24"/>
          <w:szCs w:val="24"/>
        </w:rPr>
        <w:t>Law of diminishing marginal utility:</w:t>
      </w:r>
    </w:p>
    <w:p w:rsidR="00BF2419" w:rsidRDefault="00B6484E" w:rsidP="0003102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A503A">
        <w:rPr>
          <w:rFonts w:ascii="Times New Roman" w:hAnsi="Times New Roman" w:cs="Times New Roman"/>
          <w:sz w:val="24"/>
          <w:szCs w:val="24"/>
        </w:rPr>
        <w:tab/>
      </w:r>
      <w:r>
        <w:rPr>
          <w:rFonts w:ascii="Times New Roman" w:hAnsi="Times New Roman" w:cs="Times New Roman"/>
          <w:sz w:val="24"/>
          <w:szCs w:val="24"/>
        </w:rPr>
        <w:t xml:space="preserve">Law of diminishing marginal utility is explained by Alfred Marshall. It explains that within the period of consumption of any goods or services when an individual consumes more </w:t>
      </w:r>
      <w:r>
        <w:rPr>
          <w:rFonts w:ascii="Times New Roman" w:hAnsi="Times New Roman" w:cs="Times New Roman"/>
          <w:sz w:val="24"/>
          <w:szCs w:val="24"/>
        </w:rPr>
        <w:lastRenderedPageBreak/>
        <w:t>and more unit then its u</w:t>
      </w:r>
      <w:r>
        <w:rPr>
          <w:rFonts w:ascii="Times New Roman" w:hAnsi="Times New Roman" w:cs="Times New Roman"/>
          <w:sz w:val="24"/>
          <w:szCs w:val="24"/>
        </w:rPr>
        <w:t xml:space="preserve">tility or satisfaction level starts decreasing although total utility increases. In other words, change in utility level by consuming an additional unit of a commodity is the marginal utility of that commodity. Marginal utility is diminishing because when </w:t>
      </w:r>
      <w:r>
        <w:rPr>
          <w:rFonts w:ascii="Times New Roman" w:hAnsi="Times New Roman" w:cs="Times New Roman"/>
          <w:sz w:val="24"/>
          <w:szCs w:val="24"/>
        </w:rPr>
        <w:t>an individual gets more of a good it values keep on decreasing irrespective of its price or use. Law of diminishing marginal utility acquires some assumptions like the quality of each additional unit remain constant and its consumption should be continuous</w:t>
      </w:r>
      <w:r>
        <w:rPr>
          <w:rFonts w:ascii="Times New Roman" w:hAnsi="Times New Roman" w:cs="Times New Roman"/>
          <w:sz w:val="24"/>
          <w:szCs w:val="24"/>
        </w:rPr>
        <w:t xml:space="preserve">. In addition unit of good should not be small to calculate marginal utility accurately and consumer choice should not change. </w:t>
      </w:r>
      <w:r w:rsidR="00F37656">
        <w:rPr>
          <w:rFonts w:ascii="Times New Roman" w:hAnsi="Times New Roman" w:cs="Times New Roman"/>
          <w:sz w:val="24"/>
          <w:szCs w:val="24"/>
        </w:rPr>
        <w:t>With the help of these assumptions, an economist defines the relationship between total utility and marginal utility. Marginal utility slopes downwards as it keeps on decreasing with the increase in consumption of goods or services.</w:t>
      </w:r>
    </w:p>
    <w:p w:rsidR="00F37656" w:rsidRPr="00F37656" w:rsidRDefault="00B6484E" w:rsidP="00031029">
      <w:pPr>
        <w:spacing w:line="480" w:lineRule="auto"/>
        <w:rPr>
          <w:rFonts w:ascii="Times New Roman" w:hAnsi="Times New Roman" w:cs="Times New Roman"/>
          <w:b/>
          <w:sz w:val="24"/>
          <w:szCs w:val="24"/>
        </w:rPr>
      </w:pPr>
      <w:r w:rsidRPr="00F37656">
        <w:rPr>
          <w:rFonts w:ascii="Times New Roman" w:hAnsi="Times New Roman" w:cs="Times New Roman"/>
          <w:b/>
          <w:sz w:val="24"/>
          <w:szCs w:val="24"/>
        </w:rPr>
        <w:t>Items that do not follow the law:</w:t>
      </w:r>
    </w:p>
    <w:p w:rsidR="00F37656" w:rsidRPr="00DB7894" w:rsidRDefault="00B6484E" w:rsidP="005A503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almost every goods and services that follow the law of diminishing marginal utility as individual loss their satisfaction over the goods or services that are excessive for them and they find more satisfaction in the goods or services that are le</w:t>
      </w:r>
      <w:r>
        <w:rPr>
          <w:rFonts w:ascii="Times New Roman" w:hAnsi="Times New Roman" w:cs="Times New Roman"/>
          <w:sz w:val="24"/>
          <w:szCs w:val="24"/>
        </w:rPr>
        <w:t>ss. However, there are various items which do not follow this law. For example salt and sugar. Salt and sugar are basic necessities for individuals and are used in various foods on a daily basis. With so much increase and excessive availability of both the</w:t>
      </w:r>
      <w:r>
        <w:rPr>
          <w:rFonts w:ascii="Times New Roman" w:hAnsi="Times New Roman" w:cs="Times New Roman"/>
          <w:sz w:val="24"/>
          <w:szCs w:val="24"/>
        </w:rPr>
        <w:t xml:space="preserve"> good, total utility get higher with decreasing its marginal utility</w:t>
      </w:r>
      <w:r w:rsidR="00A61DFF">
        <w:rPr>
          <w:rFonts w:ascii="Times New Roman" w:hAnsi="Times New Roman" w:cs="Times New Roman"/>
          <w:sz w:val="24"/>
          <w:szCs w:val="24"/>
        </w:rPr>
        <w:t xml:space="preserve"> </w:t>
      </w:r>
      <w:r w:rsidR="001A0FB0">
        <w:rPr>
          <w:rFonts w:ascii="Times New Roman" w:hAnsi="Times New Roman" w:cs="Times New Roman"/>
          <w:sz w:val="24"/>
          <w:szCs w:val="24"/>
        </w:rPr>
        <w:fldChar w:fldCharType="begin"/>
      </w:r>
      <w:r w:rsidR="00A61DFF">
        <w:rPr>
          <w:rFonts w:ascii="Times New Roman" w:hAnsi="Times New Roman" w:cs="Times New Roman"/>
          <w:sz w:val="24"/>
          <w:szCs w:val="24"/>
        </w:rPr>
        <w:instrText xml:space="preserve"> ADDIN ZOTERO_ITEM CSL_CITATION {"citationID":"dznM7lWP","properties":{"formattedCitation":"(\\uc0\\u8220{}The Diamond-Water Paradox,\\uc0\\u8221{} n.d.)","plainCitation":"(“The Diamond-Water Paradox,” n.d.)","noteIndex":0},"citationItems":[{"id":576,"uris":["http://zotero.org/users/local/rVaVAHaF/items/2WPED884"],"uri":["http://zotero.org/users/local/rVaVAHaF/items/2WPED884"],"itemData":{"id":576,"type":"webpage","title":"The Diamond-Water Paradox","container-title":"NPR.org","abstract":"The Diamond-Water Paradox poses the question: If we need water to survive and we don't need diamonds, why are diamonds expensive and water cheap?","URL":"https://www.npr.org/sections/money/2018/07/25/632473671/the-diamond-water-paradox","language":"en","accessed":{"date-parts":[["2019",4,30]]}}}],"schema":"https://github.com/citation-style-language/schema/raw/master/csl-citation.json"} </w:instrText>
      </w:r>
      <w:r w:rsidR="001A0FB0">
        <w:rPr>
          <w:rFonts w:ascii="Times New Roman" w:hAnsi="Times New Roman" w:cs="Times New Roman"/>
          <w:sz w:val="24"/>
          <w:szCs w:val="24"/>
        </w:rPr>
        <w:fldChar w:fldCharType="separate"/>
      </w:r>
      <w:r w:rsidR="00A61DFF" w:rsidRPr="00A61DFF">
        <w:rPr>
          <w:rFonts w:ascii="Times New Roman" w:hAnsi="Times New Roman" w:cs="Times New Roman"/>
          <w:sz w:val="24"/>
          <w:szCs w:val="24"/>
        </w:rPr>
        <w:t>(“The Diamond-Water Paradox,” n.d.)</w:t>
      </w:r>
      <w:r w:rsidR="001A0FB0">
        <w:rPr>
          <w:rFonts w:ascii="Times New Roman" w:hAnsi="Times New Roman" w:cs="Times New Roman"/>
          <w:sz w:val="24"/>
          <w:szCs w:val="24"/>
        </w:rPr>
        <w:fldChar w:fldCharType="end"/>
      </w:r>
      <w:r>
        <w:rPr>
          <w:rFonts w:ascii="Times New Roman" w:hAnsi="Times New Roman" w:cs="Times New Roman"/>
          <w:sz w:val="24"/>
          <w:szCs w:val="24"/>
        </w:rPr>
        <w:t>. This is because it does not matt</w:t>
      </w:r>
      <w:r>
        <w:rPr>
          <w:rFonts w:ascii="Times New Roman" w:hAnsi="Times New Roman" w:cs="Times New Roman"/>
          <w:sz w:val="24"/>
          <w:szCs w:val="24"/>
        </w:rPr>
        <w:t>er how much individuals consume salt and sugar, its value and use remain the same. Another example is medicine. If an individual gets a cure by having particular medicine, an additional unit will give more satisfaction as it becomes the reason for good hea</w:t>
      </w:r>
      <w:r>
        <w:rPr>
          <w:rFonts w:ascii="Times New Roman" w:hAnsi="Times New Roman" w:cs="Times New Roman"/>
          <w:sz w:val="24"/>
          <w:szCs w:val="24"/>
        </w:rPr>
        <w:t xml:space="preserve">lth. </w:t>
      </w:r>
      <w:r w:rsidR="00A61DFF">
        <w:rPr>
          <w:rFonts w:ascii="Times New Roman" w:hAnsi="Times New Roman" w:cs="Times New Roman"/>
          <w:sz w:val="24"/>
          <w:szCs w:val="24"/>
        </w:rPr>
        <w:t>Examples like these show</w:t>
      </w:r>
      <w:r>
        <w:rPr>
          <w:rFonts w:ascii="Times New Roman" w:hAnsi="Times New Roman" w:cs="Times New Roman"/>
          <w:sz w:val="24"/>
          <w:szCs w:val="24"/>
        </w:rPr>
        <w:t xml:space="preserve"> that the law of diminishing marginal utility </w:t>
      </w:r>
      <w:r w:rsidR="00A61DFF">
        <w:rPr>
          <w:rFonts w:ascii="Times New Roman" w:hAnsi="Times New Roman" w:cs="Times New Roman"/>
          <w:sz w:val="24"/>
          <w:szCs w:val="24"/>
        </w:rPr>
        <w:t>cannot</w:t>
      </w:r>
      <w:r>
        <w:rPr>
          <w:rFonts w:ascii="Times New Roman" w:hAnsi="Times New Roman" w:cs="Times New Roman"/>
          <w:sz w:val="24"/>
          <w:szCs w:val="24"/>
        </w:rPr>
        <w:t xml:space="preserve"> be applied to every good</w:t>
      </w:r>
      <w:r w:rsidR="00A61DFF">
        <w:rPr>
          <w:rFonts w:ascii="Times New Roman" w:hAnsi="Times New Roman" w:cs="Times New Roman"/>
          <w:sz w:val="24"/>
          <w:szCs w:val="24"/>
        </w:rPr>
        <w:t>s</w:t>
      </w:r>
      <w:r>
        <w:rPr>
          <w:rFonts w:ascii="Times New Roman" w:hAnsi="Times New Roman" w:cs="Times New Roman"/>
          <w:sz w:val="24"/>
          <w:szCs w:val="24"/>
        </w:rPr>
        <w:t xml:space="preserve"> or service. Other factors like choice, priority, and substitution effect can eliminate the effect of diminishing marginal utility. </w:t>
      </w:r>
    </w:p>
    <w:p w:rsidR="00031029" w:rsidRDefault="00B6484E" w:rsidP="0003102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Law of Diminishi</w:t>
      </w:r>
      <w:r>
        <w:rPr>
          <w:rFonts w:ascii="Times New Roman" w:hAnsi="Times New Roman" w:cs="Times New Roman"/>
          <w:b/>
          <w:sz w:val="24"/>
          <w:szCs w:val="24"/>
        </w:rPr>
        <w:t>ng Marginal U</w:t>
      </w:r>
      <w:r w:rsidR="00BF2419">
        <w:rPr>
          <w:rFonts w:ascii="Times New Roman" w:hAnsi="Times New Roman" w:cs="Times New Roman"/>
          <w:b/>
          <w:sz w:val="24"/>
          <w:szCs w:val="24"/>
        </w:rPr>
        <w:t>tility and diamond-water paradox:</w:t>
      </w:r>
    </w:p>
    <w:p w:rsidR="00EC111D" w:rsidRDefault="00B6484E" w:rsidP="0003102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Diamond-Water paradox is the best example to understand the law of diminishing marginal utility. </w:t>
      </w:r>
      <w:r w:rsidR="00355BBC">
        <w:rPr>
          <w:rFonts w:ascii="Times New Roman" w:hAnsi="Times New Roman" w:cs="Times New Roman"/>
          <w:sz w:val="24"/>
          <w:szCs w:val="24"/>
        </w:rPr>
        <w:t>The water is less expensive than the diamond because the marginal utility of water is low. In other words, individuals use more water than diamond to fulfill their need which leads to the increase in total utility of water but due to the excessive supply of water its marginal utility keeps on decreasing</w:t>
      </w:r>
      <w:r w:rsidR="00A61DFF">
        <w:rPr>
          <w:rFonts w:ascii="Times New Roman" w:hAnsi="Times New Roman" w:cs="Times New Roman"/>
          <w:sz w:val="24"/>
          <w:szCs w:val="24"/>
        </w:rPr>
        <w:t xml:space="preserve"> </w:t>
      </w:r>
      <w:r w:rsidR="001A0FB0">
        <w:rPr>
          <w:rFonts w:ascii="Times New Roman" w:hAnsi="Times New Roman" w:cs="Times New Roman"/>
          <w:sz w:val="24"/>
          <w:szCs w:val="24"/>
        </w:rPr>
        <w:fldChar w:fldCharType="begin"/>
      </w:r>
      <w:r w:rsidR="00A61DFF">
        <w:rPr>
          <w:rFonts w:ascii="Times New Roman" w:hAnsi="Times New Roman" w:cs="Times New Roman"/>
          <w:sz w:val="24"/>
          <w:szCs w:val="24"/>
        </w:rPr>
        <w:instrText xml:space="preserve"> ADDIN ZOTERO_ITEM CSL_CITATION {"citationID":"IrXFvZoC","properties":{"formattedCitation":"(\\uc0\\u8220{}Should water be priced higher than diamonds?,\\uc0\\u8221{} n.d.)","plainCitation":"(“Should water be priced higher than diamonds?,” n.d.)","noteIndex":0},"citationItems":[{"id":577,"uris":["http://zotero.org/users/local/rVaVAHaF/items/NKCKP3DV"],"uri":["http://zotero.org/users/local/rVaVAHaF/items/NKCKP3DV"],"itemData":{"id":577,"type":"webpage","title":"Should water be priced higher than diamonds?","abstract":"Debate.org is a dynamic social community where you can voice your opinion on today’s hottest issues.","URL":"https://www.debate.org/opinions/should-water-be-priced-higher-than-diamonds","language":"en","accessed":{"date-parts":[["2019",4,30]]}}}],"schema":"https://github.com/citation-style-language/schema/raw/master/csl-citation.json"} </w:instrText>
      </w:r>
      <w:r w:rsidR="001A0FB0">
        <w:rPr>
          <w:rFonts w:ascii="Times New Roman" w:hAnsi="Times New Roman" w:cs="Times New Roman"/>
          <w:sz w:val="24"/>
          <w:szCs w:val="24"/>
        </w:rPr>
        <w:fldChar w:fldCharType="separate"/>
      </w:r>
      <w:r w:rsidR="00A61DFF" w:rsidRPr="00A61DFF">
        <w:rPr>
          <w:rFonts w:ascii="Times New Roman" w:hAnsi="Times New Roman" w:cs="Times New Roman"/>
          <w:sz w:val="24"/>
          <w:szCs w:val="24"/>
        </w:rPr>
        <w:t>(“Should water be priced higher than diamonds?,” n.d.)</w:t>
      </w:r>
      <w:r w:rsidR="001A0FB0">
        <w:rPr>
          <w:rFonts w:ascii="Times New Roman" w:hAnsi="Times New Roman" w:cs="Times New Roman"/>
          <w:sz w:val="24"/>
          <w:szCs w:val="24"/>
        </w:rPr>
        <w:fldChar w:fldCharType="end"/>
      </w:r>
      <w:r w:rsidR="00355BBC">
        <w:rPr>
          <w:rFonts w:ascii="Times New Roman" w:hAnsi="Times New Roman" w:cs="Times New Roman"/>
          <w:sz w:val="24"/>
          <w:szCs w:val="24"/>
        </w:rPr>
        <w:t>. Therefore, a diamond whose supply is less than the water make its total utility higher and marginal utility decreases at slower.</w:t>
      </w:r>
      <w:r w:rsidR="00A61DFF">
        <w:rPr>
          <w:rFonts w:ascii="Times New Roman" w:hAnsi="Times New Roman" w:cs="Times New Roman"/>
          <w:sz w:val="24"/>
          <w:szCs w:val="24"/>
        </w:rPr>
        <w:t xml:space="preserve"> In other words, individuals do not measure satisfaction through its use or need instead they measure it through an additional unit that is by marginal utility. </w:t>
      </w:r>
    </w:p>
    <w:p w:rsidR="00A61DFF" w:rsidRPr="00EC111D" w:rsidRDefault="00B6484E" w:rsidP="00FB154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 the explanation of total utility and marginal utility, it can be concluded that an individual's satisfaction keeps on c</w:t>
      </w:r>
      <w:r>
        <w:rPr>
          <w:rFonts w:ascii="Times New Roman" w:hAnsi="Times New Roman" w:cs="Times New Roman"/>
          <w:sz w:val="24"/>
          <w:szCs w:val="24"/>
        </w:rPr>
        <w:t>hanging for a single good or se</w:t>
      </w:r>
      <w:r w:rsidR="00FB154B">
        <w:rPr>
          <w:rFonts w:ascii="Times New Roman" w:hAnsi="Times New Roman" w:cs="Times New Roman"/>
          <w:sz w:val="24"/>
          <w:szCs w:val="24"/>
        </w:rPr>
        <w:t>rvices. Whenever an individual consumes more</w:t>
      </w:r>
      <w:r>
        <w:rPr>
          <w:rFonts w:ascii="Times New Roman" w:hAnsi="Times New Roman" w:cs="Times New Roman"/>
          <w:sz w:val="24"/>
          <w:szCs w:val="24"/>
        </w:rPr>
        <w:t xml:space="preserve"> and more unit of a good or services its satisfaction level decreases although total utility keeps on increasing. It is indicated that people value less to the thing which is exce</w:t>
      </w:r>
      <w:r>
        <w:rPr>
          <w:rFonts w:ascii="Times New Roman" w:hAnsi="Times New Roman" w:cs="Times New Roman"/>
          <w:sz w:val="24"/>
          <w:szCs w:val="24"/>
        </w:rPr>
        <w:t xml:space="preserve">ssive in nature while they get more satisfaction from the goods or services which is less, for example, diamond-water paradox.  </w:t>
      </w: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B6484E" w:rsidP="000310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A61DFF" w:rsidRPr="00A61DFF" w:rsidRDefault="001A0FB0" w:rsidP="00A61DFF">
      <w:pPr>
        <w:pStyle w:val="Bibliography"/>
        <w:rPr>
          <w:rFonts w:ascii="Times New Roman" w:hAnsi="Times New Roman" w:cs="Times New Roman"/>
          <w:sz w:val="24"/>
        </w:rPr>
      </w:pPr>
      <w:r w:rsidRPr="001A0FB0">
        <w:fldChar w:fldCharType="begin"/>
      </w:r>
      <w:r w:rsidR="00B6484E">
        <w:instrText xml:space="preserve"> ADDIN ZOTERO_BIBL {"uncited":[],"omitted":[],"custom":[]} CSL_BIBLIOGRAPHY </w:instrText>
      </w:r>
      <w:r w:rsidRPr="001A0FB0">
        <w:fldChar w:fldCharType="separate"/>
      </w:r>
      <w:r w:rsidR="00B6484E" w:rsidRPr="00A61DFF">
        <w:rPr>
          <w:rFonts w:ascii="Times New Roman" w:hAnsi="Times New Roman" w:cs="Times New Roman"/>
          <w:sz w:val="24"/>
        </w:rPr>
        <w:t>Beattie, B. R., &amp;</w:t>
      </w:r>
      <w:r w:rsidR="00B6484E" w:rsidRPr="00A61DFF">
        <w:rPr>
          <w:rFonts w:ascii="Times New Roman" w:hAnsi="Times New Roman" w:cs="Times New Roman"/>
          <w:sz w:val="24"/>
        </w:rPr>
        <w:t xml:space="preserve"> LaFrance, J. T. (2006). The Law of Demand versus Diminishing Marginal Utility. </w:t>
      </w:r>
      <w:r w:rsidR="00B6484E" w:rsidRPr="00A61DFF">
        <w:rPr>
          <w:rFonts w:ascii="Times New Roman" w:hAnsi="Times New Roman" w:cs="Times New Roman"/>
          <w:i/>
          <w:iCs/>
          <w:sz w:val="24"/>
        </w:rPr>
        <w:t>Review of Agricultural Economics</w:t>
      </w:r>
      <w:r w:rsidR="00B6484E" w:rsidRPr="00A61DFF">
        <w:rPr>
          <w:rFonts w:ascii="Times New Roman" w:hAnsi="Times New Roman" w:cs="Times New Roman"/>
          <w:sz w:val="24"/>
        </w:rPr>
        <w:t xml:space="preserve">, </w:t>
      </w:r>
      <w:r w:rsidR="00B6484E" w:rsidRPr="00A61DFF">
        <w:rPr>
          <w:rFonts w:ascii="Times New Roman" w:hAnsi="Times New Roman" w:cs="Times New Roman"/>
          <w:i/>
          <w:iCs/>
          <w:sz w:val="24"/>
        </w:rPr>
        <w:t>28</w:t>
      </w:r>
      <w:r w:rsidR="00B6484E" w:rsidRPr="00A61DFF">
        <w:rPr>
          <w:rFonts w:ascii="Times New Roman" w:hAnsi="Times New Roman" w:cs="Times New Roman"/>
          <w:sz w:val="24"/>
        </w:rPr>
        <w:t>(2), 263–271. Retrieved from JSTOR.</w:t>
      </w:r>
    </w:p>
    <w:p w:rsidR="00A61DFF" w:rsidRPr="00A61DFF" w:rsidRDefault="00B6484E" w:rsidP="00A61DFF">
      <w:pPr>
        <w:pStyle w:val="Bibliography"/>
        <w:rPr>
          <w:rFonts w:ascii="Times New Roman" w:hAnsi="Times New Roman" w:cs="Times New Roman"/>
          <w:sz w:val="24"/>
        </w:rPr>
      </w:pPr>
      <w:r w:rsidRPr="00A61DFF">
        <w:rPr>
          <w:rFonts w:ascii="Times New Roman" w:hAnsi="Times New Roman" w:cs="Times New Roman"/>
          <w:sz w:val="24"/>
        </w:rPr>
        <w:t>Should water be priced higher than diamonds? (n.d.). Retrieved April 30, 2019, from https://www.debate.o</w:t>
      </w:r>
      <w:r w:rsidRPr="00A61DFF">
        <w:rPr>
          <w:rFonts w:ascii="Times New Roman" w:hAnsi="Times New Roman" w:cs="Times New Roman"/>
          <w:sz w:val="24"/>
        </w:rPr>
        <w:t>rg/opinions/should-water-be-priced-higher-than-diamonds</w:t>
      </w:r>
    </w:p>
    <w:p w:rsidR="00A61DFF" w:rsidRPr="00A61DFF" w:rsidRDefault="00B6484E" w:rsidP="00A61DFF">
      <w:pPr>
        <w:pStyle w:val="Bibliography"/>
        <w:rPr>
          <w:rFonts w:ascii="Times New Roman" w:hAnsi="Times New Roman" w:cs="Times New Roman"/>
          <w:sz w:val="24"/>
        </w:rPr>
      </w:pPr>
      <w:r w:rsidRPr="00A61DFF">
        <w:rPr>
          <w:rFonts w:ascii="Times New Roman" w:hAnsi="Times New Roman" w:cs="Times New Roman"/>
          <w:sz w:val="24"/>
        </w:rPr>
        <w:t>The Diamond-Water Paradox. (n.d.). Retrieved April 30, 2019, from NPR.org website: https://www.npr.org/sections/money/2018/07/25/632473671/the-diamond-water-paradox</w:t>
      </w:r>
    </w:p>
    <w:p w:rsidR="00A61DFF" w:rsidRPr="00710DEF" w:rsidRDefault="001A0FB0" w:rsidP="00A61DFF">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61DFF" w:rsidRPr="00710DEF"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84E" w:rsidRDefault="00B6484E" w:rsidP="001A0FB0">
      <w:pPr>
        <w:spacing w:after="0" w:line="240" w:lineRule="auto"/>
      </w:pPr>
      <w:r>
        <w:separator/>
      </w:r>
    </w:p>
  </w:endnote>
  <w:endnote w:type="continuationSeparator" w:id="1">
    <w:p w:rsidR="00B6484E" w:rsidRDefault="00B6484E" w:rsidP="001A0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84E" w:rsidRDefault="00B6484E" w:rsidP="001A0FB0">
      <w:pPr>
        <w:spacing w:after="0" w:line="240" w:lineRule="auto"/>
      </w:pPr>
      <w:r>
        <w:separator/>
      </w:r>
    </w:p>
  </w:footnote>
  <w:footnote w:type="continuationSeparator" w:id="1">
    <w:p w:rsidR="00B6484E" w:rsidRDefault="00B6484E" w:rsidP="001A0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09" w:rsidRDefault="00B6484E">
    <w:r w:rsidRPr="00031029">
      <w:rPr>
        <w:rFonts w:ascii="Times New Roman" w:hAnsi="Times New Roman" w:cs="Times New Roman"/>
        <w:sz w:val="24"/>
        <w:szCs w:val="24"/>
      </w:rPr>
      <w:t>DIMINISHING MARGINAL UTILITY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09" w:rsidRPr="001A02CC" w:rsidRDefault="00B6484E" w:rsidP="001A02CC">
    <w:pPr>
      <w:pStyle w:val="Header"/>
      <w:tabs>
        <w:tab w:val="clear" w:pos="4680"/>
        <w:tab w:val="left" w:pos="7817"/>
        <w:tab w:val="center" w:pos="9360"/>
      </w:tabs>
      <w:rPr>
        <w:rFonts w:ascii="Times New Roman" w:hAnsi="Times New Roman" w:cs="Times New Roman"/>
        <w:sz w:val="24"/>
        <w:szCs w:val="24"/>
      </w:rPr>
    </w:pPr>
    <w:r w:rsidRPr="00031029">
      <w:rPr>
        <w:rFonts w:ascii="Times New Roman" w:hAnsi="Times New Roman" w:cs="Times New Roman"/>
        <w:sz w:val="24"/>
        <w:szCs w:val="24"/>
      </w:rPr>
      <w:t>DIMINISHING MARGINAL UTILITY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1A0FB0"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1A0FB0" w:rsidRPr="001A02CC">
      <w:rPr>
        <w:rFonts w:ascii="Times New Roman" w:hAnsi="Times New Roman" w:cs="Times New Roman"/>
        <w:sz w:val="24"/>
        <w:szCs w:val="24"/>
      </w:rPr>
      <w:fldChar w:fldCharType="separate"/>
    </w:r>
    <w:r w:rsidR="00FB154B">
      <w:rPr>
        <w:rFonts w:ascii="Times New Roman" w:hAnsi="Times New Roman" w:cs="Times New Roman"/>
        <w:noProof/>
        <w:sz w:val="24"/>
        <w:szCs w:val="24"/>
      </w:rPr>
      <w:t>5</w:t>
    </w:r>
    <w:r w:rsidR="001A0FB0" w:rsidRPr="001A02CC">
      <w:rPr>
        <w:rFonts w:ascii="Times New Roman" w:hAnsi="Times New Roman" w:cs="Times New Roman"/>
        <w:sz w:val="24"/>
        <w:szCs w:val="24"/>
      </w:rPr>
      <w:fldChar w:fldCharType="end"/>
    </w:r>
  </w:p>
  <w:p w:rsidR="00B85509" w:rsidRPr="001A02CC" w:rsidRDefault="00B8550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tplc="450C6D68">
      <w:start w:val="1"/>
      <w:numFmt w:val="bullet"/>
      <w:lvlText w:val=""/>
      <w:lvlJc w:val="left"/>
      <w:pPr>
        <w:ind w:left="720" w:hanging="360"/>
      </w:pPr>
      <w:rPr>
        <w:rFonts w:ascii="Symbol" w:hAnsi="Symbol" w:hint="default"/>
      </w:rPr>
    </w:lvl>
    <w:lvl w:ilvl="1" w:tplc="C660065E" w:tentative="1">
      <w:start w:val="1"/>
      <w:numFmt w:val="bullet"/>
      <w:lvlText w:val="o"/>
      <w:lvlJc w:val="left"/>
      <w:pPr>
        <w:ind w:left="1440" w:hanging="360"/>
      </w:pPr>
      <w:rPr>
        <w:rFonts w:ascii="Courier New" w:hAnsi="Courier New" w:cs="Courier New" w:hint="default"/>
      </w:rPr>
    </w:lvl>
    <w:lvl w:ilvl="2" w:tplc="B7BC5264" w:tentative="1">
      <w:start w:val="1"/>
      <w:numFmt w:val="bullet"/>
      <w:lvlText w:val=""/>
      <w:lvlJc w:val="left"/>
      <w:pPr>
        <w:ind w:left="2160" w:hanging="360"/>
      </w:pPr>
      <w:rPr>
        <w:rFonts w:ascii="Wingdings" w:hAnsi="Wingdings" w:hint="default"/>
      </w:rPr>
    </w:lvl>
    <w:lvl w:ilvl="3" w:tplc="4150F662" w:tentative="1">
      <w:start w:val="1"/>
      <w:numFmt w:val="bullet"/>
      <w:lvlText w:val=""/>
      <w:lvlJc w:val="left"/>
      <w:pPr>
        <w:ind w:left="2880" w:hanging="360"/>
      </w:pPr>
      <w:rPr>
        <w:rFonts w:ascii="Symbol" w:hAnsi="Symbol" w:hint="default"/>
      </w:rPr>
    </w:lvl>
    <w:lvl w:ilvl="4" w:tplc="B8DEBEC4" w:tentative="1">
      <w:start w:val="1"/>
      <w:numFmt w:val="bullet"/>
      <w:lvlText w:val="o"/>
      <w:lvlJc w:val="left"/>
      <w:pPr>
        <w:ind w:left="3600" w:hanging="360"/>
      </w:pPr>
      <w:rPr>
        <w:rFonts w:ascii="Courier New" w:hAnsi="Courier New" w:cs="Courier New" w:hint="default"/>
      </w:rPr>
    </w:lvl>
    <w:lvl w:ilvl="5" w:tplc="EC5E88FA" w:tentative="1">
      <w:start w:val="1"/>
      <w:numFmt w:val="bullet"/>
      <w:lvlText w:val=""/>
      <w:lvlJc w:val="left"/>
      <w:pPr>
        <w:ind w:left="4320" w:hanging="360"/>
      </w:pPr>
      <w:rPr>
        <w:rFonts w:ascii="Wingdings" w:hAnsi="Wingdings" w:hint="default"/>
      </w:rPr>
    </w:lvl>
    <w:lvl w:ilvl="6" w:tplc="5B16E266" w:tentative="1">
      <w:start w:val="1"/>
      <w:numFmt w:val="bullet"/>
      <w:lvlText w:val=""/>
      <w:lvlJc w:val="left"/>
      <w:pPr>
        <w:ind w:left="5040" w:hanging="360"/>
      </w:pPr>
      <w:rPr>
        <w:rFonts w:ascii="Symbol" w:hAnsi="Symbol" w:hint="default"/>
      </w:rPr>
    </w:lvl>
    <w:lvl w:ilvl="7" w:tplc="024095F6" w:tentative="1">
      <w:start w:val="1"/>
      <w:numFmt w:val="bullet"/>
      <w:lvlText w:val="o"/>
      <w:lvlJc w:val="left"/>
      <w:pPr>
        <w:ind w:left="5760" w:hanging="360"/>
      </w:pPr>
      <w:rPr>
        <w:rFonts w:ascii="Courier New" w:hAnsi="Courier New" w:cs="Courier New" w:hint="default"/>
      </w:rPr>
    </w:lvl>
    <w:lvl w:ilvl="8" w:tplc="69D210E0" w:tentative="1">
      <w:start w:val="1"/>
      <w:numFmt w:val="bullet"/>
      <w:lvlText w:val=""/>
      <w:lvlJc w:val="left"/>
      <w:pPr>
        <w:ind w:left="6480" w:hanging="360"/>
      </w:pPr>
      <w:rPr>
        <w:rFonts w:ascii="Wingdings" w:hAnsi="Wingdings" w:hint="default"/>
      </w:rPr>
    </w:lvl>
  </w:abstractNum>
  <w:abstractNum w:abstractNumId="1">
    <w:nsid w:val="3AD704CE"/>
    <w:multiLevelType w:val="hybridMultilevel"/>
    <w:tmpl w:val="22242658"/>
    <w:lvl w:ilvl="0" w:tplc="63006CA0">
      <w:start w:val="1"/>
      <w:numFmt w:val="decimal"/>
      <w:lvlText w:val="%1."/>
      <w:lvlJc w:val="left"/>
      <w:pPr>
        <w:ind w:left="720" w:hanging="360"/>
      </w:pPr>
    </w:lvl>
    <w:lvl w:ilvl="1" w:tplc="CD6A036C" w:tentative="1">
      <w:start w:val="1"/>
      <w:numFmt w:val="lowerLetter"/>
      <w:lvlText w:val="%2."/>
      <w:lvlJc w:val="left"/>
      <w:pPr>
        <w:ind w:left="1440" w:hanging="360"/>
      </w:pPr>
    </w:lvl>
    <w:lvl w:ilvl="2" w:tplc="C2F854DE" w:tentative="1">
      <w:start w:val="1"/>
      <w:numFmt w:val="lowerRoman"/>
      <w:lvlText w:val="%3."/>
      <w:lvlJc w:val="right"/>
      <w:pPr>
        <w:ind w:left="2160" w:hanging="180"/>
      </w:pPr>
    </w:lvl>
    <w:lvl w:ilvl="3" w:tplc="5568EA3C" w:tentative="1">
      <w:start w:val="1"/>
      <w:numFmt w:val="decimal"/>
      <w:lvlText w:val="%4."/>
      <w:lvlJc w:val="left"/>
      <w:pPr>
        <w:ind w:left="2880" w:hanging="360"/>
      </w:pPr>
    </w:lvl>
    <w:lvl w:ilvl="4" w:tplc="C52A90D8" w:tentative="1">
      <w:start w:val="1"/>
      <w:numFmt w:val="lowerLetter"/>
      <w:lvlText w:val="%5."/>
      <w:lvlJc w:val="left"/>
      <w:pPr>
        <w:ind w:left="3600" w:hanging="360"/>
      </w:pPr>
    </w:lvl>
    <w:lvl w:ilvl="5" w:tplc="11E85F4A" w:tentative="1">
      <w:start w:val="1"/>
      <w:numFmt w:val="lowerRoman"/>
      <w:lvlText w:val="%6."/>
      <w:lvlJc w:val="right"/>
      <w:pPr>
        <w:ind w:left="4320" w:hanging="180"/>
      </w:pPr>
    </w:lvl>
    <w:lvl w:ilvl="6" w:tplc="1EF4C8A8" w:tentative="1">
      <w:start w:val="1"/>
      <w:numFmt w:val="decimal"/>
      <w:lvlText w:val="%7."/>
      <w:lvlJc w:val="left"/>
      <w:pPr>
        <w:ind w:left="5040" w:hanging="360"/>
      </w:pPr>
    </w:lvl>
    <w:lvl w:ilvl="7" w:tplc="57CA35B8" w:tentative="1">
      <w:start w:val="1"/>
      <w:numFmt w:val="lowerLetter"/>
      <w:lvlText w:val="%8."/>
      <w:lvlJc w:val="left"/>
      <w:pPr>
        <w:ind w:left="5760" w:hanging="360"/>
      </w:pPr>
    </w:lvl>
    <w:lvl w:ilvl="8" w:tplc="359CF2B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mwqAUAVTYZ/ywAAAA="/>
  </w:docVars>
  <w:rsids>
    <w:rsidRoot w:val="0008177B"/>
    <w:rsid w:val="00024ABE"/>
    <w:rsid w:val="00031029"/>
    <w:rsid w:val="0008177B"/>
    <w:rsid w:val="00130A33"/>
    <w:rsid w:val="00141074"/>
    <w:rsid w:val="00167DE5"/>
    <w:rsid w:val="00187C02"/>
    <w:rsid w:val="001A02CC"/>
    <w:rsid w:val="001A0FB0"/>
    <w:rsid w:val="00227739"/>
    <w:rsid w:val="00267851"/>
    <w:rsid w:val="002777E7"/>
    <w:rsid w:val="00280D83"/>
    <w:rsid w:val="002D4968"/>
    <w:rsid w:val="002D672E"/>
    <w:rsid w:val="0034125C"/>
    <w:rsid w:val="00355BBC"/>
    <w:rsid w:val="003947DE"/>
    <w:rsid w:val="003A3A90"/>
    <w:rsid w:val="00417352"/>
    <w:rsid w:val="00455289"/>
    <w:rsid w:val="00471063"/>
    <w:rsid w:val="00495A0A"/>
    <w:rsid w:val="004A07E8"/>
    <w:rsid w:val="004D6074"/>
    <w:rsid w:val="004F2EAA"/>
    <w:rsid w:val="00502925"/>
    <w:rsid w:val="00550EFD"/>
    <w:rsid w:val="005A503A"/>
    <w:rsid w:val="005C20F1"/>
    <w:rsid w:val="006F2740"/>
    <w:rsid w:val="00710DEF"/>
    <w:rsid w:val="00816536"/>
    <w:rsid w:val="008744A2"/>
    <w:rsid w:val="00877CA7"/>
    <w:rsid w:val="008C088B"/>
    <w:rsid w:val="008F1223"/>
    <w:rsid w:val="0093579B"/>
    <w:rsid w:val="0098351D"/>
    <w:rsid w:val="00A06783"/>
    <w:rsid w:val="00A106AF"/>
    <w:rsid w:val="00A4374D"/>
    <w:rsid w:val="00A61DFF"/>
    <w:rsid w:val="00A82205"/>
    <w:rsid w:val="00A85C47"/>
    <w:rsid w:val="00AB1672"/>
    <w:rsid w:val="00AF6FFE"/>
    <w:rsid w:val="00B405F9"/>
    <w:rsid w:val="00B6484E"/>
    <w:rsid w:val="00B73412"/>
    <w:rsid w:val="00B85509"/>
    <w:rsid w:val="00B90716"/>
    <w:rsid w:val="00BD00CB"/>
    <w:rsid w:val="00BF2419"/>
    <w:rsid w:val="00C5356B"/>
    <w:rsid w:val="00C72763"/>
    <w:rsid w:val="00C74D28"/>
    <w:rsid w:val="00C75C92"/>
    <w:rsid w:val="00CA2688"/>
    <w:rsid w:val="00CB6527"/>
    <w:rsid w:val="00CD07CD"/>
    <w:rsid w:val="00CF0A51"/>
    <w:rsid w:val="00CF3611"/>
    <w:rsid w:val="00D5076D"/>
    <w:rsid w:val="00D95087"/>
    <w:rsid w:val="00DA45C1"/>
    <w:rsid w:val="00DB7894"/>
    <w:rsid w:val="00E45328"/>
    <w:rsid w:val="00E47102"/>
    <w:rsid w:val="00EB1258"/>
    <w:rsid w:val="00EC111D"/>
    <w:rsid w:val="00EF1641"/>
    <w:rsid w:val="00F3193B"/>
    <w:rsid w:val="00F37656"/>
    <w:rsid w:val="00F43D87"/>
    <w:rsid w:val="00F624EA"/>
    <w:rsid w:val="00F94B9F"/>
    <w:rsid w:val="00FB154B"/>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LCID>0</b:LC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LCID>0</b:LC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10FB675-7C39-4F2C-946F-4AB43F67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5</cp:revision>
  <dcterms:created xsi:type="dcterms:W3CDTF">2019-04-30T16:03:00Z</dcterms:created>
  <dcterms:modified xsi:type="dcterms:W3CDTF">2019-04-30T18:57:00Z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id="qoTAxQFp"/&gt;&lt;style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