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673E" w14:textId="77777777" w:rsidR="007E19FC" w:rsidRDefault="007E19FC">
      <w:pPr>
        <w:pStyle w:val="NoSpacing"/>
      </w:pPr>
      <w:proofErr w:type="spellStart"/>
      <w:r w:rsidRPr="007E19FC">
        <w:t>Beverlyne</w:t>
      </w:r>
      <w:proofErr w:type="spellEnd"/>
      <w:r w:rsidRPr="007E19FC">
        <w:t xml:space="preserve"> Jean</w:t>
      </w:r>
    </w:p>
    <w:p w14:paraId="30E8F2B0" w14:textId="441FA371" w:rsidR="00E614DD" w:rsidRDefault="00476FD2">
      <w:pPr>
        <w:pStyle w:val="NoSpacing"/>
      </w:pPr>
      <w:r>
        <w:t xml:space="preserve">Enter </w:t>
      </w:r>
      <w:r w:rsidR="00B946F2">
        <w:t xml:space="preserve">the </w:t>
      </w:r>
      <w:r>
        <w:t>Name of Instructor</w:t>
      </w:r>
    </w:p>
    <w:p w14:paraId="73B318D6" w14:textId="4D856465" w:rsidR="00E614DD" w:rsidRDefault="007E19FC">
      <w:pPr>
        <w:pStyle w:val="NoSpacing"/>
      </w:pPr>
      <w:r>
        <w:t xml:space="preserve">History and Anthropology </w:t>
      </w:r>
    </w:p>
    <w:p w14:paraId="38CCADD9" w14:textId="4FA569E9" w:rsidR="00E614DD" w:rsidRDefault="00B946F2">
      <w:pPr>
        <w:pStyle w:val="NoSpacing"/>
      </w:pPr>
      <w:r>
        <w:t>18 December 2019</w:t>
      </w:r>
    </w:p>
    <w:p w14:paraId="5F1AFE1A" w14:textId="40067941" w:rsidR="007E19FC" w:rsidRDefault="007E19FC" w:rsidP="00261F84">
      <w:pPr>
        <w:pStyle w:val="Title"/>
        <w:jc w:val="left"/>
      </w:pPr>
      <w:r>
        <w:tab/>
      </w:r>
      <w:r w:rsidR="00261F84">
        <w:t>D</w:t>
      </w:r>
      <w:r>
        <w:t xml:space="preserve">uring the second half of the nineteenth century, American cities experienced massive urbanization. There were certain factors </w:t>
      </w:r>
      <w:r w:rsidR="00E22AA9">
        <w:t>that</w:t>
      </w:r>
      <w:r>
        <w:t xml:space="preserve"> added to rapid development, but most certain of them was industrialization. This development also added to the differences </w:t>
      </w:r>
      <w:r w:rsidR="00E22AA9">
        <w:t>between</w:t>
      </w:r>
      <w:r>
        <w:t xml:space="preserve"> </w:t>
      </w:r>
      <w:r w:rsidR="00E22AA9">
        <w:t xml:space="preserve">the </w:t>
      </w:r>
      <w:r>
        <w:t xml:space="preserve">social norms of people and tribes. </w:t>
      </w:r>
      <w:r w:rsidR="00261F84">
        <w:t>Social</w:t>
      </w:r>
      <w:r>
        <w:t xml:space="preserve"> segregation</w:t>
      </w:r>
      <w:bookmarkStart w:id="0" w:name="_GoBack"/>
      <w:bookmarkEnd w:id="0"/>
      <w:r w:rsidRPr="00261F84">
        <w:t xml:space="preserve"> was becoming a dominant norm, as a </w:t>
      </w:r>
      <w:r w:rsidR="00261F84" w:rsidRPr="00261F84">
        <w:t>specific class sta</w:t>
      </w:r>
      <w:r w:rsidR="00261F84">
        <w:t>r</w:t>
      </w:r>
      <w:r w:rsidR="00261F84" w:rsidRPr="00261F84">
        <w:t>ted claiming this development and the</w:t>
      </w:r>
      <w:r w:rsidR="00261F84">
        <w:t xml:space="preserve"> fruits attached to it. Many scholars of history believe that d</w:t>
      </w:r>
      <w:r w:rsidR="00261F84">
        <w:t xml:space="preserve">uring </w:t>
      </w:r>
      <w:r w:rsidR="00E22AA9">
        <w:t xml:space="preserve">the </w:t>
      </w:r>
      <w:r w:rsidR="00261F84">
        <w:t>1870s to 1890s,</w:t>
      </w:r>
      <w:r w:rsidR="00261F84">
        <w:t xml:space="preserve"> America was still fighting from the relics of civil war</w:t>
      </w:r>
      <w:r w:rsidR="00E22AA9">
        <w:t xml:space="preserve"> </w:t>
      </w:r>
      <w:r w:rsidR="00E22AA9">
        <w:fldChar w:fldCharType="begin"/>
      </w:r>
      <w:r w:rsidR="00E22AA9">
        <w:instrText xml:space="preserve"> ADDIN ZOTERO_ITEM CSL_CITATION {"citationID":"EmaluT39","properties":{"formattedCitation":"(Rushton)","plainCitation":"(Rushton)","noteIndex":0},"citationItems":[{"id":103,"uris":["http://zotero.org/users/local/8reWiRZH/items/XGVVFPBU"],"uri":["http://zotero.org/users/local/8reWiRZH/items/XGVVFPBU"],"itemData":{"id":103,"type":"article-journal","container-title":"Poetics","page":"20–29","source":"Google Scholar","title":"Cultural districts and economic development in American cities","volume":"49","author":[{"family":"Rushton","given":"Michael"}],"issued":{"date-parts":[["2015"]]}}}],"schema":"https://github.com/citation-style-language/schema/raw/master/csl-citation.json"} </w:instrText>
      </w:r>
      <w:r w:rsidR="00E22AA9">
        <w:fldChar w:fldCharType="separate"/>
      </w:r>
      <w:r w:rsidR="00E22AA9" w:rsidRPr="00E22AA9">
        <w:rPr>
          <w:rFonts w:ascii="Times New Roman" w:hAnsi="Times New Roman" w:cs="Times New Roman"/>
        </w:rPr>
        <w:t>(Rushton)</w:t>
      </w:r>
      <w:r w:rsidR="00E22AA9">
        <w:fldChar w:fldCharType="end"/>
      </w:r>
      <w:r w:rsidR="00261F84">
        <w:t>. Rampant industrialization needed more men</w:t>
      </w:r>
      <w:r w:rsidR="00E22AA9">
        <w:t>'s</w:t>
      </w:r>
      <w:r w:rsidR="00261F84">
        <w:t xml:space="preserve"> power, with increased hours of duties, therefore workers were forced to work for continuously twenty</w:t>
      </w:r>
      <w:r w:rsidR="00E22AA9">
        <w:t>-</w:t>
      </w:r>
      <w:r w:rsidR="00261F84">
        <w:t>four hours. Those who owned factories wanted their workers to live close to the working place as well. Racial segregation during this period was low, but an increasing social class started threatening the social fabric of cities like New York, Philadelphia, Boston and St. Louis</w:t>
      </w:r>
      <w:r w:rsidR="00E22AA9">
        <w:t xml:space="preserve"> </w:t>
      </w:r>
      <w:r w:rsidR="00E22AA9">
        <w:fldChar w:fldCharType="begin"/>
      </w:r>
      <w:r w:rsidR="00E22AA9">
        <w:instrText xml:space="preserve"> ADDIN ZOTERO_ITEM CSL_CITATION {"citationID":"DjCix9Tg","properties":{"formattedCitation":"(Omi and Winant)","plainCitation":"(Omi and Winant)","noteIndex":0},"citationItems":[{"id":98,"uris":["http://zotero.org/users/local/8reWiRZH/items/UA2YCCCK"],"uri":["http://zotero.org/users/local/8reWiRZH/items/UA2YCCCK"],"itemData":{"id":98,"type":"book","publisher":"Routledge","source":"Google Scholar","title":"Racial formation in the United States","author":[{"family":"Omi","given":"Michael"},{"family":"Winant","given":"Howard"}],"issued":{"date-parts":[["2014"]]}}}],"schema":"https://github.com/citation-style-language/schema/raw/master/csl-citation.json"} </w:instrText>
      </w:r>
      <w:r w:rsidR="00E22AA9">
        <w:fldChar w:fldCharType="separate"/>
      </w:r>
      <w:r w:rsidR="00E22AA9" w:rsidRPr="00E22AA9">
        <w:rPr>
          <w:rFonts w:ascii="Times New Roman" w:hAnsi="Times New Roman" w:cs="Times New Roman"/>
        </w:rPr>
        <w:t xml:space="preserve">(Omi and </w:t>
      </w:r>
      <w:proofErr w:type="spellStart"/>
      <w:r w:rsidR="00E22AA9" w:rsidRPr="00E22AA9">
        <w:rPr>
          <w:rFonts w:ascii="Times New Roman" w:hAnsi="Times New Roman" w:cs="Times New Roman"/>
        </w:rPr>
        <w:t>Winant</w:t>
      </w:r>
      <w:proofErr w:type="spellEnd"/>
      <w:r w:rsidR="00E22AA9" w:rsidRPr="00E22AA9">
        <w:rPr>
          <w:rFonts w:ascii="Times New Roman" w:hAnsi="Times New Roman" w:cs="Times New Roman"/>
        </w:rPr>
        <w:t>)</w:t>
      </w:r>
      <w:r w:rsidR="00E22AA9">
        <w:fldChar w:fldCharType="end"/>
      </w:r>
      <w:r w:rsidR="00261F84">
        <w:t xml:space="preserve">. This social segregation was the reason why people of such major cities started developing class structure. Those who were workers and laborers were not most parts of social events. Some also cite that increasing economies and convergence of resources in some hands force people from that time to avoid interacting with those who were indulged in work and labor shifts. </w:t>
      </w:r>
    </w:p>
    <w:p w14:paraId="3E15922C" w14:textId="1BDEC982" w:rsidR="00E22AA9" w:rsidRDefault="00261F84" w:rsidP="00261F84">
      <w:r>
        <w:t xml:space="preserve">This however started changing </w:t>
      </w:r>
      <w:r w:rsidR="00274F3B">
        <w:t xml:space="preserve">from </w:t>
      </w:r>
      <w:r w:rsidR="00072747">
        <w:t xml:space="preserve">the start of </w:t>
      </w:r>
      <w:r w:rsidR="00E22AA9">
        <w:t xml:space="preserve">the </w:t>
      </w:r>
      <w:r w:rsidR="00072747">
        <w:t xml:space="preserve">twentieth century. Resources stated scattering and income started more evenly distributed. </w:t>
      </w:r>
      <w:r w:rsidR="00E22AA9">
        <w:t>The s</w:t>
      </w:r>
      <w:r w:rsidR="00072747">
        <w:t xml:space="preserve">ituation in the firsts two decades of the twentieth century however, was not much different, but during </w:t>
      </w:r>
      <w:r w:rsidR="00E22AA9">
        <w:t xml:space="preserve">the </w:t>
      </w:r>
      <w:r w:rsidR="00072747">
        <w:t xml:space="preserve">1930s, the differences became quite apparent. </w:t>
      </w:r>
      <w:r w:rsidR="001B27D0">
        <w:t xml:space="preserve">American cities started following a more common pattern of </w:t>
      </w:r>
      <w:r w:rsidR="001B27D0">
        <w:lastRenderedPageBreak/>
        <w:t xml:space="preserve">development and </w:t>
      </w:r>
      <w:r w:rsidR="00072747">
        <w:t xml:space="preserve">Americans </w:t>
      </w:r>
      <w:r w:rsidR="001B27D0">
        <w:t xml:space="preserve">became </w:t>
      </w:r>
      <w:r w:rsidR="00072747">
        <w:t xml:space="preserve">less racial </w:t>
      </w:r>
      <w:r w:rsidR="001B27D0">
        <w:t xml:space="preserve">since </w:t>
      </w:r>
      <w:r w:rsidR="00E22AA9">
        <w:t>a</w:t>
      </w:r>
      <w:r w:rsidR="001B27D0">
        <w:t xml:space="preserve"> </w:t>
      </w:r>
      <w:r w:rsidR="00072747">
        <w:t>few</w:t>
      </w:r>
      <w:r w:rsidR="001B27D0">
        <w:t xml:space="preserve"> of them</w:t>
      </w:r>
      <w:r w:rsidR="00072747">
        <w:t xml:space="preserve"> believed </w:t>
      </w:r>
      <w:r w:rsidR="00E22AA9">
        <w:t>i</w:t>
      </w:r>
      <w:r w:rsidR="00072747">
        <w:t>n social class structures</w:t>
      </w:r>
      <w:r w:rsidR="001B27D0">
        <w:t>. Some credit these changes to waves like feminism which brought much awareness</w:t>
      </w:r>
      <w:r w:rsidR="00E22AA9">
        <w:t xml:space="preserve"> </w:t>
      </w:r>
      <w:r w:rsidR="00E22AA9">
        <w:fldChar w:fldCharType="begin"/>
      </w:r>
      <w:r w:rsidR="00E22AA9">
        <w:instrText xml:space="preserve"> ADDIN ZOTERO_ITEM CSL_CITATION {"citationID":"e7latMcJ","properties":{"formattedCitation":"(Stanback and Noyelle)","plainCitation":"(Stanback and Noyelle)","noteIndex":0},"citationItems":[{"id":101,"uris":["http://zotero.org/users/local/8reWiRZH/items/BGH3F6NZ"],"uri":["http://zotero.org/users/local/8reWiRZH/items/BGH3F6NZ"],"itemData":{"id":101,"type":"article-journal","container-title":"Totowa, NJ: Rowman &amp; Allanheld","source":"Google Scholar","title":"Economic transformation of American cities","author":[{"family":"Stanback","given":"Thomas"},{"family":"Noyelle","given":"Thierry"}],"issued":{"date-parts":[["1983"]]}}}],"schema":"https://github.com/citation-style-language/schema/raw/master/csl-citation.json"} </w:instrText>
      </w:r>
      <w:r w:rsidR="00E22AA9">
        <w:fldChar w:fldCharType="separate"/>
      </w:r>
      <w:r w:rsidR="00E22AA9" w:rsidRPr="00E22AA9">
        <w:rPr>
          <w:rFonts w:ascii="Times New Roman" w:hAnsi="Times New Roman" w:cs="Times New Roman"/>
        </w:rPr>
        <w:t>(</w:t>
      </w:r>
      <w:proofErr w:type="spellStart"/>
      <w:r w:rsidR="00E22AA9" w:rsidRPr="00E22AA9">
        <w:rPr>
          <w:rFonts w:ascii="Times New Roman" w:hAnsi="Times New Roman" w:cs="Times New Roman"/>
        </w:rPr>
        <w:t>Stanback</w:t>
      </w:r>
      <w:proofErr w:type="spellEnd"/>
      <w:r w:rsidR="00E22AA9" w:rsidRPr="00E22AA9">
        <w:rPr>
          <w:rFonts w:ascii="Times New Roman" w:hAnsi="Times New Roman" w:cs="Times New Roman"/>
        </w:rPr>
        <w:t xml:space="preserve"> and </w:t>
      </w:r>
      <w:proofErr w:type="spellStart"/>
      <w:r w:rsidR="00E22AA9" w:rsidRPr="00E22AA9">
        <w:rPr>
          <w:rFonts w:ascii="Times New Roman" w:hAnsi="Times New Roman" w:cs="Times New Roman"/>
        </w:rPr>
        <w:t>Noyelle</w:t>
      </w:r>
      <w:proofErr w:type="spellEnd"/>
      <w:r w:rsidR="00E22AA9" w:rsidRPr="00E22AA9">
        <w:rPr>
          <w:rFonts w:ascii="Times New Roman" w:hAnsi="Times New Roman" w:cs="Times New Roman"/>
        </w:rPr>
        <w:t>)</w:t>
      </w:r>
      <w:r w:rsidR="00E22AA9">
        <w:fldChar w:fldCharType="end"/>
      </w:r>
      <w:r w:rsidR="001B27D0">
        <w:t xml:space="preserve">. During </w:t>
      </w:r>
      <w:r w:rsidR="00E22AA9">
        <w:t xml:space="preserve">the </w:t>
      </w:r>
      <w:r w:rsidR="001B27D0">
        <w:t xml:space="preserve">1930s, however, </w:t>
      </w:r>
      <w:r w:rsidR="00E22AA9">
        <w:t xml:space="preserve">the </w:t>
      </w:r>
      <w:r w:rsidR="001B27D0">
        <w:t xml:space="preserve">American economy struggled with challenges. The aftermaths of WWI and the start of WWII had quite apparently affected </w:t>
      </w:r>
      <w:r w:rsidR="0002162E">
        <w:t>the American citizens</w:t>
      </w:r>
      <w:r w:rsidR="00EA4F1C">
        <w:t xml:space="preserve"> as well</w:t>
      </w:r>
      <w:r w:rsidR="0002162E">
        <w:t xml:space="preserve">. </w:t>
      </w:r>
      <w:r w:rsidR="00EA4F1C">
        <w:t xml:space="preserve">For such reasons, during the times of </w:t>
      </w:r>
      <w:r w:rsidR="00E22AA9">
        <w:t xml:space="preserve">the </w:t>
      </w:r>
      <w:r w:rsidR="00EA4F1C">
        <w:t xml:space="preserve">1930s, there was not much social unrest. Things started changing during </w:t>
      </w:r>
      <w:r w:rsidR="00E22AA9">
        <w:t xml:space="preserve">the </w:t>
      </w:r>
      <w:r w:rsidR="00EA4F1C">
        <w:t>1950s and the period following this decade. The end of WWII, and the rise of America as a powerful state, however</w:t>
      </w:r>
      <w:r w:rsidR="00E22AA9">
        <w:t>,</w:t>
      </w:r>
      <w:r w:rsidR="00EA4F1C">
        <w:t xml:space="preserve"> brought immense changes to the American economy and the social structure</w:t>
      </w:r>
      <w:r w:rsidR="00E22AA9">
        <w:t xml:space="preserve"> </w:t>
      </w:r>
      <w:r w:rsidR="00E22AA9">
        <w:fldChar w:fldCharType="begin"/>
      </w:r>
      <w:r w:rsidR="00E22AA9">
        <w:instrText xml:space="preserve"> ADDIN ZOTERO_ITEM CSL_CITATION {"citationID":"5xiRWvpQ","properties":{"formattedCitation":"(Stanback and Noyelle)","plainCitation":"(Stanback and Noyelle)","noteIndex":0},"citationItems":[{"id":101,"uris":["http://zotero.org/users/local/8reWiRZH/items/BGH3F6NZ"],"uri":["http://zotero.org/users/local/8reWiRZH/items/BGH3F6NZ"],"itemData":{"id":101,"type":"article-journal","container-title":"Totowa, NJ: Rowman &amp; Allanheld","source":"Google Scholar","title":"Economic transformation of American cities","author":[{"family":"Stanback","given":"Thomas"},{"family":"Noyelle","given":"Thierry"}],"issued":{"date-parts":[["1983"]]}}}],"schema":"https://github.com/citation-style-language/schema/raw/master/csl-citation.json"} </w:instrText>
      </w:r>
      <w:r w:rsidR="00E22AA9">
        <w:fldChar w:fldCharType="separate"/>
      </w:r>
      <w:r w:rsidR="00E22AA9" w:rsidRPr="00E22AA9">
        <w:rPr>
          <w:rFonts w:ascii="Times New Roman" w:hAnsi="Times New Roman" w:cs="Times New Roman"/>
        </w:rPr>
        <w:t>(</w:t>
      </w:r>
      <w:proofErr w:type="spellStart"/>
      <w:r w:rsidR="00E22AA9" w:rsidRPr="00E22AA9">
        <w:rPr>
          <w:rFonts w:ascii="Times New Roman" w:hAnsi="Times New Roman" w:cs="Times New Roman"/>
        </w:rPr>
        <w:t>Stanback</w:t>
      </w:r>
      <w:proofErr w:type="spellEnd"/>
      <w:r w:rsidR="00E22AA9" w:rsidRPr="00E22AA9">
        <w:rPr>
          <w:rFonts w:ascii="Times New Roman" w:hAnsi="Times New Roman" w:cs="Times New Roman"/>
        </w:rPr>
        <w:t xml:space="preserve"> and </w:t>
      </w:r>
      <w:proofErr w:type="spellStart"/>
      <w:r w:rsidR="00E22AA9" w:rsidRPr="00E22AA9">
        <w:rPr>
          <w:rFonts w:ascii="Times New Roman" w:hAnsi="Times New Roman" w:cs="Times New Roman"/>
        </w:rPr>
        <w:t>Noyelle</w:t>
      </w:r>
      <w:proofErr w:type="spellEnd"/>
      <w:r w:rsidR="00E22AA9" w:rsidRPr="00E22AA9">
        <w:rPr>
          <w:rFonts w:ascii="Times New Roman" w:hAnsi="Times New Roman" w:cs="Times New Roman"/>
        </w:rPr>
        <w:t>)</w:t>
      </w:r>
      <w:r w:rsidR="00E22AA9">
        <w:fldChar w:fldCharType="end"/>
      </w:r>
      <w:r w:rsidR="00EA4F1C">
        <w:t xml:space="preserve">. Racial segregation started declining, people became more aware of the social responsibilities and public participation in national causes rose overwhelmingly. The period of </w:t>
      </w:r>
      <w:r w:rsidR="00E22AA9">
        <w:t xml:space="preserve">the </w:t>
      </w:r>
      <w:r w:rsidR="00EA4F1C">
        <w:t>1950s was quite better in terms of economies, compared to the decade preceding this.</w:t>
      </w:r>
      <w:r w:rsidR="001A0B4F">
        <w:t xml:space="preserve"> </w:t>
      </w:r>
      <w:r w:rsidR="00270157">
        <w:t>Rushton</w:t>
      </w:r>
      <w:r w:rsidR="001A0B4F">
        <w:t xml:space="preserve"> believes that such even distribution of wealth, social opportunities and absence of domestic challenges provided Americans the opportunity to participate in nation</w:t>
      </w:r>
      <w:r w:rsidR="00E22AA9">
        <w:t>-</w:t>
      </w:r>
      <w:r w:rsidR="00B01C6E">
        <w:t>building</w:t>
      </w:r>
      <w:r w:rsidR="00270157">
        <w:t xml:space="preserve"> </w:t>
      </w:r>
      <w:r w:rsidR="00270157">
        <w:fldChar w:fldCharType="begin"/>
      </w:r>
      <w:r w:rsidR="00270157">
        <w:instrText xml:space="preserve"> ADDIN ZOTERO_ITEM CSL_CITATION {"citationID":"3n1SmGjf","properties":{"formattedCitation":"(Rushton)","plainCitation":"(Rushton)","noteIndex":0},"citationItems":[{"id":103,"uris":["http://zotero.org/users/local/8reWiRZH/items/XGVVFPBU"],"uri":["http://zotero.org/users/local/8reWiRZH/items/XGVVFPBU"],"itemData":{"id":103,"type":"article-journal","container-title":"Poetics","page":"20–29","source":"Google Scholar","title":"Cultural districts and economic development in American cities","volume":"49","author":[{"family":"Rushton","given":"Michael"}],"issued":{"date-parts":[["2015"]]}}}],"schema":"https://github.com/citation-style-language/schema/raw/master/csl-citation.json"} </w:instrText>
      </w:r>
      <w:r w:rsidR="00270157">
        <w:fldChar w:fldCharType="separate"/>
      </w:r>
      <w:r w:rsidR="00270157" w:rsidRPr="00270157">
        <w:rPr>
          <w:rFonts w:ascii="Times New Roman" w:hAnsi="Times New Roman" w:cs="Times New Roman"/>
        </w:rPr>
        <w:t>(Rushton)</w:t>
      </w:r>
      <w:r w:rsidR="00270157">
        <w:fldChar w:fldCharType="end"/>
      </w:r>
      <w:r w:rsidR="00B01C6E">
        <w:t>.</w:t>
      </w:r>
    </w:p>
    <w:p w14:paraId="2495818A" w14:textId="77777777" w:rsidR="00E22AA9" w:rsidRDefault="00E22AA9">
      <w:pPr>
        <w:suppressAutoHyphens w:val="0"/>
      </w:pPr>
      <w:r>
        <w:br w:type="page"/>
      </w:r>
    </w:p>
    <w:p w14:paraId="2A5A6CBC" w14:textId="4488C9FD" w:rsidR="00261F84" w:rsidRDefault="00E22AA9" w:rsidP="00E22AA9">
      <w:pPr>
        <w:jc w:val="center"/>
      </w:pPr>
      <w:r>
        <w:lastRenderedPageBreak/>
        <w:t>Works Cited:</w:t>
      </w:r>
    </w:p>
    <w:p w14:paraId="33965658" w14:textId="77777777" w:rsidR="00E22AA9" w:rsidRPr="00E22AA9" w:rsidRDefault="00E22AA9" w:rsidP="00E22AA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22AA9">
        <w:rPr>
          <w:rFonts w:ascii="Times New Roman" w:hAnsi="Times New Roman" w:cs="Times New Roman"/>
        </w:rPr>
        <w:t xml:space="preserve">Omi, Michael, and Howard </w:t>
      </w:r>
      <w:proofErr w:type="spellStart"/>
      <w:r w:rsidRPr="00E22AA9">
        <w:rPr>
          <w:rFonts w:ascii="Times New Roman" w:hAnsi="Times New Roman" w:cs="Times New Roman"/>
        </w:rPr>
        <w:t>Winant</w:t>
      </w:r>
      <w:proofErr w:type="spellEnd"/>
      <w:r w:rsidRPr="00E22AA9">
        <w:rPr>
          <w:rFonts w:ascii="Times New Roman" w:hAnsi="Times New Roman" w:cs="Times New Roman"/>
        </w:rPr>
        <w:t xml:space="preserve">. </w:t>
      </w:r>
      <w:r w:rsidRPr="00E22AA9">
        <w:rPr>
          <w:rFonts w:ascii="Times New Roman" w:hAnsi="Times New Roman" w:cs="Times New Roman"/>
          <w:i/>
          <w:iCs/>
        </w:rPr>
        <w:t>Racial Formation in the United States</w:t>
      </w:r>
      <w:r w:rsidRPr="00E22AA9">
        <w:rPr>
          <w:rFonts w:ascii="Times New Roman" w:hAnsi="Times New Roman" w:cs="Times New Roman"/>
        </w:rPr>
        <w:t xml:space="preserve">. </w:t>
      </w:r>
      <w:proofErr w:type="spellStart"/>
      <w:r w:rsidRPr="00E22AA9">
        <w:rPr>
          <w:rFonts w:ascii="Times New Roman" w:hAnsi="Times New Roman" w:cs="Times New Roman"/>
        </w:rPr>
        <w:t>Routledge</w:t>
      </w:r>
      <w:proofErr w:type="spellEnd"/>
      <w:r w:rsidRPr="00E22AA9">
        <w:rPr>
          <w:rFonts w:ascii="Times New Roman" w:hAnsi="Times New Roman" w:cs="Times New Roman"/>
        </w:rPr>
        <w:t>, 2014.</w:t>
      </w:r>
    </w:p>
    <w:p w14:paraId="297B45B6" w14:textId="77777777" w:rsidR="00E22AA9" w:rsidRPr="00E22AA9" w:rsidRDefault="00E22AA9" w:rsidP="00E22AA9">
      <w:pPr>
        <w:pStyle w:val="Bibliography"/>
        <w:rPr>
          <w:rFonts w:ascii="Times New Roman" w:hAnsi="Times New Roman" w:cs="Times New Roman"/>
        </w:rPr>
      </w:pPr>
      <w:r w:rsidRPr="00E22AA9">
        <w:rPr>
          <w:rFonts w:ascii="Times New Roman" w:hAnsi="Times New Roman" w:cs="Times New Roman"/>
        </w:rPr>
        <w:t xml:space="preserve">Rushton, Michael. “Cultural Districts and Economic Development in American Cities.” </w:t>
      </w:r>
      <w:r w:rsidRPr="00E22AA9">
        <w:rPr>
          <w:rFonts w:ascii="Times New Roman" w:hAnsi="Times New Roman" w:cs="Times New Roman"/>
          <w:i/>
          <w:iCs/>
        </w:rPr>
        <w:t>Poetics</w:t>
      </w:r>
      <w:r w:rsidRPr="00E22AA9">
        <w:rPr>
          <w:rFonts w:ascii="Times New Roman" w:hAnsi="Times New Roman" w:cs="Times New Roman"/>
        </w:rPr>
        <w:t>, vol. 49, 2015, pp. 20–29.</w:t>
      </w:r>
    </w:p>
    <w:p w14:paraId="792E257D" w14:textId="77777777" w:rsidR="00E22AA9" w:rsidRPr="00E22AA9" w:rsidRDefault="00E22AA9" w:rsidP="00E22AA9">
      <w:pPr>
        <w:pStyle w:val="Bibliography"/>
        <w:rPr>
          <w:rFonts w:ascii="Times New Roman" w:hAnsi="Times New Roman" w:cs="Times New Roman"/>
        </w:rPr>
      </w:pPr>
      <w:proofErr w:type="spellStart"/>
      <w:r w:rsidRPr="00E22AA9">
        <w:rPr>
          <w:rFonts w:ascii="Times New Roman" w:hAnsi="Times New Roman" w:cs="Times New Roman"/>
        </w:rPr>
        <w:t>Stanback</w:t>
      </w:r>
      <w:proofErr w:type="spellEnd"/>
      <w:r w:rsidRPr="00E22AA9">
        <w:rPr>
          <w:rFonts w:ascii="Times New Roman" w:hAnsi="Times New Roman" w:cs="Times New Roman"/>
        </w:rPr>
        <w:t xml:space="preserve">, Thomas, and Thierry </w:t>
      </w:r>
      <w:proofErr w:type="spellStart"/>
      <w:r w:rsidRPr="00E22AA9">
        <w:rPr>
          <w:rFonts w:ascii="Times New Roman" w:hAnsi="Times New Roman" w:cs="Times New Roman"/>
        </w:rPr>
        <w:t>Noyelle</w:t>
      </w:r>
      <w:proofErr w:type="spellEnd"/>
      <w:r w:rsidRPr="00E22AA9">
        <w:rPr>
          <w:rFonts w:ascii="Times New Roman" w:hAnsi="Times New Roman" w:cs="Times New Roman"/>
        </w:rPr>
        <w:t xml:space="preserve">. “Economic Transformation of American Cities.” </w:t>
      </w:r>
      <w:r w:rsidRPr="00E22AA9">
        <w:rPr>
          <w:rFonts w:ascii="Times New Roman" w:hAnsi="Times New Roman" w:cs="Times New Roman"/>
          <w:i/>
          <w:iCs/>
        </w:rPr>
        <w:t xml:space="preserve">Totowa, NJ: </w:t>
      </w:r>
      <w:proofErr w:type="spellStart"/>
      <w:r w:rsidRPr="00E22AA9">
        <w:rPr>
          <w:rFonts w:ascii="Times New Roman" w:hAnsi="Times New Roman" w:cs="Times New Roman"/>
          <w:i/>
          <w:iCs/>
        </w:rPr>
        <w:t>Rowman</w:t>
      </w:r>
      <w:proofErr w:type="spellEnd"/>
      <w:r w:rsidRPr="00E22AA9">
        <w:rPr>
          <w:rFonts w:ascii="Times New Roman" w:hAnsi="Times New Roman" w:cs="Times New Roman"/>
          <w:i/>
          <w:iCs/>
        </w:rPr>
        <w:t xml:space="preserve"> &amp; </w:t>
      </w:r>
      <w:proofErr w:type="spellStart"/>
      <w:r w:rsidRPr="00E22AA9">
        <w:rPr>
          <w:rFonts w:ascii="Times New Roman" w:hAnsi="Times New Roman" w:cs="Times New Roman"/>
          <w:i/>
          <w:iCs/>
        </w:rPr>
        <w:t>Allanheld</w:t>
      </w:r>
      <w:proofErr w:type="spellEnd"/>
      <w:r w:rsidRPr="00E22AA9">
        <w:rPr>
          <w:rFonts w:ascii="Times New Roman" w:hAnsi="Times New Roman" w:cs="Times New Roman"/>
        </w:rPr>
        <w:t>, 1983.</w:t>
      </w:r>
    </w:p>
    <w:p w14:paraId="4EB9CB39" w14:textId="7CF3950A" w:rsidR="00E22AA9" w:rsidRDefault="00E22AA9" w:rsidP="00E22AA9">
      <w:r>
        <w:fldChar w:fldCharType="end"/>
      </w:r>
    </w:p>
    <w:p w14:paraId="1D3391E0" w14:textId="77777777" w:rsidR="00EA4F1C" w:rsidRPr="00261F84" w:rsidRDefault="00EA4F1C" w:rsidP="00261F84"/>
    <w:p w14:paraId="177D820C" w14:textId="4641107C" w:rsidR="006B7A97" w:rsidRPr="00824EF7" w:rsidRDefault="00DB568F" w:rsidP="00824EF7">
      <w:pPr>
        <w:ind w:firstLine="0"/>
      </w:pPr>
      <w:r>
        <w:t xml:space="preserve"> </w:t>
      </w:r>
    </w:p>
    <w:sectPr w:rsidR="006B7A97" w:rsidRPr="00824EF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8AE2" w14:textId="77777777" w:rsidR="00DF6741" w:rsidRDefault="00DF6741">
      <w:pPr>
        <w:spacing w:line="240" w:lineRule="auto"/>
      </w:pPr>
      <w:r>
        <w:separator/>
      </w:r>
    </w:p>
  </w:endnote>
  <w:endnote w:type="continuationSeparator" w:id="0">
    <w:p w14:paraId="79F080DB" w14:textId="77777777" w:rsidR="00DF6741" w:rsidRDefault="00DF6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CF5C" w14:textId="77777777" w:rsidR="00DF6741" w:rsidRDefault="00DF6741">
      <w:pPr>
        <w:spacing w:line="240" w:lineRule="auto"/>
      </w:pPr>
      <w:r>
        <w:separator/>
      </w:r>
    </w:p>
  </w:footnote>
  <w:footnote w:type="continuationSeparator" w:id="0">
    <w:p w14:paraId="04EC5E15" w14:textId="77777777" w:rsidR="00DF6741" w:rsidRDefault="00DF67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6C6C0B">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E22AA9">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5DE2512" w:rsidR="00E614DD" w:rsidRDefault="007E19FC">
    <w:pPr>
      <w:pStyle w:val="Header"/>
    </w:pPr>
    <w:r>
      <w:t xml:space="preserve">Jean </w:t>
    </w:r>
    <w:r w:rsidR="00691EC1">
      <w:fldChar w:fldCharType="begin"/>
    </w:r>
    <w:r w:rsidR="00691EC1">
      <w:instrText xml:space="preserve"> PAGE   \* MERGEFORMAT </w:instrText>
    </w:r>
    <w:r w:rsidR="00691EC1">
      <w:fldChar w:fldCharType="separate"/>
    </w:r>
    <w:r w:rsidR="00E22AA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13CAF"/>
    <w:rsid w:val="0002162E"/>
    <w:rsid w:val="00040CBB"/>
    <w:rsid w:val="00056022"/>
    <w:rsid w:val="00064169"/>
    <w:rsid w:val="00072374"/>
    <w:rsid w:val="00072747"/>
    <w:rsid w:val="0007317D"/>
    <w:rsid w:val="000B78C8"/>
    <w:rsid w:val="000D38EE"/>
    <w:rsid w:val="000D7C21"/>
    <w:rsid w:val="00124580"/>
    <w:rsid w:val="00141C57"/>
    <w:rsid w:val="001463B2"/>
    <w:rsid w:val="00162E4F"/>
    <w:rsid w:val="00177091"/>
    <w:rsid w:val="001835B9"/>
    <w:rsid w:val="001A0B4F"/>
    <w:rsid w:val="001B27D0"/>
    <w:rsid w:val="001E68BE"/>
    <w:rsid w:val="001F3EEF"/>
    <w:rsid w:val="001F62C0"/>
    <w:rsid w:val="00224C96"/>
    <w:rsid w:val="00243D1F"/>
    <w:rsid w:val="00245E02"/>
    <w:rsid w:val="002526B3"/>
    <w:rsid w:val="00261F84"/>
    <w:rsid w:val="00270157"/>
    <w:rsid w:val="00274F3B"/>
    <w:rsid w:val="00275C76"/>
    <w:rsid w:val="002865CE"/>
    <w:rsid w:val="002A5D96"/>
    <w:rsid w:val="002F24AA"/>
    <w:rsid w:val="002F4359"/>
    <w:rsid w:val="00300F25"/>
    <w:rsid w:val="003169B9"/>
    <w:rsid w:val="00322D60"/>
    <w:rsid w:val="00323A3C"/>
    <w:rsid w:val="00325361"/>
    <w:rsid w:val="003277B4"/>
    <w:rsid w:val="00353B66"/>
    <w:rsid w:val="00357C55"/>
    <w:rsid w:val="00372BF5"/>
    <w:rsid w:val="00380497"/>
    <w:rsid w:val="00383F9B"/>
    <w:rsid w:val="00395AB7"/>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85BE7"/>
    <w:rsid w:val="0069049D"/>
    <w:rsid w:val="00691EC1"/>
    <w:rsid w:val="00695E92"/>
    <w:rsid w:val="006B7A97"/>
    <w:rsid w:val="006C6C0B"/>
    <w:rsid w:val="00712C84"/>
    <w:rsid w:val="0071798C"/>
    <w:rsid w:val="00747346"/>
    <w:rsid w:val="007474ED"/>
    <w:rsid w:val="00750066"/>
    <w:rsid w:val="0079688F"/>
    <w:rsid w:val="007C53FB"/>
    <w:rsid w:val="007D0AAB"/>
    <w:rsid w:val="007D2EA7"/>
    <w:rsid w:val="007E19FC"/>
    <w:rsid w:val="00813CE7"/>
    <w:rsid w:val="008214A9"/>
    <w:rsid w:val="00824EF7"/>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078A0"/>
    <w:rsid w:val="00A25456"/>
    <w:rsid w:val="00A414C0"/>
    <w:rsid w:val="00A55B96"/>
    <w:rsid w:val="00A5758F"/>
    <w:rsid w:val="00A83D47"/>
    <w:rsid w:val="00AC357E"/>
    <w:rsid w:val="00B01C6E"/>
    <w:rsid w:val="00B06774"/>
    <w:rsid w:val="00B13D1B"/>
    <w:rsid w:val="00B220A9"/>
    <w:rsid w:val="00B32426"/>
    <w:rsid w:val="00B61223"/>
    <w:rsid w:val="00B616C6"/>
    <w:rsid w:val="00B75508"/>
    <w:rsid w:val="00B818DF"/>
    <w:rsid w:val="00B946F2"/>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DB568F"/>
    <w:rsid w:val="00DF6741"/>
    <w:rsid w:val="00E011D5"/>
    <w:rsid w:val="00E04FEF"/>
    <w:rsid w:val="00E14005"/>
    <w:rsid w:val="00E214A6"/>
    <w:rsid w:val="00E22AA9"/>
    <w:rsid w:val="00E407D2"/>
    <w:rsid w:val="00E521C2"/>
    <w:rsid w:val="00E614DD"/>
    <w:rsid w:val="00E93573"/>
    <w:rsid w:val="00EA0BCB"/>
    <w:rsid w:val="00EA4F1C"/>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no-emphasis">
    <w:name w:val="no-emphasis"/>
    <w:basedOn w:val="DefaultParagraphFont"/>
    <w:rsid w:val="007E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4DF09-03E0-457C-A65B-B7F361BC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114</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32</cp:revision>
  <dcterms:created xsi:type="dcterms:W3CDTF">2019-09-22T12:43:00Z</dcterms:created>
  <dcterms:modified xsi:type="dcterms:W3CDTF">2019-12-18T14:25:00Z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id="fznNN2Fx"/&gt;&lt;style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