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1A6A" w:rsidRPr="008F7A88" w:rsidRDefault="00FC1A6A" w:rsidP="008F7A88">
      <w:pPr>
        <w:spacing w:line="480" w:lineRule="auto"/>
        <w:rPr>
          <w:rFonts w:ascii="Times New Roman" w:hAnsi="Times New Roman" w:cs="Times New Roman"/>
          <w:b/>
          <w:i/>
          <w:sz w:val="24"/>
          <w:szCs w:val="24"/>
          <w:lang w:val="en-US"/>
        </w:rPr>
      </w:pPr>
    </w:p>
    <w:p w:rsidR="00FC1A6A" w:rsidRPr="008F7A88" w:rsidRDefault="00FC1A6A" w:rsidP="008F7A88">
      <w:pPr>
        <w:spacing w:line="480" w:lineRule="auto"/>
        <w:rPr>
          <w:rFonts w:ascii="Times New Roman" w:hAnsi="Times New Roman" w:cs="Times New Roman"/>
          <w:b/>
          <w:i/>
          <w:sz w:val="24"/>
          <w:szCs w:val="24"/>
          <w:lang w:val="en-US"/>
        </w:rPr>
      </w:pPr>
    </w:p>
    <w:p w:rsidR="00FC1A6A" w:rsidRPr="008F7A88" w:rsidRDefault="00FC1A6A" w:rsidP="008F7A88">
      <w:pPr>
        <w:spacing w:line="480" w:lineRule="auto"/>
        <w:rPr>
          <w:rFonts w:ascii="Times New Roman" w:hAnsi="Times New Roman" w:cs="Times New Roman"/>
          <w:b/>
          <w:i/>
          <w:sz w:val="24"/>
          <w:szCs w:val="24"/>
          <w:lang w:val="en-US"/>
        </w:rPr>
      </w:pPr>
    </w:p>
    <w:p w:rsidR="00FC1A6A" w:rsidRPr="008F7A88" w:rsidRDefault="00FC1A6A" w:rsidP="008F7A88">
      <w:pPr>
        <w:spacing w:line="480" w:lineRule="auto"/>
        <w:rPr>
          <w:rFonts w:ascii="Times New Roman" w:hAnsi="Times New Roman" w:cs="Times New Roman"/>
          <w:b/>
          <w:i/>
          <w:sz w:val="24"/>
          <w:szCs w:val="24"/>
          <w:lang w:val="en-US"/>
        </w:rPr>
      </w:pPr>
    </w:p>
    <w:p w:rsidR="00FC1A6A" w:rsidRPr="008F7A88" w:rsidRDefault="00FC1A6A" w:rsidP="008F7A88">
      <w:pPr>
        <w:spacing w:line="480" w:lineRule="auto"/>
        <w:rPr>
          <w:rFonts w:ascii="Times New Roman" w:hAnsi="Times New Roman" w:cs="Times New Roman"/>
          <w:b/>
          <w:i/>
          <w:sz w:val="24"/>
          <w:szCs w:val="24"/>
          <w:lang w:val="en-US"/>
        </w:rPr>
      </w:pPr>
    </w:p>
    <w:p w:rsidR="00FC1A6A" w:rsidRDefault="000C465E" w:rsidP="000C465E">
      <w:pPr>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BP in Russia</w:t>
      </w:r>
    </w:p>
    <w:p w:rsidR="000C465E" w:rsidRDefault="000C465E" w:rsidP="000C465E">
      <w:pPr>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[Enter your name here]</w:t>
      </w:r>
    </w:p>
    <w:p w:rsidR="000C465E" w:rsidRPr="000C465E" w:rsidRDefault="000C465E" w:rsidP="000C465E">
      <w:pPr>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[Enter name of institution here]</w:t>
      </w:r>
    </w:p>
    <w:p w:rsidR="00FC1A6A" w:rsidRPr="008F7A88" w:rsidRDefault="00FC1A6A" w:rsidP="008F7A88">
      <w:pPr>
        <w:spacing w:line="480" w:lineRule="auto"/>
        <w:rPr>
          <w:rFonts w:ascii="Times New Roman" w:hAnsi="Times New Roman" w:cs="Times New Roman"/>
          <w:b/>
          <w:i/>
          <w:sz w:val="24"/>
          <w:szCs w:val="24"/>
          <w:lang w:val="en-US"/>
        </w:rPr>
      </w:pPr>
    </w:p>
    <w:p w:rsidR="00FC1A6A" w:rsidRPr="008F7A88" w:rsidRDefault="00FC1A6A" w:rsidP="008F7A88">
      <w:pPr>
        <w:spacing w:line="480" w:lineRule="auto"/>
        <w:rPr>
          <w:rFonts w:ascii="Times New Roman" w:hAnsi="Times New Roman" w:cs="Times New Roman"/>
          <w:b/>
          <w:i/>
          <w:sz w:val="24"/>
          <w:szCs w:val="24"/>
          <w:lang w:val="en-US"/>
        </w:rPr>
      </w:pPr>
    </w:p>
    <w:p w:rsidR="00FC1A6A" w:rsidRPr="008F7A88" w:rsidRDefault="00FC1A6A" w:rsidP="008F7A88">
      <w:pPr>
        <w:spacing w:line="480" w:lineRule="auto"/>
        <w:rPr>
          <w:rFonts w:ascii="Times New Roman" w:hAnsi="Times New Roman" w:cs="Times New Roman"/>
          <w:b/>
          <w:i/>
          <w:sz w:val="24"/>
          <w:szCs w:val="24"/>
          <w:lang w:val="en-US"/>
        </w:rPr>
      </w:pPr>
    </w:p>
    <w:p w:rsidR="00FC1A6A" w:rsidRPr="008F7A88" w:rsidRDefault="00FC1A6A" w:rsidP="008F7A88">
      <w:pPr>
        <w:spacing w:line="480" w:lineRule="auto"/>
        <w:rPr>
          <w:rFonts w:ascii="Times New Roman" w:hAnsi="Times New Roman" w:cs="Times New Roman"/>
          <w:b/>
          <w:i/>
          <w:sz w:val="24"/>
          <w:szCs w:val="24"/>
          <w:lang w:val="en-US"/>
        </w:rPr>
      </w:pPr>
    </w:p>
    <w:p w:rsidR="00FC1A6A" w:rsidRPr="008F7A88" w:rsidRDefault="00FC1A6A" w:rsidP="008F7A88">
      <w:pPr>
        <w:spacing w:line="480" w:lineRule="auto"/>
        <w:rPr>
          <w:rFonts w:ascii="Times New Roman" w:hAnsi="Times New Roman" w:cs="Times New Roman"/>
          <w:b/>
          <w:i/>
          <w:sz w:val="24"/>
          <w:szCs w:val="24"/>
          <w:lang w:val="en-US"/>
        </w:rPr>
      </w:pPr>
    </w:p>
    <w:p w:rsidR="00FC1A6A" w:rsidRPr="008F7A88" w:rsidRDefault="00FC1A6A" w:rsidP="008F7A88">
      <w:pPr>
        <w:spacing w:line="480" w:lineRule="auto"/>
        <w:rPr>
          <w:rFonts w:ascii="Times New Roman" w:hAnsi="Times New Roman" w:cs="Times New Roman"/>
          <w:b/>
          <w:i/>
          <w:sz w:val="24"/>
          <w:szCs w:val="24"/>
          <w:lang w:val="en-US"/>
        </w:rPr>
      </w:pPr>
    </w:p>
    <w:p w:rsidR="00FC1A6A" w:rsidRPr="008F7A88" w:rsidRDefault="00FC1A6A" w:rsidP="008F7A88">
      <w:pPr>
        <w:spacing w:line="480" w:lineRule="auto"/>
        <w:rPr>
          <w:rFonts w:ascii="Times New Roman" w:hAnsi="Times New Roman" w:cs="Times New Roman"/>
          <w:b/>
          <w:i/>
          <w:sz w:val="24"/>
          <w:szCs w:val="24"/>
          <w:lang w:val="en-US"/>
        </w:rPr>
      </w:pPr>
    </w:p>
    <w:p w:rsidR="00FC1A6A" w:rsidRPr="008F7A88" w:rsidRDefault="00FC1A6A" w:rsidP="008F7A88">
      <w:pPr>
        <w:spacing w:line="480" w:lineRule="auto"/>
        <w:rPr>
          <w:rFonts w:ascii="Times New Roman" w:hAnsi="Times New Roman" w:cs="Times New Roman"/>
          <w:b/>
          <w:i/>
          <w:sz w:val="24"/>
          <w:szCs w:val="24"/>
          <w:lang w:val="en-US"/>
        </w:rPr>
      </w:pPr>
    </w:p>
    <w:p w:rsidR="00FC1A6A" w:rsidRPr="008F7A88" w:rsidRDefault="00FC1A6A" w:rsidP="008F7A88">
      <w:pPr>
        <w:spacing w:line="480" w:lineRule="auto"/>
        <w:rPr>
          <w:rFonts w:ascii="Times New Roman" w:hAnsi="Times New Roman" w:cs="Times New Roman"/>
          <w:b/>
          <w:i/>
          <w:sz w:val="24"/>
          <w:szCs w:val="24"/>
          <w:lang w:val="en-US"/>
        </w:rPr>
      </w:pPr>
    </w:p>
    <w:p w:rsidR="00FC1A6A" w:rsidRPr="008F7A88" w:rsidRDefault="00FC1A6A" w:rsidP="008F7A88">
      <w:pPr>
        <w:spacing w:line="480" w:lineRule="auto"/>
        <w:rPr>
          <w:rFonts w:ascii="Times New Roman" w:hAnsi="Times New Roman" w:cs="Times New Roman"/>
          <w:b/>
          <w:i/>
          <w:sz w:val="24"/>
          <w:szCs w:val="24"/>
          <w:lang w:val="en-US"/>
        </w:rPr>
      </w:pPr>
    </w:p>
    <w:sdt>
      <w:sdtPr>
        <w:rPr>
          <w:rFonts w:asciiTheme="minorHAnsi" w:eastAsiaTheme="minorHAnsi" w:hAnsiTheme="minorHAnsi" w:cstheme="minorBidi"/>
          <w:color w:val="auto"/>
          <w:sz w:val="22"/>
          <w:szCs w:val="22"/>
          <w:lang w:val="en-AU"/>
        </w:rPr>
        <w:id w:val="1404564816"/>
        <w:docPartObj>
          <w:docPartGallery w:val="Table of Contents"/>
          <w:docPartUnique/>
        </w:docPartObj>
      </w:sdtPr>
      <w:sdtEndPr>
        <w:rPr>
          <w:rFonts w:ascii="Times New Roman" w:hAnsi="Times New Roman" w:cs="Times New Roman"/>
          <w:b/>
          <w:bCs/>
          <w:noProof/>
          <w:sz w:val="24"/>
        </w:rPr>
      </w:sdtEndPr>
      <w:sdtContent>
        <w:p w:rsidR="009D4B5F" w:rsidRPr="009D4B5F" w:rsidRDefault="009D4B5F" w:rsidP="009D4B5F">
          <w:pPr>
            <w:pStyle w:val="TOCHeading"/>
            <w:jc w:val="center"/>
            <w:rPr>
              <w:rFonts w:ascii="Times New Roman" w:hAnsi="Times New Roman" w:cs="Times New Roman"/>
              <w:b/>
              <w:color w:val="auto"/>
              <w:sz w:val="24"/>
              <w:szCs w:val="24"/>
            </w:rPr>
          </w:pPr>
          <w:r w:rsidRPr="009D4B5F">
            <w:rPr>
              <w:rFonts w:ascii="Times New Roman" w:hAnsi="Times New Roman" w:cs="Times New Roman"/>
              <w:b/>
              <w:color w:val="auto"/>
              <w:sz w:val="24"/>
              <w:szCs w:val="24"/>
            </w:rPr>
            <w:t>Table of Contents</w:t>
          </w:r>
        </w:p>
        <w:p w:rsidR="009D4B5F" w:rsidRPr="009D4B5F" w:rsidRDefault="009D4B5F">
          <w:pPr>
            <w:pStyle w:val="TOC1"/>
            <w:tabs>
              <w:tab w:val="right" w:leader="dot" w:pos="9350"/>
            </w:tabs>
            <w:rPr>
              <w:rFonts w:ascii="Times New Roman" w:hAnsi="Times New Roman" w:cs="Times New Roman"/>
              <w:noProof/>
              <w:sz w:val="24"/>
            </w:rPr>
          </w:pPr>
          <w:r w:rsidRPr="009D4B5F">
            <w:rPr>
              <w:rFonts w:ascii="Times New Roman" w:hAnsi="Times New Roman" w:cs="Times New Roman"/>
              <w:sz w:val="24"/>
            </w:rPr>
            <w:fldChar w:fldCharType="begin"/>
          </w:r>
          <w:r w:rsidRPr="009D4B5F">
            <w:rPr>
              <w:rFonts w:ascii="Times New Roman" w:hAnsi="Times New Roman" w:cs="Times New Roman"/>
              <w:sz w:val="24"/>
            </w:rPr>
            <w:instrText xml:space="preserve"> TOC \o "1-3" \h \z \u </w:instrText>
          </w:r>
          <w:r w:rsidRPr="009D4B5F">
            <w:rPr>
              <w:rFonts w:ascii="Times New Roman" w:hAnsi="Times New Roman" w:cs="Times New Roman"/>
              <w:sz w:val="24"/>
            </w:rPr>
            <w:fldChar w:fldCharType="separate"/>
          </w:r>
          <w:hyperlink w:anchor="_Toc19362609" w:history="1">
            <w:r w:rsidRPr="009D4B5F">
              <w:rPr>
                <w:rStyle w:val="Hyperlink"/>
                <w:rFonts w:ascii="Times New Roman" w:hAnsi="Times New Roman" w:cs="Times New Roman"/>
                <w:b/>
                <w:i/>
                <w:noProof/>
                <w:sz w:val="24"/>
              </w:rPr>
              <w:t>Introduction</w:t>
            </w:r>
            <w:r w:rsidRPr="009D4B5F">
              <w:rPr>
                <w:rFonts w:ascii="Times New Roman" w:hAnsi="Times New Roman" w:cs="Times New Roman"/>
                <w:noProof/>
                <w:webHidden/>
                <w:sz w:val="24"/>
              </w:rPr>
              <w:tab/>
            </w:r>
            <w:r w:rsidRPr="009D4B5F">
              <w:rPr>
                <w:rFonts w:ascii="Times New Roman" w:hAnsi="Times New Roman" w:cs="Times New Roman"/>
                <w:noProof/>
                <w:webHidden/>
                <w:sz w:val="24"/>
              </w:rPr>
              <w:fldChar w:fldCharType="begin"/>
            </w:r>
            <w:r w:rsidRPr="009D4B5F">
              <w:rPr>
                <w:rFonts w:ascii="Times New Roman" w:hAnsi="Times New Roman" w:cs="Times New Roman"/>
                <w:noProof/>
                <w:webHidden/>
                <w:sz w:val="24"/>
              </w:rPr>
              <w:instrText xml:space="preserve"> PAGEREF _Toc19362609 \h </w:instrText>
            </w:r>
            <w:r w:rsidRPr="009D4B5F">
              <w:rPr>
                <w:rFonts w:ascii="Times New Roman" w:hAnsi="Times New Roman" w:cs="Times New Roman"/>
                <w:noProof/>
                <w:webHidden/>
                <w:sz w:val="24"/>
              </w:rPr>
            </w:r>
            <w:r w:rsidRPr="009D4B5F">
              <w:rPr>
                <w:rFonts w:ascii="Times New Roman" w:hAnsi="Times New Roman" w:cs="Times New Roman"/>
                <w:noProof/>
                <w:webHidden/>
                <w:sz w:val="24"/>
              </w:rPr>
              <w:fldChar w:fldCharType="separate"/>
            </w:r>
            <w:r w:rsidRPr="009D4B5F">
              <w:rPr>
                <w:rFonts w:ascii="Times New Roman" w:hAnsi="Times New Roman" w:cs="Times New Roman"/>
                <w:noProof/>
                <w:webHidden/>
                <w:sz w:val="24"/>
              </w:rPr>
              <w:t>4</w:t>
            </w:r>
            <w:r w:rsidRPr="009D4B5F">
              <w:rPr>
                <w:rFonts w:ascii="Times New Roman" w:hAnsi="Times New Roman" w:cs="Times New Roman"/>
                <w:noProof/>
                <w:webHidden/>
                <w:sz w:val="24"/>
              </w:rPr>
              <w:fldChar w:fldCharType="end"/>
            </w:r>
          </w:hyperlink>
        </w:p>
        <w:p w:rsidR="009D4B5F" w:rsidRPr="009D4B5F" w:rsidRDefault="001E3F83">
          <w:pPr>
            <w:pStyle w:val="TOC1"/>
            <w:tabs>
              <w:tab w:val="right" w:leader="dot" w:pos="9350"/>
            </w:tabs>
            <w:rPr>
              <w:rFonts w:ascii="Times New Roman" w:hAnsi="Times New Roman" w:cs="Times New Roman"/>
              <w:noProof/>
              <w:sz w:val="24"/>
            </w:rPr>
          </w:pPr>
          <w:hyperlink w:anchor="_Toc19362610" w:history="1">
            <w:r w:rsidR="009D4B5F" w:rsidRPr="009D4B5F">
              <w:rPr>
                <w:rStyle w:val="Hyperlink"/>
                <w:rFonts w:ascii="Times New Roman" w:hAnsi="Times New Roman" w:cs="Times New Roman"/>
                <w:b/>
                <w:i/>
                <w:noProof/>
                <w:sz w:val="24"/>
              </w:rPr>
              <w:t>Trust and International energy trade</w:t>
            </w:r>
            <w:r w:rsidR="009D4B5F" w:rsidRPr="009D4B5F">
              <w:rPr>
                <w:rFonts w:ascii="Times New Roman" w:hAnsi="Times New Roman" w:cs="Times New Roman"/>
                <w:noProof/>
                <w:webHidden/>
                <w:sz w:val="24"/>
              </w:rPr>
              <w:tab/>
            </w:r>
            <w:r w:rsidR="009D4B5F" w:rsidRPr="009D4B5F">
              <w:rPr>
                <w:rFonts w:ascii="Times New Roman" w:hAnsi="Times New Roman" w:cs="Times New Roman"/>
                <w:noProof/>
                <w:webHidden/>
                <w:sz w:val="24"/>
              </w:rPr>
              <w:fldChar w:fldCharType="begin"/>
            </w:r>
            <w:r w:rsidR="009D4B5F" w:rsidRPr="009D4B5F">
              <w:rPr>
                <w:rFonts w:ascii="Times New Roman" w:hAnsi="Times New Roman" w:cs="Times New Roman"/>
                <w:noProof/>
                <w:webHidden/>
                <w:sz w:val="24"/>
              </w:rPr>
              <w:instrText xml:space="preserve"> PAGEREF _Toc19362610 \h </w:instrText>
            </w:r>
            <w:r w:rsidR="009D4B5F" w:rsidRPr="009D4B5F">
              <w:rPr>
                <w:rFonts w:ascii="Times New Roman" w:hAnsi="Times New Roman" w:cs="Times New Roman"/>
                <w:noProof/>
                <w:webHidden/>
                <w:sz w:val="24"/>
              </w:rPr>
            </w:r>
            <w:r w:rsidR="009D4B5F" w:rsidRPr="009D4B5F">
              <w:rPr>
                <w:rFonts w:ascii="Times New Roman" w:hAnsi="Times New Roman" w:cs="Times New Roman"/>
                <w:noProof/>
                <w:webHidden/>
                <w:sz w:val="24"/>
              </w:rPr>
              <w:fldChar w:fldCharType="separate"/>
            </w:r>
            <w:r w:rsidR="009D4B5F" w:rsidRPr="009D4B5F">
              <w:rPr>
                <w:rFonts w:ascii="Times New Roman" w:hAnsi="Times New Roman" w:cs="Times New Roman"/>
                <w:noProof/>
                <w:webHidden/>
                <w:sz w:val="24"/>
              </w:rPr>
              <w:t>4</w:t>
            </w:r>
            <w:r w:rsidR="009D4B5F" w:rsidRPr="009D4B5F">
              <w:rPr>
                <w:rFonts w:ascii="Times New Roman" w:hAnsi="Times New Roman" w:cs="Times New Roman"/>
                <w:noProof/>
                <w:webHidden/>
                <w:sz w:val="24"/>
              </w:rPr>
              <w:fldChar w:fldCharType="end"/>
            </w:r>
          </w:hyperlink>
        </w:p>
        <w:p w:rsidR="009D4B5F" w:rsidRPr="009D4B5F" w:rsidRDefault="001E3F83">
          <w:pPr>
            <w:pStyle w:val="TOC1"/>
            <w:tabs>
              <w:tab w:val="right" w:leader="dot" w:pos="9350"/>
            </w:tabs>
            <w:rPr>
              <w:rFonts w:ascii="Times New Roman" w:hAnsi="Times New Roman" w:cs="Times New Roman"/>
              <w:noProof/>
              <w:sz w:val="24"/>
            </w:rPr>
          </w:pPr>
          <w:hyperlink w:anchor="_Toc19362611" w:history="1">
            <w:r w:rsidR="009D4B5F" w:rsidRPr="009D4B5F">
              <w:rPr>
                <w:rStyle w:val="Hyperlink"/>
                <w:rFonts w:ascii="Times New Roman" w:hAnsi="Times New Roman" w:cs="Times New Roman"/>
                <w:b/>
                <w:i/>
                <w:noProof/>
                <w:sz w:val="24"/>
              </w:rPr>
              <w:t>Academic Research on trust</w:t>
            </w:r>
            <w:r w:rsidR="009D4B5F" w:rsidRPr="009D4B5F">
              <w:rPr>
                <w:rFonts w:ascii="Times New Roman" w:hAnsi="Times New Roman" w:cs="Times New Roman"/>
                <w:noProof/>
                <w:webHidden/>
                <w:sz w:val="24"/>
              </w:rPr>
              <w:tab/>
            </w:r>
            <w:r w:rsidR="009D4B5F" w:rsidRPr="009D4B5F">
              <w:rPr>
                <w:rFonts w:ascii="Times New Roman" w:hAnsi="Times New Roman" w:cs="Times New Roman"/>
                <w:noProof/>
                <w:webHidden/>
                <w:sz w:val="24"/>
              </w:rPr>
              <w:fldChar w:fldCharType="begin"/>
            </w:r>
            <w:r w:rsidR="009D4B5F" w:rsidRPr="009D4B5F">
              <w:rPr>
                <w:rFonts w:ascii="Times New Roman" w:hAnsi="Times New Roman" w:cs="Times New Roman"/>
                <w:noProof/>
                <w:webHidden/>
                <w:sz w:val="24"/>
              </w:rPr>
              <w:instrText xml:space="preserve"> PAGEREF _Toc19362611 \h </w:instrText>
            </w:r>
            <w:r w:rsidR="009D4B5F" w:rsidRPr="009D4B5F">
              <w:rPr>
                <w:rFonts w:ascii="Times New Roman" w:hAnsi="Times New Roman" w:cs="Times New Roman"/>
                <w:noProof/>
                <w:webHidden/>
                <w:sz w:val="24"/>
              </w:rPr>
            </w:r>
            <w:r w:rsidR="009D4B5F" w:rsidRPr="009D4B5F">
              <w:rPr>
                <w:rFonts w:ascii="Times New Roman" w:hAnsi="Times New Roman" w:cs="Times New Roman"/>
                <w:noProof/>
                <w:webHidden/>
                <w:sz w:val="24"/>
              </w:rPr>
              <w:fldChar w:fldCharType="separate"/>
            </w:r>
            <w:r w:rsidR="009D4B5F" w:rsidRPr="009D4B5F">
              <w:rPr>
                <w:rFonts w:ascii="Times New Roman" w:hAnsi="Times New Roman" w:cs="Times New Roman"/>
                <w:noProof/>
                <w:webHidden/>
                <w:sz w:val="24"/>
              </w:rPr>
              <w:t>5</w:t>
            </w:r>
            <w:r w:rsidR="009D4B5F" w:rsidRPr="009D4B5F">
              <w:rPr>
                <w:rFonts w:ascii="Times New Roman" w:hAnsi="Times New Roman" w:cs="Times New Roman"/>
                <w:noProof/>
                <w:webHidden/>
                <w:sz w:val="24"/>
              </w:rPr>
              <w:fldChar w:fldCharType="end"/>
            </w:r>
          </w:hyperlink>
        </w:p>
        <w:p w:rsidR="009D4B5F" w:rsidRPr="009D4B5F" w:rsidRDefault="001E3F83">
          <w:pPr>
            <w:pStyle w:val="TOC1"/>
            <w:tabs>
              <w:tab w:val="right" w:leader="dot" w:pos="9350"/>
            </w:tabs>
            <w:rPr>
              <w:rFonts w:ascii="Times New Roman" w:hAnsi="Times New Roman" w:cs="Times New Roman"/>
              <w:noProof/>
              <w:sz w:val="24"/>
            </w:rPr>
          </w:pPr>
          <w:hyperlink w:anchor="_Toc19362612" w:history="1">
            <w:r w:rsidR="009D4B5F" w:rsidRPr="009D4B5F">
              <w:rPr>
                <w:rStyle w:val="Hyperlink"/>
                <w:rFonts w:ascii="Times New Roman" w:hAnsi="Times New Roman" w:cs="Times New Roman"/>
                <w:b/>
                <w:i/>
                <w:noProof/>
                <w:sz w:val="24"/>
              </w:rPr>
              <w:t>Working Definition of trust</w:t>
            </w:r>
            <w:r w:rsidR="009D4B5F" w:rsidRPr="009D4B5F">
              <w:rPr>
                <w:rFonts w:ascii="Times New Roman" w:hAnsi="Times New Roman" w:cs="Times New Roman"/>
                <w:noProof/>
                <w:webHidden/>
                <w:sz w:val="24"/>
              </w:rPr>
              <w:tab/>
            </w:r>
            <w:r w:rsidR="009D4B5F" w:rsidRPr="009D4B5F">
              <w:rPr>
                <w:rFonts w:ascii="Times New Roman" w:hAnsi="Times New Roman" w:cs="Times New Roman"/>
                <w:noProof/>
                <w:webHidden/>
                <w:sz w:val="24"/>
              </w:rPr>
              <w:fldChar w:fldCharType="begin"/>
            </w:r>
            <w:r w:rsidR="009D4B5F" w:rsidRPr="009D4B5F">
              <w:rPr>
                <w:rFonts w:ascii="Times New Roman" w:hAnsi="Times New Roman" w:cs="Times New Roman"/>
                <w:noProof/>
                <w:webHidden/>
                <w:sz w:val="24"/>
              </w:rPr>
              <w:instrText xml:space="preserve"> PAGEREF _Toc19362612 \h </w:instrText>
            </w:r>
            <w:r w:rsidR="009D4B5F" w:rsidRPr="009D4B5F">
              <w:rPr>
                <w:rFonts w:ascii="Times New Roman" w:hAnsi="Times New Roman" w:cs="Times New Roman"/>
                <w:noProof/>
                <w:webHidden/>
                <w:sz w:val="24"/>
              </w:rPr>
            </w:r>
            <w:r w:rsidR="009D4B5F" w:rsidRPr="009D4B5F">
              <w:rPr>
                <w:rFonts w:ascii="Times New Roman" w:hAnsi="Times New Roman" w:cs="Times New Roman"/>
                <w:noProof/>
                <w:webHidden/>
                <w:sz w:val="24"/>
              </w:rPr>
              <w:fldChar w:fldCharType="separate"/>
            </w:r>
            <w:r w:rsidR="009D4B5F" w:rsidRPr="009D4B5F">
              <w:rPr>
                <w:rFonts w:ascii="Times New Roman" w:hAnsi="Times New Roman" w:cs="Times New Roman"/>
                <w:noProof/>
                <w:webHidden/>
                <w:sz w:val="24"/>
              </w:rPr>
              <w:t>6</w:t>
            </w:r>
            <w:r w:rsidR="009D4B5F" w:rsidRPr="009D4B5F">
              <w:rPr>
                <w:rFonts w:ascii="Times New Roman" w:hAnsi="Times New Roman" w:cs="Times New Roman"/>
                <w:noProof/>
                <w:webHidden/>
                <w:sz w:val="24"/>
              </w:rPr>
              <w:fldChar w:fldCharType="end"/>
            </w:r>
          </w:hyperlink>
        </w:p>
        <w:p w:rsidR="009D4B5F" w:rsidRPr="009D4B5F" w:rsidRDefault="001E3F83">
          <w:pPr>
            <w:pStyle w:val="TOC1"/>
            <w:tabs>
              <w:tab w:val="right" w:leader="dot" w:pos="9350"/>
            </w:tabs>
            <w:rPr>
              <w:rFonts w:ascii="Times New Roman" w:hAnsi="Times New Roman" w:cs="Times New Roman"/>
              <w:noProof/>
              <w:sz w:val="24"/>
            </w:rPr>
          </w:pPr>
          <w:hyperlink w:anchor="_Toc19362613" w:history="1">
            <w:r w:rsidR="009D4B5F" w:rsidRPr="009D4B5F">
              <w:rPr>
                <w:rStyle w:val="Hyperlink"/>
                <w:rFonts w:ascii="Times New Roman" w:hAnsi="Times New Roman" w:cs="Times New Roman"/>
                <w:b/>
                <w:i/>
                <w:noProof/>
                <w:sz w:val="24"/>
              </w:rPr>
              <w:t>Contract formation</w:t>
            </w:r>
            <w:r w:rsidR="009D4B5F" w:rsidRPr="009D4B5F">
              <w:rPr>
                <w:rFonts w:ascii="Times New Roman" w:hAnsi="Times New Roman" w:cs="Times New Roman"/>
                <w:noProof/>
                <w:webHidden/>
                <w:sz w:val="24"/>
              </w:rPr>
              <w:tab/>
            </w:r>
            <w:r w:rsidR="009D4B5F" w:rsidRPr="009D4B5F">
              <w:rPr>
                <w:rFonts w:ascii="Times New Roman" w:hAnsi="Times New Roman" w:cs="Times New Roman"/>
                <w:noProof/>
                <w:webHidden/>
                <w:sz w:val="24"/>
              </w:rPr>
              <w:fldChar w:fldCharType="begin"/>
            </w:r>
            <w:r w:rsidR="009D4B5F" w:rsidRPr="009D4B5F">
              <w:rPr>
                <w:rFonts w:ascii="Times New Roman" w:hAnsi="Times New Roman" w:cs="Times New Roman"/>
                <w:noProof/>
                <w:webHidden/>
                <w:sz w:val="24"/>
              </w:rPr>
              <w:instrText xml:space="preserve"> PAGEREF _Toc19362613 \h </w:instrText>
            </w:r>
            <w:r w:rsidR="009D4B5F" w:rsidRPr="009D4B5F">
              <w:rPr>
                <w:rFonts w:ascii="Times New Roman" w:hAnsi="Times New Roman" w:cs="Times New Roman"/>
                <w:noProof/>
                <w:webHidden/>
                <w:sz w:val="24"/>
              </w:rPr>
            </w:r>
            <w:r w:rsidR="009D4B5F" w:rsidRPr="009D4B5F">
              <w:rPr>
                <w:rFonts w:ascii="Times New Roman" w:hAnsi="Times New Roman" w:cs="Times New Roman"/>
                <w:noProof/>
                <w:webHidden/>
                <w:sz w:val="24"/>
              </w:rPr>
              <w:fldChar w:fldCharType="separate"/>
            </w:r>
            <w:r w:rsidR="009D4B5F" w:rsidRPr="009D4B5F">
              <w:rPr>
                <w:rFonts w:ascii="Times New Roman" w:hAnsi="Times New Roman" w:cs="Times New Roman"/>
                <w:noProof/>
                <w:webHidden/>
                <w:sz w:val="24"/>
              </w:rPr>
              <w:t>7</w:t>
            </w:r>
            <w:r w:rsidR="009D4B5F" w:rsidRPr="009D4B5F">
              <w:rPr>
                <w:rFonts w:ascii="Times New Roman" w:hAnsi="Times New Roman" w:cs="Times New Roman"/>
                <w:noProof/>
                <w:webHidden/>
                <w:sz w:val="24"/>
              </w:rPr>
              <w:fldChar w:fldCharType="end"/>
            </w:r>
          </w:hyperlink>
        </w:p>
        <w:p w:rsidR="009D4B5F" w:rsidRPr="009D4B5F" w:rsidRDefault="001E3F83">
          <w:pPr>
            <w:pStyle w:val="TOC1"/>
            <w:tabs>
              <w:tab w:val="right" w:leader="dot" w:pos="9350"/>
            </w:tabs>
            <w:rPr>
              <w:rFonts w:ascii="Times New Roman" w:hAnsi="Times New Roman" w:cs="Times New Roman"/>
              <w:noProof/>
              <w:sz w:val="24"/>
            </w:rPr>
          </w:pPr>
          <w:hyperlink w:anchor="_Toc19362614" w:history="1">
            <w:r w:rsidR="009D4B5F" w:rsidRPr="009D4B5F">
              <w:rPr>
                <w:rStyle w:val="Hyperlink"/>
                <w:rFonts w:ascii="Times New Roman" w:hAnsi="Times New Roman" w:cs="Times New Roman"/>
                <w:b/>
                <w:i/>
                <w:noProof/>
                <w:sz w:val="24"/>
              </w:rPr>
              <w:t>Disputes and breaches of Contract</w:t>
            </w:r>
            <w:r w:rsidR="009D4B5F" w:rsidRPr="009D4B5F">
              <w:rPr>
                <w:rFonts w:ascii="Times New Roman" w:hAnsi="Times New Roman" w:cs="Times New Roman"/>
                <w:noProof/>
                <w:webHidden/>
                <w:sz w:val="24"/>
              </w:rPr>
              <w:tab/>
            </w:r>
            <w:r w:rsidR="009D4B5F" w:rsidRPr="009D4B5F">
              <w:rPr>
                <w:rFonts w:ascii="Times New Roman" w:hAnsi="Times New Roman" w:cs="Times New Roman"/>
                <w:noProof/>
                <w:webHidden/>
                <w:sz w:val="24"/>
              </w:rPr>
              <w:fldChar w:fldCharType="begin"/>
            </w:r>
            <w:r w:rsidR="009D4B5F" w:rsidRPr="009D4B5F">
              <w:rPr>
                <w:rFonts w:ascii="Times New Roman" w:hAnsi="Times New Roman" w:cs="Times New Roman"/>
                <w:noProof/>
                <w:webHidden/>
                <w:sz w:val="24"/>
              </w:rPr>
              <w:instrText xml:space="preserve"> PAGEREF _Toc19362614 \h </w:instrText>
            </w:r>
            <w:r w:rsidR="009D4B5F" w:rsidRPr="009D4B5F">
              <w:rPr>
                <w:rFonts w:ascii="Times New Roman" w:hAnsi="Times New Roman" w:cs="Times New Roman"/>
                <w:noProof/>
                <w:webHidden/>
                <w:sz w:val="24"/>
              </w:rPr>
            </w:r>
            <w:r w:rsidR="009D4B5F" w:rsidRPr="009D4B5F">
              <w:rPr>
                <w:rFonts w:ascii="Times New Roman" w:hAnsi="Times New Roman" w:cs="Times New Roman"/>
                <w:noProof/>
                <w:webHidden/>
                <w:sz w:val="24"/>
              </w:rPr>
              <w:fldChar w:fldCharType="separate"/>
            </w:r>
            <w:r w:rsidR="009D4B5F" w:rsidRPr="009D4B5F">
              <w:rPr>
                <w:rFonts w:ascii="Times New Roman" w:hAnsi="Times New Roman" w:cs="Times New Roman"/>
                <w:noProof/>
                <w:webHidden/>
                <w:sz w:val="24"/>
              </w:rPr>
              <w:t>9</w:t>
            </w:r>
            <w:r w:rsidR="009D4B5F" w:rsidRPr="009D4B5F">
              <w:rPr>
                <w:rFonts w:ascii="Times New Roman" w:hAnsi="Times New Roman" w:cs="Times New Roman"/>
                <w:noProof/>
                <w:webHidden/>
                <w:sz w:val="24"/>
              </w:rPr>
              <w:fldChar w:fldCharType="end"/>
            </w:r>
          </w:hyperlink>
        </w:p>
        <w:p w:rsidR="009D4B5F" w:rsidRPr="009D4B5F" w:rsidRDefault="001E3F83">
          <w:pPr>
            <w:pStyle w:val="TOC1"/>
            <w:tabs>
              <w:tab w:val="right" w:leader="dot" w:pos="9350"/>
            </w:tabs>
            <w:rPr>
              <w:rFonts w:ascii="Times New Roman" w:hAnsi="Times New Roman" w:cs="Times New Roman"/>
              <w:noProof/>
              <w:sz w:val="24"/>
            </w:rPr>
          </w:pPr>
          <w:hyperlink w:anchor="_Toc19362615" w:history="1">
            <w:r w:rsidR="009D4B5F" w:rsidRPr="009D4B5F">
              <w:rPr>
                <w:rStyle w:val="Hyperlink"/>
                <w:rFonts w:ascii="Times New Roman" w:hAnsi="Times New Roman" w:cs="Times New Roman"/>
                <w:b/>
                <w:i/>
                <w:noProof/>
                <w:sz w:val="24"/>
              </w:rPr>
              <w:t>Contract fulfillment and decision to continue or not</w:t>
            </w:r>
            <w:r w:rsidR="009D4B5F" w:rsidRPr="009D4B5F">
              <w:rPr>
                <w:rFonts w:ascii="Times New Roman" w:hAnsi="Times New Roman" w:cs="Times New Roman"/>
                <w:noProof/>
                <w:webHidden/>
                <w:sz w:val="24"/>
              </w:rPr>
              <w:tab/>
            </w:r>
            <w:r w:rsidR="009D4B5F" w:rsidRPr="009D4B5F">
              <w:rPr>
                <w:rFonts w:ascii="Times New Roman" w:hAnsi="Times New Roman" w:cs="Times New Roman"/>
                <w:noProof/>
                <w:webHidden/>
                <w:sz w:val="24"/>
              </w:rPr>
              <w:fldChar w:fldCharType="begin"/>
            </w:r>
            <w:r w:rsidR="009D4B5F" w:rsidRPr="009D4B5F">
              <w:rPr>
                <w:rFonts w:ascii="Times New Roman" w:hAnsi="Times New Roman" w:cs="Times New Roman"/>
                <w:noProof/>
                <w:webHidden/>
                <w:sz w:val="24"/>
              </w:rPr>
              <w:instrText xml:space="preserve"> PAGEREF _Toc19362615 \h </w:instrText>
            </w:r>
            <w:r w:rsidR="009D4B5F" w:rsidRPr="009D4B5F">
              <w:rPr>
                <w:rFonts w:ascii="Times New Roman" w:hAnsi="Times New Roman" w:cs="Times New Roman"/>
                <w:noProof/>
                <w:webHidden/>
                <w:sz w:val="24"/>
              </w:rPr>
            </w:r>
            <w:r w:rsidR="009D4B5F" w:rsidRPr="009D4B5F">
              <w:rPr>
                <w:rFonts w:ascii="Times New Roman" w:hAnsi="Times New Roman" w:cs="Times New Roman"/>
                <w:noProof/>
                <w:webHidden/>
                <w:sz w:val="24"/>
              </w:rPr>
              <w:fldChar w:fldCharType="separate"/>
            </w:r>
            <w:r w:rsidR="009D4B5F" w:rsidRPr="009D4B5F">
              <w:rPr>
                <w:rFonts w:ascii="Times New Roman" w:hAnsi="Times New Roman" w:cs="Times New Roman"/>
                <w:noProof/>
                <w:webHidden/>
                <w:sz w:val="24"/>
              </w:rPr>
              <w:t>10</w:t>
            </w:r>
            <w:r w:rsidR="009D4B5F" w:rsidRPr="009D4B5F">
              <w:rPr>
                <w:rFonts w:ascii="Times New Roman" w:hAnsi="Times New Roman" w:cs="Times New Roman"/>
                <w:noProof/>
                <w:webHidden/>
                <w:sz w:val="24"/>
              </w:rPr>
              <w:fldChar w:fldCharType="end"/>
            </w:r>
          </w:hyperlink>
        </w:p>
        <w:p w:rsidR="009D4B5F" w:rsidRPr="009D4B5F" w:rsidRDefault="001E3F83">
          <w:pPr>
            <w:pStyle w:val="TOC1"/>
            <w:tabs>
              <w:tab w:val="right" w:leader="dot" w:pos="9350"/>
            </w:tabs>
            <w:rPr>
              <w:rFonts w:ascii="Times New Roman" w:hAnsi="Times New Roman" w:cs="Times New Roman"/>
              <w:noProof/>
              <w:sz w:val="24"/>
            </w:rPr>
          </w:pPr>
          <w:hyperlink w:anchor="_Toc19362616" w:history="1">
            <w:r w:rsidR="009D4B5F" w:rsidRPr="009D4B5F">
              <w:rPr>
                <w:rStyle w:val="Hyperlink"/>
                <w:rFonts w:ascii="Times New Roman" w:hAnsi="Times New Roman" w:cs="Times New Roman"/>
                <w:b/>
                <w:noProof/>
                <w:sz w:val="24"/>
              </w:rPr>
              <w:t>Bibliography</w:t>
            </w:r>
            <w:r w:rsidR="009D4B5F" w:rsidRPr="009D4B5F">
              <w:rPr>
                <w:rFonts w:ascii="Times New Roman" w:hAnsi="Times New Roman" w:cs="Times New Roman"/>
                <w:noProof/>
                <w:webHidden/>
                <w:sz w:val="24"/>
              </w:rPr>
              <w:tab/>
            </w:r>
            <w:r w:rsidR="009D4B5F" w:rsidRPr="009D4B5F">
              <w:rPr>
                <w:rFonts w:ascii="Times New Roman" w:hAnsi="Times New Roman" w:cs="Times New Roman"/>
                <w:noProof/>
                <w:webHidden/>
                <w:sz w:val="24"/>
              </w:rPr>
              <w:fldChar w:fldCharType="begin"/>
            </w:r>
            <w:r w:rsidR="009D4B5F" w:rsidRPr="009D4B5F">
              <w:rPr>
                <w:rFonts w:ascii="Times New Roman" w:hAnsi="Times New Roman" w:cs="Times New Roman"/>
                <w:noProof/>
                <w:webHidden/>
                <w:sz w:val="24"/>
              </w:rPr>
              <w:instrText xml:space="preserve"> PAGEREF _Toc19362616 \h </w:instrText>
            </w:r>
            <w:r w:rsidR="009D4B5F" w:rsidRPr="009D4B5F">
              <w:rPr>
                <w:rFonts w:ascii="Times New Roman" w:hAnsi="Times New Roman" w:cs="Times New Roman"/>
                <w:noProof/>
                <w:webHidden/>
                <w:sz w:val="24"/>
              </w:rPr>
            </w:r>
            <w:r w:rsidR="009D4B5F" w:rsidRPr="009D4B5F">
              <w:rPr>
                <w:rFonts w:ascii="Times New Roman" w:hAnsi="Times New Roman" w:cs="Times New Roman"/>
                <w:noProof/>
                <w:webHidden/>
                <w:sz w:val="24"/>
              </w:rPr>
              <w:fldChar w:fldCharType="separate"/>
            </w:r>
            <w:r w:rsidR="009D4B5F" w:rsidRPr="009D4B5F">
              <w:rPr>
                <w:rFonts w:ascii="Times New Roman" w:hAnsi="Times New Roman" w:cs="Times New Roman"/>
                <w:noProof/>
                <w:webHidden/>
                <w:sz w:val="24"/>
              </w:rPr>
              <w:t>12</w:t>
            </w:r>
            <w:r w:rsidR="009D4B5F" w:rsidRPr="009D4B5F">
              <w:rPr>
                <w:rFonts w:ascii="Times New Roman" w:hAnsi="Times New Roman" w:cs="Times New Roman"/>
                <w:noProof/>
                <w:webHidden/>
                <w:sz w:val="24"/>
              </w:rPr>
              <w:fldChar w:fldCharType="end"/>
            </w:r>
          </w:hyperlink>
        </w:p>
        <w:p w:rsidR="009D4B5F" w:rsidRPr="009D4B5F" w:rsidRDefault="009D4B5F">
          <w:pPr>
            <w:rPr>
              <w:rFonts w:ascii="Times New Roman" w:hAnsi="Times New Roman" w:cs="Times New Roman"/>
              <w:sz w:val="24"/>
            </w:rPr>
          </w:pPr>
          <w:r w:rsidRPr="009D4B5F">
            <w:rPr>
              <w:rFonts w:ascii="Times New Roman" w:hAnsi="Times New Roman" w:cs="Times New Roman"/>
              <w:b/>
              <w:bCs/>
              <w:noProof/>
              <w:sz w:val="24"/>
            </w:rPr>
            <w:fldChar w:fldCharType="end"/>
          </w:r>
        </w:p>
      </w:sdtContent>
    </w:sdt>
    <w:p w:rsidR="00FC1A6A" w:rsidRPr="009D4B5F" w:rsidRDefault="00FC1A6A" w:rsidP="008F7A88">
      <w:pPr>
        <w:spacing w:line="480" w:lineRule="auto"/>
        <w:rPr>
          <w:rFonts w:ascii="Times New Roman" w:hAnsi="Times New Roman" w:cs="Times New Roman"/>
          <w:sz w:val="24"/>
          <w:szCs w:val="24"/>
          <w:lang w:val="en-US"/>
        </w:rPr>
      </w:pPr>
    </w:p>
    <w:p w:rsidR="00FC1A6A" w:rsidRPr="008F7A88" w:rsidRDefault="00FC1A6A" w:rsidP="008F7A88">
      <w:pPr>
        <w:spacing w:line="480" w:lineRule="auto"/>
        <w:rPr>
          <w:rFonts w:ascii="Times New Roman" w:hAnsi="Times New Roman" w:cs="Times New Roman"/>
          <w:b/>
          <w:i/>
          <w:sz w:val="24"/>
          <w:szCs w:val="24"/>
          <w:lang w:val="en-US"/>
        </w:rPr>
      </w:pPr>
    </w:p>
    <w:p w:rsidR="00FC1A6A" w:rsidRPr="008F7A88" w:rsidRDefault="00FC1A6A" w:rsidP="008F7A88">
      <w:pPr>
        <w:spacing w:line="480" w:lineRule="auto"/>
        <w:rPr>
          <w:rFonts w:ascii="Times New Roman" w:hAnsi="Times New Roman" w:cs="Times New Roman"/>
          <w:b/>
          <w:i/>
          <w:sz w:val="24"/>
          <w:szCs w:val="24"/>
          <w:lang w:val="en-US"/>
        </w:rPr>
      </w:pPr>
    </w:p>
    <w:p w:rsidR="00DF146C" w:rsidRDefault="00DF146C" w:rsidP="00DF146C">
      <w:pPr>
        <w:spacing w:line="480" w:lineRule="auto"/>
        <w:jc w:val="center"/>
        <w:rPr>
          <w:rFonts w:ascii="Times New Roman" w:hAnsi="Times New Roman" w:cs="Times New Roman"/>
          <w:sz w:val="24"/>
          <w:szCs w:val="24"/>
          <w:lang w:val="en-US"/>
        </w:rPr>
      </w:pPr>
    </w:p>
    <w:p w:rsidR="00DF146C" w:rsidRDefault="00DF146C" w:rsidP="00DF146C">
      <w:pPr>
        <w:spacing w:line="480" w:lineRule="auto"/>
        <w:jc w:val="center"/>
        <w:rPr>
          <w:rFonts w:ascii="Times New Roman" w:hAnsi="Times New Roman" w:cs="Times New Roman"/>
          <w:sz w:val="24"/>
          <w:szCs w:val="24"/>
          <w:lang w:val="en-US"/>
        </w:rPr>
      </w:pPr>
    </w:p>
    <w:p w:rsidR="00DF146C" w:rsidRDefault="00DF146C" w:rsidP="00DF146C">
      <w:pPr>
        <w:spacing w:line="480" w:lineRule="auto"/>
        <w:jc w:val="center"/>
        <w:rPr>
          <w:rFonts w:ascii="Times New Roman" w:hAnsi="Times New Roman" w:cs="Times New Roman"/>
          <w:sz w:val="24"/>
          <w:szCs w:val="24"/>
          <w:lang w:val="en-US"/>
        </w:rPr>
      </w:pPr>
    </w:p>
    <w:p w:rsidR="00DF146C" w:rsidRDefault="00DF146C" w:rsidP="00DF146C">
      <w:pPr>
        <w:spacing w:line="480" w:lineRule="auto"/>
        <w:jc w:val="center"/>
        <w:rPr>
          <w:rFonts w:ascii="Times New Roman" w:hAnsi="Times New Roman" w:cs="Times New Roman"/>
          <w:sz w:val="24"/>
          <w:szCs w:val="24"/>
          <w:lang w:val="en-US"/>
        </w:rPr>
      </w:pPr>
    </w:p>
    <w:p w:rsidR="00DF146C" w:rsidRDefault="00DF146C" w:rsidP="00DF146C">
      <w:pPr>
        <w:spacing w:line="480" w:lineRule="auto"/>
        <w:jc w:val="center"/>
        <w:rPr>
          <w:rFonts w:ascii="Times New Roman" w:hAnsi="Times New Roman" w:cs="Times New Roman"/>
          <w:sz w:val="24"/>
          <w:szCs w:val="24"/>
          <w:lang w:val="en-US"/>
        </w:rPr>
      </w:pPr>
    </w:p>
    <w:p w:rsidR="00DF146C" w:rsidRDefault="00DF146C" w:rsidP="00DF146C">
      <w:pPr>
        <w:spacing w:line="480" w:lineRule="auto"/>
        <w:jc w:val="center"/>
        <w:rPr>
          <w:rFonts w:ascii="Times New Roman" w:hAnsi="Times New Roman" w:cs="Times New Roman"/>
          <w:sz w:val="24"/>
          <w:szCs w:val="24"/>
          <w:lang w:val="en-US"/>
        </w:rPr>
      </w:pPr>
    </w:p>
    <w:p w:rsidR="00DF146C" w:rsidRDefault="00DF146C" w:rsidP="00DF146C">
      <w:pPr>
        <w:spacing w:line="480" w:lineRule="auto"/>
        <w:jc w:val="center"/>
        <w:rPr>
          <w:rFonts w:ascii="Times New Roman" w:hAnsi="Times New Roman" w:cs="Times New Roman"/>
          <w:sz w:val="24"/>
          <w:szCs w:val="24"/>
          <w:lang w:val="en-US"/>
        </w:rPr>
      </w:pPr>
    </w:p>
    <w:p w:rsidR="00DF146C" w:rsidRDefault="00DF146C" w:rsidP="00DF146C">
      <w:pPr>
        <w:spacing w:line="480" w:lineRule="auto"/>
        <w:jc w:val="center"/>
        <w:rPr>
          <w:rFonts w:ascii="Times New Roman" w:hAnsi="Times New Roman" w:cs="Times New Roman"/>
          <w:sz w:val="24"/>
          <w:szCs w:val="24"/>
          <w:lang w:val="en-US"/>
        </w:rPr>
      </w:pPr>
    </w:p>
    <w:p w:rsidR="00DF146C" w:rsidRDefault="00DF146C" w:rsidP="00DF146C">
      <w:pPr>
        <w:spacing w:line="480" w:lineRule="auto"/>
        <w:jc w:val="center"/>
        <w:rPr>
          <w:rFonts w:ascii="Times New Roman" w:hAnsi="Times New Roman" w:cs="Times New Roman"/>
          <w:sz w:val="24"/>
          <w:szCs w:val="24"/>
          <w:lang w:val="en-US"/>
        </w:rPr>
      </w:pPr>
    </w:p>
    <w:p w:rsidR="00DF146C" w:rsidRDefault="00DF146C" w:rsidP="00DF146C">
      <w:pPr>
        <w:spacing w:line="480" w:lineRule="auto"/>
        <w:jc w:val="center"/>
        <w:rPr>
          <w:rFonts w:ascii="Times New Roman" w:hAnsi="Times New Roman" w:cs="Times New Roman"/>
          <w:sz w:val="24"/>
          <w:szCs w:val="24"/>
          <w:lang w:val="en-US"/>
        </w:rPr>
      </w:pPr>
    </w:p>
    <w:p w:rsidR="00DF146C" w:rsidRDefault="00D507A6" w:rsidP="00DF146C">
      <w:pPr>
        <w:spacing w:line="480" w:lineRule="auto"/>
        <w:jc w:val="center"/>
        <w:rPr>
          <w:rFonts w:ascii="Times New Roman" w:hAnsi="Times New Roman" w:cs="Times New Roman"/>
          <w:b/>
          <w:sz w:val="24"/>
          <w:szCs w:val="24"/>
          <w:lang w:val="en-US"/>
        </w:rPr>
      </w:pPr>
      <w:r w:rsidRPr="00D507A6">
        <w:rPr>
          <w:rFonts w:ascii="Times New Roman" w:hAnsi="Times New Roman" w:cs="Times New Roman"/>
          <w:b/>
          <w:sz w:val="24"/>
          <w:szCs w:val="24"/>
          <w:lang w:val="en-US"/>
        </w:rPr>
        <w:lastRenderedPageBreak/>
        <w:t>Executive Summary</w:t>
      </w:r>
    </w:p>
    <w:p w:rsidR="00147810" w:rsidRPr="00147810" w:rsidRDefault="00147810" w:rsidP="00147810">
      <w:pPr>
        <w:spacing w:line="480" w:lineRule="auto"/>
        <w:rPr>
          <w:rFonts w:ascii="Times New Roman" w:hAnsi="Times New Roman" w:cs="Times New Roman"/>
          <w:sz w:val="24"/>
          <w:szCs w:val="24"/>
          <w:lang w:val="en-US"/>
        </w:rPr>
      </w:pPr>
      <w:r w:rsidRPr="00147810">
        <w:rPr>
          <w:rFonts w:ascii="Times New Roman" w:hAnsi="Times New Roman" w:cs="Times New Roman"/>
          <w:sz w:val="24"/>
          <w:szCs w:val="24"/>
          <w:lang w:val="en-US"/>
        </w:rPr>
        <w:t>Many</w:t>
      </w:r>
      <w:r>
        <w:rPr>
          <w:rFonts w:ascii="Times New Roman" w:hAnsi="Times New Roman" w:cs="Times New Roman"/>
          <w:sz w:val="24"/>
          <w:szCs w:val="24"/>
          <w:lang w:val="en-US"/>
        </w:rPr>
        <w:t xml:space="preserve"> factors play an important role in directing relationships between companies from two different </w:t>
      </w:r>
      <w:r w:rsidR="003E6B0C">
        <w:rPr>
          <w:rFonts w:ascii="Times New Roman" w:hAnsi="Times New Roman" w:cs="Times New Roman"/>
          <w:sz w:val="24"/>
          <w:szCs w:val="24"/>
          <w:lang w:val="en-US"/>
        </w:rPr>
        <w:t>countries or regions and trust is one of those factors. However trust takes time to build and building trust is affected by economic and political factors. In the case under consideration, economic factors have been the most important ones along with the political factors.</w:t>
      </w:r>
      <w:r w:rsidR="00570829">
        <w:rPr>
          <w:rFonts w:ascii="Times New Roman" w:hAnsi="Times New Roman" w:cs="Times New Roman"/>
          <w:sz w:val="24"/>
          <w:szCs w:val="24"/>
          <w:lang w:val="en-US"/>
        </w:rPr>
        <w:t xml:space="preserve"> The results can occur in form of cooperation or conflict. In this case, there has been huge conflicts between parties and that has resulted in a change in partner for BP.</w:t>
      </w:r>
    </w:p>
    <w:p w:rsidR="00D507A6" w:rsidRDefault="00D507A6" w:rsidP="00DF146C">
      <w:pPr>
        <w:spacing w:line="480" w:lineRule="auto"/>
        <w:jc w:val="center"/>
        <w:rPr>
          <w:rFonts w:ascii="Times New Roman" w:hAnsi="Times New Roman" w:cs="Times New Roman"/>
          <w:sz w:val="24"/>
          <w:szCs w:val="24"/>
          <w:lang w:val="en-US"/>
        </w:rPr>
      </w:pPr>
    </w:p>
    <w:p w:rsidR="00DF146C" w:rsidRDefault="00DF146C" w:rsidP="00DF146C">
      <w:pPr>
        <w:spacing w:line="480" w:lineRule="auto"/>
        <w:jc w:val="center"/>
        <w:rPr>
          <w:rFonts w:ascii="Times New Roman" w:hAnsi="Times New Roman" w:cs="Times New Roman"/>
          <w:sz w:val="24"/>
          <w:szCs w:val="24"/>
          <w:lang w:val="en-US"/>
        </w:rPr>
      </w:pPr>
    </w:p>
    <w:p w:rsidR="00DF146C" w:rsidRDefault="00DF146C" w:rsidP="00DF146C">
      <w:pPr>
        <w:spacing w:line="480" w:lineRule="auto"/>
        <w:jc w:val="center"/>
        <w:rPr>
          <w:rFonts w:ascii="Times New Roman" w:hAnsi="Times New Roman" w:cs="Times New Roman"/>
          <w:sz w:val="24"/>
          <w:szCs w:val="24"/>
          <w:lang w:val="en-US"/>
        </w:rPr>
      </w:pPr>
      <w:bookmarkStart w:id="0" w:name="_GoBack"/>
      <w:bookmarkEnd w:id="0"/>
    </w:p>
    <w:p w:rsidR="00DF146C" w:rsidRDefault="00DF146C" w:rsidP="00DF146C">
      <w:pPr>
        <w:spacing w:line="480" w:lineRule="auto"/>
        <w:jc w:val="center"/>
        <w:rPr>
          <w:rFonts w:ascii="Times New Roman" w:hAnsi="Times New Roman" w:cs="Times New Roman"/>
          <w:sz w:val="24"/>
          <w:szCs w:val="24"/>
          <w:lang w:val="en-US"/>
        </w:rPr>
      </w:pPr>
    </w:p>
    <w:p w:rsidR="00DF146C" w:rsidRDefault="00DF146C" w:rsidP="00DF146C">
      <w:pPr>
        <w:spacing w:line="480" w:lineRule="auto"/>
        <w:jc w:val="center"/>
        <w:rPr>
          <w:rFonts w:ascii="Times New Roman" w:hAnsi="Times New Roman" w:cs="Times New Roman"/>
          <w:sz w:val="24"/>
          <w:szCs w:val="24"/>
          <w:lang w:val="en-US"/>
        </w:rPr>
      </w:pPr>
    </w:p>
    <w:p w:rsidR="00DF146C" w:rsidRDefault="00DF146C" w:rsidP="00DF146C">
      <w:pPr>
        <w:spacing w:line="480" w:lineRule="auto"/>
        <w:jc w:val="center"/>
        <w:rPr>
          <w:rFonts w:ascii="Times New Roman" w:hAnsi="Times New Roman" w:cs="Times New Roman"/>
          <w:sz w:val="24"/>
          <w:szCs w:val="24"/>
          <w:lang w:val="en-US"/>
        </w:rPr>
      </w:pPr>
    </w:p>
    <w:p w:rsidR="00DF146C" w:rsidRDefault="00DF146C" w:rsidP="00DF146C">
      <w:pPr>
        <w:spacing w:line="480" w:lineRule="auto"/>
        <w:jc w:val="center"/>
        <w:rPr>
          <w:rFonts w:ascii="Times New Roman" w:hAnsi="Times New Roman" w:cs="Times New Roman"/>
          <w:sz w:val="24"/>
          <w:szCs w:val="24"/>
          <w:lang w:val="en-US"/>
        </w:rPr>
      </w:pPr>
    </w:p>
    <w:p w:rsidR="00DF146C" w:rsidRDefault="00DF146C" w:rsidP="00DF146C">
      <w:pPr>
        <w:spacing w:line="480" w:lineRule="auto"/>
        <w:jc w:val="center"/>
        <w:rPr>
          <w:rFonts w:ascii="Times New Roman" w:hAnsi="Times New Roman" w:cs="Times New Roman"/>
          <w:sz w:val="24"/>
          <w:szCs w:val="24"/>
          <w:lang w:val="en-US"/>
        </w:rPr>
      </w:pPr>
    </w:p>
    <w:p w:rsidR="00DF146C" w:rsidRDefault="00DF146C" w:rsidP="00DF146C">
      <w:pPr>
        <w:spacing w:line="480" w:lineRule="auto"/>
        <w:jc w:val="center"/>
        <w:rPr>
          <w:rFonts w:ascii="Times New Roman" w:hAnsi="Times New Roman" w:cs="Times New Roman"/>
          <w:sz w:val="24"/>
          <w:szCs w:val="24"/>
          <w:lang w:val="en-US"/>
        </w:rPr>
      </w:pPr>
    </w:p>
    <w:p w:rsidR="00DF146C" w:rsidRDefault="00DF146C" w:rsidP="00DF146C">
      <w:pPr>
        <w:spacing w:line="480" w:lineRule="auto"/>
        <w:jc w:val="center"/>
        <w:rPr>
          <w:rFonts w:ascii="Times New Roman" w:hAnsi="Times New Roman" w:cs="Times New Roman"/>
          <w:sz w:val="24"/>
          <w:szCs w:val="24"/>
          <w:lang w:val="en-US"/>
        </w:rPr>
      </w:pPr>
    </w:p>
    <w:p w:rsidR="00DF146C" w:rsidRDefault="00DF146C" w:rsidP="00DF146C">
      <w:pPr>
        <w:spacing w:line="480" w:lineRule="auto"/>
        <w:jc w:val="center"/>
        <w:rPr>
          <w:rFonts w:ascii="Times New Roman" w:hAnsi="Times New Roman" w:cs="Times New Roman"/>
          <w:sz w:val="24"/>
          <w:szCs w:val="24"/>
          <w:lang w:val="en-US"/>
        </w:rPr>
      </w:pPr>
    </w:p>
    <w:p w:rsidR="00DF146C" w:rsidRDefault="00DF146C" w:rsidP="00DF146C">
      <w:pPr>
        <w:spacing w:line="480" w:lineRule="auto"/>
        <w:jc w:val="center"/>
        <w:rPr>
          <w:rFonts w:ascii="Times New Roman" w:hAnsi="Times New Roman" w:cs="Times New Roman"/>
          <w:sz w:val="24"/>
          <w:szCs w:val="24"/>
          <w:lang w:val="en-US"/>
        </w:rPr>
      </w:pPr>
    </w:p>
    <w:p w:rsidR="00DF146C" w:rsidRPr="00DF146C" w:rsidRDefault="00DF146C" w:rsidP="00DF146C">
      <w:pPr>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lastRenderedPageBreak/>
        <w:t>BP in RUSSIA</w:t>
      </w:r>
    </w:p>
    <w:p w:rsidR="000E3900" w:rsidRPr="005C6CC9" w:rsidRDefault="000B0B1E" w:rsidP="003A511A">
      <w:pPr>
        <w:pStyle w:val="Heading1"/>
        <w:spacing w:line="480" w:lineRule="auto"/>
        <w:rPr>
          <w:rFonts w:ascii="Times New Roman" w:hAnsi="Times New Roman" w:cs="Times New Roman"/>
          <w:b/>
          <w:i/>
          <w:color w:val="auto"/>
          <w:sz w:val="24"/>
        </w:rPr>
      </w:pPr>
      <w:bookmarkStart w:id="1" w:name="_Toc19362609"/>
      <w:r w:rsidRPr="005C6CC9">
        <w:rPr>
          <w:rFonts w:ascii="Times New Roman" w:hAnsi="Times New Roman" w:cs="Times New Roman"/>
          <w:b/>
          <w:i/>
          <w:color w:val="auto"/>
          <w:sz w:val="24"/>
        </w:rPr>
        <w:t>Introduction</w:t>
      </w:r>
      <w:bookmarkEnd w:id="1"/>
    </w:p>
    <w:p w:rsidR="000B0B1E" w:rsidRPr="008F7A88" w:rsidRDefault="000B0B1E" w:rsidP="003A511A">
      <w:pPr>
        <w:spacing w:line="480" w:lineRule="auto"/>
        <w:rPr>
          <w:rFonts w:ascii="Times New Roman" w:hAnsi="Times New Roman" w:cs="Times New Roman"/>
          <w:sz w:val="24"/>
          <w:szCs w:val="24"/>
          <w:lang w:val="en-US"/>
        </w:rPr>
      </w:pPr>
      <w:r w:rsidRPr="008F7A88">
        <w:rPr>
          <w:rFonts w:ascii="Times New Roman" w:hAnsi="Times New Roman" w:cs="Times New Roman"/>
          <w:sz w:val="24"/>
          <w:szCs w:val="24"/>
          <w:lang w:val="en-US"/>
        </w:rPr>
        <w:tab/>
        <w:t xml:space="preserve">There has been a considerable amount of </w:t>
      </w:r>
      <w:r w:rsidR="00A977E4" w:rsidRPr="008F7A88">
        <w:rPr>
          <w:rFonts w:ascii="Times New Roman" w:hAnsi="Times New Roman" w:cs="Times New Roman"/>
          <w:sz w:val="24"/>
          <w:szCs w:val="24"/>
          <w:lang w:val="en-US"/>
        </w:rPr>
        <w:t>academic research on causes of conflict between European and Russian partners when energy sector is considered.</w:t>
      </w:r>
      <w:r w:rsidR="00D15B08" w:rsidRPr="008F7A88">
        <w:rPr>
          <w:rFonts w:ascii="Times New Roman" w:hAnsi="Times New Roman" w:cs="Times New Roman"/>
          <w:sz w:val="24"/>
          <w:szCs w:val="24"/>
          <w:lang w:val="en-US"/>
        </w:rPr>
        <w:t xml:space="preserve"> Major question in this regard pertains to whether Russia wants to exert</w:t>
      </w:r>
      <w:r w:rsidR="003B1964" w:rsidRPr="008F7A88">
        <w:rPr>
          <w:rFonts w:ascii="Times New Roman" w:hAnsi="Times New Roman" w:cs="Times New Roman"/>
          <w:sz w:val="24"/>
          <w:szCs w:val="24"/>
          <w:lang w:val="en-US"/>
        </w:rPr>
        <w:t xml:space="preserve"> political pressure or maximize profit through its oil and gas resources. One important aspect that is not considered in either political or economic front is trust among companies.</w:t>
      </w:r>
      <w:r w:rsidR="00230354" w:rsidRPr="008F7A88">
        <w:rPr>
          <w:rFonts w:ascii="Times New Roman" w:hAnsi="Times New Roman" w:cs="Times New Roman"/>
          <w:sz w:val="24"/>
          <w:szCs w:val="24"/>
          <w:lang w:val="en-US"/>
        </w:rPr>
        <w:t xml:space="preserve"> Trust had a notable influence on the relationship between companies and individuals when European and Russian companies signed contracts.</w:t>
      </w:r>
      <w:r w:rsidR="00D1293E" w:rsidRPr="008F7A88">
        <w:rPr>
          <w:rFonts w:ascii="Times New Roman" w:hAnsi="Times New Roman" w:cs="Times New Roman"/>
          <w:sz w:val="24"/>
          <w:szCs w:val="24"/>
          <w:lang w:val="en-US"/>
        </w:rPr>
        <w:t xml:space="preserve"> Trust decreased suspicion from the minds of both the parties. The conflicts of interest were easily </w:t>
      </w:r>
      <w:r w:rsidR="005C7791" w:rsidRPr="008F7A88">
        <w:rPr>
          <w:rFonts w:ascii="Times New Roman" w:hAnsi="Times New Roman" w:cs="Times New Roman"/>
          <w:sz w:val="24"/>
          <w:szCs w:val="24"/>
          <w:lang w:val="en-US"/>
        </w:rPr>
        <w:t>handled when trust was present between companies. Development of trust was affected by the history and already existing political and economic conditions.</w:t>
      </w:r>
      <w:r w:rsidR="00265C88" w:rsidRPr="008F7A88">
        <w:rPr>
          <w:rFonts w:ascii="Times New Roman" w:hAnsi="Times New Roman" w:cs="Times New Roman"/>
          <w:sz w:val="24"/>
          <w:szCs w:val="24"/>
          <w:lang w:val="en-US"/>
        </w:rPr>
        <w:t xml:space="preserve"> There is </w:t>
      </w:r>
      <w:r w:rsidR="00DF5C62" w:rsidRPr="008F7A88">
        <w:rPr>
          <w:rFonts w:ascii="Times New Roman" w:hAnsi="Times New Roman" w:cs="Times New Roman"/>
          <w:sz w:val="24"/>
          <w:szCs w:val="24"/>
          <w:lang w:val="en-US"/>
        </w:rPr>
        <w:t>a variation in level of trust between West European companies and politicians when Russia is considered.</w:t>
      </w:r>
      <w:r w:rsidR="00727637" w:rsidRPr="008F7A88">
        <w:rPr>
          <w:rFonts w:ascii="Times New Roman" w:hAnsi="Times New Roman" w:cs="Times New Roman"/>
          <w:sz w:val="24"/>
          <w:szCs w:val="24"/>
          <w:lang w:val="en-US"/>
        </w:rPr>
        <w:t xml:space="preserve"> There are many non-state actors </w:t>
      </w:r>
      <w:r w:rsidR="00CD33AB" w:rsidRPr="008F7A88">
        <w:rPr>
          <w:rFonts w:ascii="Times New Roman" w:hAnsi="Times New Roman" w:cs="Times New Roman"/>
          <w:sz w:val="24"/>
          <w:szCs w:val="24"/>
          <w:lang w:val="en-US"/>
        </w:rPr>
        <w:t xml:space="preserve">affecting success or failure of energy </w:t>
      </w:r>
      <w:r w:rsidR="007C1B63" w:rsidRPr="008F7A88">
        <w:rPr>
          <w:rFonts w:ascii="Times New Roman" w:hAnsi="Times New Roman" w:cs="Times New Roman"/>
          <w:sz w:val="24"/>
          <w:szCs w:val="24"/>
          <w:lang w:val="en-US"/>
        </w:rPr>
        <w:t>partnerships</w:t>
      </w:r>
      <w:r w:rsidR="00CD33AB" w:rsidRPr="008F7A88">
        <w:rPr>
          <w:rFonts w:ascii="Times New Roman" w:hAnsi="Times New Roman" w:cs="Times New Roman"/>
          <w:sz w:val="24"/>
          <w:szCs w:val="24"/>
          <w:lang w:val="en-US"/>
        </w:rPr>
        <w:t>.</w:t>
      </w:r>
      <w:r w:rsidR="007C1B63" w:rsidRPr="008F7A88">
        <w:rPr>
          <w:rFonts w:ascii="Times New Roman" w:hAnsi="Times New Roman" w:cs="Times New Roman"/>
          <w:sz w:val="24"/>
          <w:szCs w:val="24"/>
          <w:lang w:val="en-US"/>
        </w:rPr>
        <w:t xml:space="preserve"> </w:t>
      </w:r>
      <w:r w:rsidR="00DF5C62" w:rsidRPr="008F7A88">
        <w:rPr>
          <w:rFonts w:ascii="Times New Roman" w:hAnsi="Times New Roman" w:cs="Times New Roman"/>
          <w:sz w:val="24"/>
          <w:szCs w:val="24"/>
          <w:lang w:val="en-US"/>
        </w:rPr>
        <w:t xml:space="preserve"> </w:t>
      </w:r>
      <w:r w:rsidR="007C1B63" w:rsidRPr="008F7A88">
        <w:rPr>
          <w:rFonts w:ascii="Times New Roman" w:hAnsi="Times New Roman" w:cs="Times New Roman"/>
          <w:sz w:val="24"/>
          <w:szCs w:val="24"/>
          <w:lang w:val="en-US"/>
        </w:rPr>
        <w:t>There was a British-Russian joint venture formed in 2004. This case shows clear issues related to trust and consequences of breach of trust between companies</w:t>
      </w:r>
      <w:sdt>
        <w:sdtPr>
          <w:rPr>
            <w:rFonts w:ascii="Times New Roman" w:hAnsi="Times New Roman" w:cs="Times New Roman"/>
            <w:sz w:val="24"/>
            <w:szCs w:val="24"/>
            <w:lang w:val="en-US"/>
          </w:rPr>
          <w:id w:val="2108150391"/>
          <w:citation/>
        </w:sdtPr>
        <w:sdtEndPr/>
        <w:sdtContent>
          <w:r w:rsidR="002B2C37" w:rsidRPr="008F7A88">
            <w:rPr>
              <w:rFonts w:ascii="Times New Roman" w:hAnsi="Times New Roman" w:cs="Times New Roman"/>
              <w:sz w:val="24"/>
              <w:szCs w:val="24"/>
              <w:lang w:val="en-US"/>
            </w:rPr>
            <w:fldChar w:fldCharType="begin"/>
          </w:r>
          <w:r w:rsidR="002B2C37" w:rsidRPr="008F7A88">
            <w:rPr>
              <w:rFonts w:ascii="Times New Roman" w:hAnsi="Times New Roman" w:cs="Times New Roman"/>
              <w:sz w:val="24"/>
              <w:szCs w:val="24"/>
              <w:lang w:val="en-US"/>
            </w:rPr>
            <w:instrText xml:space="preserve"> CITATION MOz14 \l 1033 </w:instrText>
          </w:r>
          <w:r w:rsidR="002B2C37" w:rsidRPr="008F7A88">
            <w:rPr>
              <w:rFonts w:ascii="Times New Roman" w:hAnsi="Times New Roman" w:cs="Times New Roman"/>
              <w:sz w:val="24"/>
              <w:szCs w:val="24"/>
              <w:lang w:val="en-US"/>
            </w:rPr>
            <w:fldChar w:fldCharType="separate"/>
          </w:r>
          <w:r w:rsidR="002B2C37" w:rsidRPr="008F7A88">
            <w:rPr>
              <w:rFonts w:ascii="Times New Roman" w:hAnsi="Times New Roman" w:cs="Times New Roman"/>
              <w:noProof/>
              <w:sz w:val="24"/>
              <w:szCs w:val="24"/>
              <w:lang w:val="en-US"/>
            </w:rPr>
            <w:t xml:space="preserve"> (M.Ozawa, 2014)</w:t>
          </w:r>
          <w:r w:rsidR="002B2C37" w:rsidRPr="008F7A88">
            <w:rPr>
              <w:rFonts w:ascii="Times New Roman" w:hAnsi="Times New Roman" w:cs="Times New Roman"/>
              <w:sz w:val="24"/>
              <w:szCs w:val="24"/>
              <w:lang w:val="en-US"/>
            </w:rPr>
            <w:fldChar w:fldCharType="end"/>
          </w:r>
        </w:sdtContent>
      </w:sdt>
      <w:r w:rsidR="007C1B63" w:rsidRPr="008F7A88">
        <w:rPr>
          <w:rFonts w:ascii="Times New Roman" w:hAnsi="Times New Roman" w:cs="Times New Roman"/>
          <w:sz w:val="24"/>
          <w:szCs w:val="24"/>
          <w:lang w:val="en-US"/>
        </w:rPr>
        <w:t>.</w:t>
      </w:r>
      <w:r w:rsidR="00174A4E" w:rsidRPr="008F7A88">
        <w:rPr>
          <w:rFonts w:ascii="Times New Roman" w:hAnsi="Times New Roman" w:cs="Times New Roman"/>
          <w:sz w:val="24"/>
          <w:szCs w:val="24"/>
          <w:lang w:val="en-US"/>
        </w:rPr>
        <w:t xml:space="preserve"> </w:t>
      </w:r>
    </w:p>
    <w:p w:rsidR="00174A4E" w:rsidRPr="00914F90" w:rsidRDefault="00174A4E" w:rsidP="003A559A">
      <w:pPr>
        <w:pStyle w:val="Heading1"/>
        <w:spacing w:line="480" w:lineRule="auto"/>
        <w:rPr>
          <w:rFonts w:ascii="Times New Roman" w:hAnsi="Times New Roman" w:cs="Times New Roman"/>
          <w:b/>
          <w:i/>
          <w:color w:val="auto"/>
          <w:sz w:val="24"/>
        </w:rPr>
      </w:pPr>
      <w:bookmarkStart w:id="2" w:name="_Toc19362610"/>
      <w:r w:rsidRPr="00914F90">
        <w:rPr>
          <w:rFonts w:ascii="Times New Roman" w:hAnsi="Times New Roman" w:cs="Times New Roman"/>
          <w:b/>
          <w:i/>
          <w:color w:val="auto"/>
          <w:sz w:val="24"/>
        </w:rPr>
        <w:t>Trust and International energy trade</w:t>
      </w:r>
      <w:bookmarkEnd w:id="2"/>
    </w:p>
    <w:p w:rsidR="00D743A1" w:rsidRPr="008F7A88" w:rsidRDefault="00D743A1" w:rsidP="003A559A">
      <w:pPr>
        <w:spacing w:line="480" w:lineRule="auto"/>
        <w:rPr>
          <w:rFonts w:ascii="Times New Roman" w:hAnsi="Times New Roman" w:cs="Times New Roman"/>
          <w:sz w:val="24"/>
          <w:szCs w:val="24"/>
          <w:lang w:val="en-US"/>
        </w:rPr>
      </w:pPr>
      <w:r w:rsidRPr="008F7A88">
        <w:rPr>
          <w:rFonts w:ascii="Times New Roman" w:hAnsi="Times New Roman" w:cs="Times New Roman"/>
          <w:b/>
          <w:sz w:val="24"/>
          <w:szCs w:val="24"/>
          <w:lang w:val="en-US"/>
        </w:rPr>
        <w:tab/>
      </w:r>
      <w:r w:rsidRPr="008F7A88">
        <w:rPr>
          <w:rFonts w:ascii="Times New Roman" w:hAnsi="Times New Roman" w:cs="Times New Roman"/>
          <w:sz w:val="24"/>
          <w:szCs w:val="24"/>
          <w:lang w:val="en-US"/>
        </w:rPr>
        <w:t>Parties involved in a joint venture see trust as an important factor affecting success or failure of any project.</w:t>
      </w:r>
      <w:r w:rsidR="003549B8" w:rsidRPr="008F7A88">
        <w:rPr>
          <w:rFonts w:ascii="Times New Roman" w:hAnsi="Times New Roman" w:cs="Times New Roman"/>
          <w:sz w:val="24"/>
          <w:szCs w:val="24"/>
          <w:lang w:val="en-US"/>
        </w:rPr>
        <w:t xml:space="preserve"> The issue of trust is important because environments in which exploration is made are becoming more and more </w:t>
      </w:r>
      <w:r w:rsidR="00514949" w:rsidRPr="008F7A88">
        <w:rPr>
          <w:rFonts w:ascii="Times New Roman" w:hAnsi="Times New Roman" w:cs="Times New Roman"/>
          <w:sz w:val="24"/>
          <w:szCs w:val="24"/>
          <w:lang w:val="en-US"/>
        </w:rPr>
        <w:t>challenging. There is an explanation related to trust when British Russian and German Russian partnerships are compared.</w:t>
      </w:r>
      <w:r w:rsidR="005F634B" w:rsidRPr="008F7A88">
        <w:rPr>
          <w:rFonts w:ascii="Times New Roman" w:hAnsi="Times New Roman" w:cs="Times New Roman"/>
          <w:sz w:val="24"/>
          <w:szCs w:val="24"/>
          <w:lang w:val="en-US"/>
        </w:rPr>
        <w:t xml:space="preserve"> There is no </w:t>
      </w:r>
      <w:r w:rsidR="003F18F6" w:rsidRPr="008F7A88">
        <w:rPr>
          <w:rFonts w:ascii="Times New Roman" w:hAnsi="Times New Roman" w:cs="Times New Roman"/>
          <w:sz w:val="24"/>
          <w:szCs w:val="24"/>
          <w:lang w:val="en-US"/>
        </w:rPr>
        <w:t>single authority that controls the energy trade between countries unlike other consumer goods whose trade is controlled by the WTO.</w:t>
      </w:r>
      <w:r w:rsidR="00657619" w:rsidRPr="008F7A88">
        <w:rPr>
          <w:rFonts w:ascii="Times New Roman" w:hAnsi="Times New Roman" w:cs="Times New Roman"/>
          <w:sz w:val="24"/>
          <w:szCs w:val="24"/>
          <w:lang w:val="en-US"/>
        </w:rPr>
        <w:t xml:space="preserve"> Most countries consider energy trade as a security issue because natural resources play a vital part in economic and military aspects. </w:t>
      </w:r>
      <w:r w:rsidR="00911489" w:rsidRPr="008F7A88">
        <w:rPr>
          <w:rFonts w:ascii="Times New Roman" w:hAnsi="Times New Roman" w:cs="Times New Roman"/>
          <w:sz w:val="24"/>
          <w:szCs w:val="24"/>
          <w:lang w:val="en-US"/>
        </w:rPr>
        <w:t xml:space="preserve">Supplier countries may also become </w:t>
      </w:r>
      <w:r w:rsidR="00911489" w:rsidRPr="008F7A88">
        <w:rPr>
          <w:rFonts w:ascii="Times New Roman" w:hAnsi="Times New Roman" w:cs="Times New Roman"/>
          <w:sz w:val="24"/>
          <w:szCs w:val="24"/>
          <w:lang w:val="en-US"/>
        </w:rPr>
        <w:lastRenderedPageBreak/>
        <w:t xml:space="preserve">heavily dependent </w:t>
      </w:r>
      <w:r w:rsidR="002A3163" w:rsidRPr="008F7A88">
        <w:rPr>
          <w:rFonts w:ascii="Times New Roman" w:hAnsi="Times New Roman" w:cs="Times New Roman"/>
          <w:sz w:val="24"/>
          <w:szCs w:val="24"/>
          <w:lang w:val="en-US"/>
        </w:rPr>
        <w:t>on the exports from natural resources.</w:t>
      </w:r>
      <w:r w:rsidR="000E748D" w:rsidRPr="008F7A88">
        <w:rPr>
          <w:rFonts w:ascii="Times New Roman" w:hAnsi="Times New Roman" w:cs="Times New Roman"/>
          <w:sz w:val="24"/>
          <w:szCs w:val="24"/>
          <w:lang w:val="en-US"/>
        </w:rPr>
        <w:t xml:space="preserve"> There are certain differences in factors affecting decision making in various regions and trust </w:t>
      </w:r>
      <w:r w:rsidR="00471B2A" w:rsidRPr="008F7A88">
        <w:rPr>
          <w:rFonts w:ascii="Times New Roman" w:hAnsi="Times New Roman" w:cs="Times New Roman"/>
          <w:sz w:val="24"/>
          <w:szCs w:val="24"/>
          <w:lang w:val="en-US"/>
        </w:rPr>
        <w:t>allows to cover these differences</w:t>
      </w:r>
      <w:sdt>
        <w:sdtPr>
          <w:rPr>
            <w:rFonts w:ascii="Times New Roman" w:hAnsi="Times New Roman" w:cs="Times New Roman"/>
            <w:sz w:val="24"/>
            <w:szCs w:val="24"/>
            <w:lang w:val="en-US"/>
          </w:rPr>
          <w:id w:val="1907330795"/>
          <w:citation/>
        </w:sdtPr>
        <w:sdtEndPr/>
        <w:sdtContent>
          <w:r w:rsidR="00DC4A18" w:rsidRPr="008F7A88">
            <w:rPr>
              <w:rFonts w:ascii="Times New Roman" w:hAnsi="Times New Roman" w:cs="Times New Roman"/>
              <w:sz w:val="24"/>
              <w:szCs w:val="24"/>
              <w:lang w:val="en-US"/>
            </w:rPr>
            <w:fldChar w:fldCharType="begin"/>
          </w:r>
          <w:r w:rsidR="00DC4A18" w:rsidRPr="008F7A88">
            <w:rPr>
              <w:rFonts w:ascii="Times New Roman" w:hAnsi="Times New Roman" w:cs="Times New Roman"/>
              <w:sz w:val="24"/>
              <w:szCs w:val="24"/>
              <w:lang w:val="en-US"/>
            </w:rPr>
            <w:instrText xml:space="preserve"> CITATION RT11 \l 1033 </w:instrText>
          </w:r>
          <w:r w:rsidR="00DC4A18" w:rsidRPr="008F7A88">
            <w:rPr>
              <w:rFonts w:ascii="Times New Roman" w:hAnsi="Times New Roman" w:cs="Times New Roman"/>
              <w:sz w:val="24"/>
              <w:szCs w:val="24"/>
              <w:lang w:val="en-US"/>
            </w:rPr>
            <w:fldChar w:fldCharType="separate"/>
          </w:r>
          <w:r w:rsidR="00DC4A18" w:rsidRPr="008F7A88">
            <w:rPr>
              <w:rFonts w:ascii="Times New Roman" w:hAnsi="Times New Roman" w:cs="Times New Roman"/>
              <w:noProof/>
              <w:sz w:val="24"/>
              <w:szCs w:val="24"/>
              <w:lang w:val="en-US"/>
            </w:rPr>
            <w:t xml:space="preserve"> (RT, 2011)</w:t>
          </w:r>
          <w:r w:rsidR="00DC4A18" w:rsidRPr="008F7A88">
            <w:rPr>
              <w:rFonts w:ascii="Times New Roman" w:hAnsi="Times New Roman" w:cs="Times New Roman"/>
              <w:sz w:val="24"/>
              <w:szCs w:val="24"/>
              <w:lang w:val="en-US"/>
            </w:rPr>
            <w:fldChar w:fldCharType="end"/>
          </w:r>
        </w:sdtContent>
      </w:sdt>
      <w:r w:rsidR="00471B2A" w:rsidRPr="008F7A88">
        <w:rPr>
          <w:rFonts w:ascii="Times New Roman" w:hAnsi="Times New Roman" w:cs="Times New Roman"/>
          <w:sz w:val="24"/>
          <w:szCs w:val="24"/>
          <w:lang w:val="en-US"/>
        </w:rPr>
        <w:t>.</w:t>
      </w:r>
    </w:p>
    <w:p w:rsidR="00E80D62" w:rsidRPr="00EE2830" w:rsidRDefault="00E80D62" w:rsidP="00542983">
      <w:pPr>
        <w:pStyle w:val="Heading1"/>
        <w:spacing w:line="480" w:lineRule="auto"/>
        <w:rPr>
          <w:rFonts w:ascii="Times New Roman" w:hAnsi="Times New Roman" w:cs="Times New Roman"/>
          <w:b/>
          <w:i/>
          <w:color w:val="auto"/>
          <w:sz w:val="24"/>
        </w:rPr>
      </w:pPr>
      <w:bookmarkStart w:id="3" w:name="_Toc19362611"/>
      <w:r w:rsidRPr="00EE2830">
        <w:rPr>
          <w:rFonts w:ascii="Times New Roman" w:hAnsi="Times New Roman" w:cs="Times New Roman"/>
          <w:b/>
          <w:i/>
          <w:color w:val="auto"/>
          <w:sz w:val="24"/>
        </w:rPr>
        <w:t>Academic Research on trust</w:t>
      </w:r>
      <w:bookmarkEnd w:id="3"/>
    </w:p>
    <w:p w:rsidR="00BF2A44" w:rsidRPr="008F7A88" w:rsidRDefault="00BF2A44" w:rsidP="00542983">
      <w:pPr>
        <w:spacing w:line="480" w:lineRule="auto"/>
        <w:rPr>
          <w:rFonts w:ascii="Times New Roman" w:hAnsi="Times New Roman" w:cs="Times New Roman"/>
          <w:sz w:val="24"/>
          <w:szCs w:val="24"/>
          <w:lang w:val="en-US"/>
        </w:rPr>
      </w:pPr>
      <w:r w:rsidRPr="008F7A88">
        <w:rPr>
          <w:rFonts w:ascii="Times New Roman" w:hAnsi="Times New Roman" w:cs="Times New Roman"/>
          <w:b/>
          <w:sz w:val="24"/>
          <w:szCs w:val="24"/>
          <w:lang w:val="en-US"/>
        </w:rPr>
        <w:tab/>
      </w:r>
      <w:r w:rsidR="00BA56DC" w:rsidRPr="008F7A88">
        <w:rPr>
          <w:rFonts w:ascii="Times New Roman" w:hAnsi="Times New Roman" w:cs="Times New Roman"/>
          <w:sz w:val="24"/>
          <w:szCs w:val="24"/>
          <w:lang w:val="en-US"/>
        </w:rPr>
        <w:t xml:space="preserve">There is a disagreement between scholars regarding working or practical definition </w:t>
      </w:r>
      <w:r w:rsidR="00C304DD" w:rsidRPr="008F7A88">
        <w:rPr>
          <w:rFonts w:ascii="Times New Roman" w:hAnsi="Times New Roman" w:cs="Times New Roman"/>
          <w:sz w:val="24"/>
          <w:szCs w:val="24"/>
          <w:lang w:val="en-US"/>
        </w:rPr>
        <w:t>of</w:t>
      </w:r>
      <w:r w:rsidR="00BA56DC" w:rsidRPr="008F7A88">
        <w:rPr>
          <w:rFonts w:ascii="Times New Roman" w:hAnsi="Times New Roman" w:cs="Times New Roman"/>
          <w:sz w:val="24"/>
          <w:szCs w:val="24"/>
          <w:lang w:val="en-US"/>
        </w:rPr>
        <w:t xml:space="preserve"> trust.</w:t>
      </w:r>
      <w:r w:rsidR="00C304DD" w:rsidRPr="008F7A88">
        <w:rPr>
          <w:rFonts w:ascii="Times New Roman" w:hAnsi="Times New Roman" w:cs="Times New Roman"/>
          <w:sz w:val="24"/>
          <w:szCs w:val="24"/>
          <w:lang w:val="en-US"/>
        </w:rPr>
        <w:t xml:space="preserve"> There is a considerable agreement on the existence of risk concerning trade of natural resources. There is an agreement on the conditions which are necessary for the development and existence of trust.</w:t>
      </w:r>
      <w:r w:rsidR="00787AEC" w:rsidRPr="008F7A88">
        <w:rPr>
          <w:rFonts w:ascii="Times New Roman" w:hAnsi="Times New Roman" w:cs="Times New Roman"/>
          <w:sz w:val="24"/>
          <w:szCs w:val="24"/>
          <w:lang w:val="en-US"/>
        </w:rPr>
        <w:t xml:space="preserve"> Risk is an important factor in psychological, social and economic </w:t>
      </w:r>
      <w:r w:rsidR="00D8636A" w:rsidRPr="008F7A88">
        <w:rPr>
          <w:rFonts w:ascii="Times New Roman" w:hAnsi="Times New Roman" w:cs="Times New Roman"/>
          <w:sz w:val="24"/>
          <w:szCs w:val="24"/>
          <w:lang w:val="en-US"/>
        </w:rPr>
        <w:t>aspects. Trust has been considered an opposite to risk by many economists.</w:t>
      </w:r>
      <w:r w:rsidR="00103618" w:rsidRPr="008F7A88">
        <w:rPr>
          <w:rFonts w:ascii="Times New Roman" w:hAnsi="Times New Roman" w:cs="Times New Roman"/>
          <w:sz w:val="24"/>
          <w:szCs w:val="24"/>
          <w:lang w:val="en-US"/>
        </w:rPr>
        <w:t xml:space="preserve"> Parties assume</w:t>
      </w:r>
      <w:r w:rsidR="00760C95" w:rsidRPr="008F7A88">
        <w:rPr>
          <w:rFonts w:ascii="Times New Roman" w:hAnsi="Times New Roman" w:cs="Times New Roman"/>
          <w:sz w:val="24"/>
          <w:szCs w:val="24"/>
          <w:lang w:val="en-US"/>
        </w:rPr>
        <w:t xml:space="preserve"> that all others will </w:t>
      </w:r>
      <w:r w:rsidR="00ED7F78" w:rsidRPr="008F7A88">
        <w:rPr>
          <w:rFonts w:ascii="Times New Roman" w:hAnsi="Times New Roman" w:cs="Times New Roman"/>
          <w:sz w:val="24"/>
          <w:szCs w:val="24"/>
          <w:lang w:val="en-US"/>
        </w:rPr>
        <w:t xml:space="preserve">adjust their policies </w:t>
      </w:r>
      <w:r w:rsidR="002311ED" w:rsidRPr="008F7A88">
        <w:rPr>
          <w:rFonts w:ascii="Times New Roman" w:hAnsi="Times New Roman" w:cs="Times New Roman"/>
          <w:sz w:val="24"/>
          <w:szCs w:val="24"/>
          <w:lang w:val="en-US"/>
        </w:rPr>
        <w:t>according to each other’s preferences.</w:t>
      </w:r>
      <w:r w:rsidR="00CF190E" w:rsidRPr="008F7A88">
        <w:rPr>
          <w:rFonts w:ascii="Times New Roman" w:hAnsi="Times New Roman" w:cs="Times New Roman"/>
          <w:sz w:val="24"/>
          <w:szCs w:val="24"/>
          <w:lang w:val="en-US"/>
        </w:rPr>
        <w:t xml:space="preserve"> There are commercial as well as </w:t>
      </w:r>
      <w:r w:rsidR="00FC1AD0" w:rsidRPr="008F7A88">
        <w:rPr>
          <w:rFonts w:ascii="Times New Roman" w:hAnsi="Times New Roman" w:cs="Times New Roman"/>
          <w:sz w:val="24"/>
          <w:szCs w:val="24"/>
          <w:lang w:val="en-US"/>
        </w:rPr>
        <w:t>political interests associated with energy deals.</w:t>
      </w:r>
      <w:r w:rsidR="00FB076F" w:rsidRPr="008F7A88">
        <w:rPr>
          <w:rFonts w:ascii="Times New Roman" w:hAnsi="Times New Roman" w:cs="Times New Roman"/>
          <w:sz w:val="24"/>
          <w:szCs w:val="24"/>
          <w:lang w:val="en-US"/>
        </w:rPr>
        <w:t xml:space="preserve"> Each country has its own profile </w:t>
      </w:r>
      <w:r w:rsidR="009169FE" w:rsidRPr="008F7A88">
        <w:rPr>
          <w:rFonts w:ascii="Times New Roman" w:hAnsi="Times New Roman" w:cs="Times New Roman"/>
          <w:sz w:val="24"/>
          <w:szCs w:val="24"/>
          <w:lang w:val="en-US"/>
        </w:rPr>
        <w:t>related to industry and supply which affect domestic and global market features.</w:t>
      </w:r>
      <w:r w:rsidR="00B440F0" w:rsidRPr="008F7A88">
        <w:rPr>
          <w:rFonts w:ascii="Times New Roman" w:hAnsi="Times New Roman" w:cs="Times New Roman"/>
          <w:sz w:val="24"/>
          <w:szCs w:val="24"/>
          <w:lang w:val="en-US"/>
        </w:rPr>
        <w:t xml:space="preserve"> Global market of the specific commodity also affects trade relations.</w:t>
      </w:r>
      <w:r w:rsidR="00826A98" w:rsidRPr="008F7A88">
        <w:rPr>
          <w:rFonts w:ascii="Times New Roman" w:hAnsi="Times New Roman" w:cs="Times New Roman"/>
          <w:sz w:val="24"/>
          <w:szCs w:val="24"/>
          <w:lang w:val="en-US"/>
        </w:rPr>
        <w:t xml:space="preserve"> Institutional frameworks and geopolitics also affect the </w:t>
      </w:r>
      <w:r w:rsidR="00722FC9" w:rsidRPr="008F7A88">
        <w:rPr>
          <w:rFonts w:ascii="Times New Roman" w:hAnsi="Times New Roman" w:cs="Times New Roman"/>
          <w:sz w:val="24"/>
          <w:szCs w:val="24"/>
          <w:lang w:val="en-US"/>
        </w:rPr>
        <w:t xml:space="preserve">trade of commodities and level of trust </w:t>
      </w:r>
      <w:r w:rsidR="007A5A41" w:rsidRPr="008F7A88">
        <w:rPr>
          <w:rFonts w:ascii="Times New Roman" w:hAnsi="Times New Roman" w:cs="Times New Roman"/>
          <w:sz w:val="24"/>
          <w:szCs w:val="24"/>
          <w:lang w:val="en-US"/>
        </w:rPr>
        <w:t>between decision makers</w:t>
      </w:r>
      <w:sdt>
        <w:sdtPr>
          <w:rPr>
            <w:rFonts w:ascii="Times New Roman" w:hAnsi="Times New Roman" w:cs="Times New Roman"/>
            <w:sz w:val="24"/>
            <w:szCs w:val="24"/>
            <w:lang w:val="en-US"/>
          </w:rPr>
          <w:id w:val="1423149762"/>
          <w:citation/>
        </w:sdtPr>
        <w:sdtEndPr/>
        <w:sdtContent>
          <w:r w:rsidR="00583071" w:rsidRPr="008F7A88">
            <w:rPr>
              <w:rFonts w:ascii="Times New Roman" w:hAnsi="Times New Roman" w:cs="Times New Roman"/>
              <w:sz w:val="24"/>
              <w:szCs w:val="24"/>
              <w:lang w:val="en-US"/>
            </w:rPr>
            <w:fldChar w:fldCharType="begin"/>
          </w:r>
          <w:r w:rsidR="00583071" w:rsidRPr="008F7A88">
            <w:rPr>
              <w:rFonts w:ascii="Times New Roman" w:hAnsi="Times New Roman" w:cs="Times New Roman"/>
              <w:sz w:val="24"/>
              <w:szCs w:val="24"/>
              <w:lang w:val="en-US"/>
            </w:rPr>
            <w:instrText xml:space="preserve"> CITATION Tor68 \l 1033 </w:instrText>
          </w:r>
          <w:r w:rsidR="00583071" w:rsidRPr="008F7A88">
            <w:rPr>
              <w:rFonts w:ascii="Times New Roman" w:hAnsi="Times New Roman" w:cs="Times New Roman"/>
              <w:sz w:val="24"/>
              <w:szCs w:val="24"/>
              <w:lang w:val="en-US"/>
            </w:rPr>
            <w:fldChar w:fldCharType="separate"/>
          </w:r>
          <w:r w:rsidR="00583071" w:rsidRPr="008F7A88">
            <w:rPr>
              <w:rFonts w:ascii="Times New Roman" w:hAnsi="Times New Roman" w:cs="Times New Roman"/>
              <w:noProof/>
              <w:sz w:val="24"/>
              <w:szCs w:val="24"/>
              <w:lang w:val="en-US"/>
            </w:rPr>
            <w:t xml:space="preserve"> (Tornudd, 1968)</w:t>
          </w:r>
          <w:r w:rsidR="00583071" w:rsidRPr="008F7A88">
            <w:rPr>
              <w:rFonts w:ascii="Times New Roman" w:hAnsi="Times New Roman" w:cs="Times New Roman"/>
              <w:sz w:val="24"/>
              <w:szCs w:val="24"/>
              <w:lang w:val="en-US"/>
            </w:rPr>
            <w:fldChar w:fldCharType="end"/>
          </w:r>
        </w:sdtContent>
      </w:sdt>
      <w:r w:rsidR="007A5A41" w:rsidRPr="008F7A88">
        <w:rPr>
          <w:rFonts w:ascii="Times New Roman" w:hAnsi="Times New Roman" w:cs="Times New Roman"/>
          <w:sz w:val="24"/>
          <w:szCs w:val="24"/>
          <w:lang w:val="en-US"/>
        </w:rPr>
        <w:t>.</w:t>
      </w:r>
      <w:r w:rsidR="001B0ACB" w:rsidRPr="008F7A88">
        <w:rPr>
          <w:rFonts w:ascii="Times New Roman" w:hAnsi="Times New Roman" w:cs="Times New Roman"/>
          <w:sz w:val="24"/>
          <w:szCs w:val="24"/>
          <w:lang w:val="en-US"/>
        </w:rPr>
        <w:t xml:space="preserve"> </w:t>
      </w:r>
    </w:p>
    <w:p w:rsidR="001B0ACB" w:rsidRPr="008F7A88" w:rsidRDefault="001B0ACB" w:rsidP="008F7A88">
      <w:pPr>
        <w:spacing w:line="480" w:lineRule="auto"/>
        <w:rPr>
          <w:rFonts w:ascii="Times New Roman" w:hAnsi="Times New Roman" w:cs="Times New Roman"/>
          <w:sz w:val="24"/>
          <w:szCs w:val="24"/>
          <w:lang w:val="en-US"/>
        </w:rPr>
      </w:pPr>
      <w:r w:rsidRPr="008F7A88">
        <w:rPr>
          <w:rFonts w:ascii="Times New Roman" w:hAnsi="Times New Roman" w:cs="Times New Roman"/>
          <w:sz w:val="24"/>
          <w:szCs w:val="24"/>
          <w:lang w:val="en-US"/>
        </w:rPr>
        <w:tab/>
        <w:t>There has been a considerable disagreement between trust discussion among various disciplines including management sciences and international relations.</w:t>
      </w:r>
      <w:r w:rsidR="00517C22" w:rsidRPr="008F7A88">
        <w:rPr>
          <w:rFonts w:ascii="Times New Roman" w:hAnsi="Times New Roman" w:cs="Times New Roman"/>
          <w:sz w:val="24"/>
          <w:szCs w:val="24"/>
          <w:lang w:val="en-US"/>
        </w:rPr>
        <w:t xml:space="preserve"> There have been conflicts which are inherent </w:t>
      </w:r>
      <w:r w:rsidR="00632B04" w:rsidRPr="008F7A88">
        <w:rPr>
          <w:rFonts w:ascii="Times New Roman" w:hAnsi="Times New Roman" w:cs="Times New Roman"/>
          <w:sz w:val="24"/>
          <w:szCs w:val="24"/>
          <w:lang w:val="en-US"/>
        </w:rPr>
        <w:t>or built-in between parties.</w:t>
      </w:r>
      <w:r w:rsidR="00D805E4" w:rsidRPr="008F7A88">
        <w:rPr>
          <w:rFonts w:ascii="Times New Roman" w:hAnsi="Times New Roman" w:cs="Times New Roman"/>
          <w:sz w:val="24"/>
          <w:szCs w:val="24"/>
          <w:lang w:val="en-US"/>
        </w:rPr>
        <w:t xml:space="preserve"> Economists are off the view that trust can either be calculative or institutional.</w:t>
      </w:r>
      <w:r w:rsidR="00AE3B21" w:rsidRPr="008F7A88">
        <w:rPr>
          <w:rFonts w:ascii="Times New Roman" w:hAnsi="Times New Roman" w:cs="Times New Roman"/>
          <w:sz w:val="24"/>
          <w:szCs w:val="24"/>
          <w:lang w:val="en-US"/>
        </w:rPr>
        <w:t xml:space="preserve"> Psychologists describe trust in terms of attributes of trustors and trustees based on internal cognitions that come out of some personal; characteristics.</w:t>
      </w:r>
      <w:r w:rsidR="00F85C98" w:rsidRPr="008F7A88">
        <w:rPr>
          <w:rFonts w:ascii="Times New Roman" w:hAnsi="Times New Roman" w:cs="Times New Roman"/>
          <w:sz w:val="24"/>
          <w:szCs w:val="24"/>
          <w:lang w:val="en-US"/>
        </w:rPr>
        <w:t xml:space="preserve"> The most appropriate explanation of trust for this case has been provided by international relations and economics.</w:t>
      </w:r>
      <w:r w:rsidR="007C611C" w:rsidRPr="008F7A88">
        <w:rPr>
          <w:rFonts w:ascii="Times New Roman" w:hAnsi="Times New Roman" w:cs="Times New Roman"/>
          <w:sz w:val="24"/>
          <w:szCs w:val="24"/>
          <w:lang w:val="en-US"/>
        </w:rPr>
        <w:t xml:space="preserve"> This is because negotiations are an integral part of any agreement made or joint venture formed in the energy sector.</w:t>
      </w:r>
      <w:r w:rsidR="00351F40" w:rsidRPr="008F7A88">
        <w:rPr>
          <w:rFonts w:ascii="Times New Roman" w:hAnsi="Times New Roman" w:cs="Times New Roman"/>
          <w:sz w:val="24"/>
          <w:szCs w:val="24"/>
          <w:lang w:val="en-US"/>
        </w:rPr>
        <w:t xml:space="preserve"> </w:t>
      </w:r>
      <w:r w:rsidR="00FC1A6A" w:rsidRPr="008F7A88">
        <w:rPr>
          <w:rFonts w:ascii="Times New Roman" w:hAnsi="Times New Roman" w:cs="Times New Roman"/>
          <w:sz w:val="24"/>
          <w:szCs w:val="24"/>
          <w:lang w:val="en-US"/>
        </w:rPr>
        <w:t>V</w:t>
      </w:r>
      <w:r w:rsidR="00351F40" w:rsidRPr="008F7A88">
        <w:rPr>
          <w:rFonts w:ascii="Times New Roman" w:hAnsi="Times New Roman" w:cs="Times New Roman"/>
          <w:sz w:val="24"/>
          <w:szCs w:val="24"/>
          <w:lang w:val="en-US"/>
        </w:rPr>
        <w:t xml:space="preserve">arious firms have different levels of </w:t>
      </w:r>
      <w:r w:rsidR="00646DCF" w:rsidRPr="008F7A88">
        <w:rPr>
          <w:rFonts w:ascii="Times New Roman" w:hAnsi="Times New Roman" w:cs="Times New Roman"/>
          <w:sz w:val="24"/>
          <w:szCs w:val="24"/>
          <w:lang w:val="en-US"/>
        </w:rPr>
        <w:t>association to their states and these associations affect their perception of the agreements.</w:t>
      </w:r>
      <w:r w:rsidR="00B65CF0" w:rsidRPr="008F7A88">
        <w:rPr>
          <w:rFonts w:ascii="Times New Roman" w:hAnsi="Times New Roman" w:cs="Times New Roman"/>
          <w:sz w:val="24"/>
          <w:szCs w:val="24"/>
          <w:lang w:val="en-US"/>
        </w:rPr>
        <w:t xml:space="preserve"> International </w:t>
      </w:r>
      <w:r w:rsidR="004F6619" w:rsidRPr="008F7A88">
        <w:rPr>
          <w:rFonts w:ascii="Times New Roman" w:hAnsi="Times New Roman" w:cs="Times New Roman"/>
          <w:sz w:val="24"/>
          <w:szCs w:val="24"/>
          <w:lang w:val="en-US"/>
        </w:rPr>
        <w:t xml:space="preserve">institutions </w:t>
      </w:r>
      <w:r w:rsidR="004F6619" w:rsidRPr="008F7A88">
        <w:rPr>
          <w:rFonts w:ascii="Times New Roman" w:hAnsi="Times New Roman" w:cs="Times New Roman"/>
          <w:sz w:val="24"/>
          <w:szCs w:val="24"/>
          <w:lang w:val="en-US"/>
        </w:rPr>
        <w:lastRenderedPageBreak/>
        <w:t>also play a part in this scenario either directly or indirectly.</w:t>
      </w:r>
      <w:r w:rsidR="006F6B25" w:rsidRPr="008F7A88">
        <w:rPr>
          <w:rFonts w:ascii="Times New Roman" w:hAnsi="Times New Roman" w:cs="Times New Roman"/>
          <w:sz w:val="24"/>
          <w:szCs w:val="24"/>
          <w:lang w:val="en-US"/>
        </w:rPr>
        <w:t xml:space="preserve"> Most energy contracts take place bilaterally between companies which are tied to different objectives of their states to be fulfilled from these deals</w:t>
      </w:r>
      <w:sdt>
        <w:sdtPr>
          <w:rPr>
            <w:rFonts w:ascii="Times New Roman" w:hAnsi="Times New Roman" w:cs="Times New Roman"/>
            <w:sz w:val="24"/>
            <w:szCs w:val="24"/>
            <w:lang w:val="en-US"/>
          </w:rPr>
          <w:id w:val="-254516115"/>
          <w:citation/>
        </w:sdtPr>
        <w:sdtEndPr/>
        <w:sdtContent>
          <w:r w:rsidR="00457496" w:rsidRPr="008F7A88">
            <w:rPr>
              <w:rFonts w:ascii="Times New Roman" w:hAnsi="Times New Roman" w:cs="Times New Roman"/>
              <w:sz w:val="24"/>
              <w:szCs w:val="24"/>
              <w:lang w:val="en-US"/>
            </w:rPr>
            <w:fldChar w:fldCharType="begin"/>
          </w:r>
          <w:r w:rsidR="00457496" w:rsidRPr="008F7A88">
            <w:rPr>
              <w:rFonts w:ascii="Times New Roman" w:hAnsi="Times New Roman" w:cs="Times New Roman"/>
              <w:sz w:val="24"/>
              <w:szCs w:val="24"/>
              <w:lang w:val="en-US"/>
            </w:rPr>
            <w:instrText xml:space="preserve"> CITATION Joa86 \l 1033 </w:instrText>
          </w:r>
          <w:r w:rsidR="00457496" w:rsidRPr="008F7A88">
            <w:rPr>
              <w:rFonts w:ascii="Times New Roman" w:hAnsi="Times New Roman" w:cs="Times New Roman"/>
              <w:sz w:val="24"/>
              <w:szCs w:val="24"/>
              <w:lang w:val="en-US"/>
            </w:rPr>
            <w:fldChar w:fldCharType="separate"/>
          </w:r>
          <w:r w:rsidR="00457496" w:rsidRPr="008F7A88">
            <w:rPr>
              <w:rFonts w:ascii="Times New Roman" w:hAnsi="Times New Roman" w:cs="Times New Roman"/>
              <w:noProof/>
              <w:sz w:val="24"/>
              <w:szCs w:val="24"/>
              <w:lang w:val="en-US"/>
            </w:rPr>
            <w:t xml:space="preserve"> (Gowa, 1986)</w:t>
          </w:r>
          <w:r w:rsidR="00457496" w:rsidRPr="008F7A88">
            <w:rPr>
              <w:rFonts w:ascii="Times New Roman" w:hAnsi="Times New Roman" w:cs="Times New Roman"/>
              <w:sz w:val="24"/>
              <w:szCs w:val="24"/>
              <w:lang w:val="en-US"/>
            </w:rPr>
            <w:fldChar w:fldCharType="end"/>
          </w:r>
        </w:sdtContent>
      </w:sdt>
      <w:r w:rsidR="006F6B25" w:rsidRPr="008F7A88">
        <w:rPr>
          <w:rFonts w:ascii="Times New Roman" w:hAnsi="Times New Roman" w:cs="Times New Roman"/>
          <w:sz w:val="24"/>
          <w:szCs w:val="24"/>
          <w:lang w:val="en-US"/>
        </w:rPr>
        <w:t>.</w:t>
      </w:r>
      <w:r w:rsidR="00E90B3A" w:rsidRPr="008F7A88">
        <w:rPr>
          <w:rFonts w:ascii="Times New Roman" w:hAnsi="Times New Roman" w:cs="Times New Roman"/>
          <w:sz w:val="24"/>
          <w:szCs w:val="24"/>
          <w:lang w:val="en-US"/>
        </w:rPr>
        <w:t xml:space="preserve"> </w:t>
      </w:r>
    </w:p>
    <w:p w:rsidR="001100C5" w:rsidRPr="008F7A88" w:rsidRDefault="00E90B3A" w:rsidP="008F7A88">
      <w:pPr>
        <w:spacing w:line="480" w:lineRule="auto"/>
        <w:rPr>
          <w:rFonts w:ascii="Times New Roman" w:hAnsi="Times New Roman" w:cs="Times New Roman"/>
          <w:sz w:val="24"/>
          <w:szCs w:val="24"/>
          <w:lang w:val="en-US"/>
        </w:rPr>
      </w:pPr>
      <w:r w:rsidRPr="008F7A88">
        <w:rPr>
          <w:rFonts w:ascii="Times New Roman" w:hAnsi="Times New Roman" w:cs="Times New Roman"/>
          <w:sz w:val="24"/>
          <w:szCs w:val="24"/>
          <w:lang w:val="en-US"/>
        </w:rPr>
        <w:tab/>
        <w:t xml:space="preserve">Majority of literature </w:t>
      </w:r>
      <w:r w:rsidR="006A4935" w:rsidRPr="008F7A88">
        <w:rPr>
          <w:rFonts w:ascii="Times New Roman" w:hAnsi="Times New Roman" w:cs="Times New Roman"/>
          <w:sz w:val="24"/>
          <w:szCs w:val="24"/>
          <w:lang w:val="en-US"/>
        </w:rPr>
        <w:t>has come from management sciences disc</w:t>
      </w:r>
      <w:r w:rsidR="002A01E0" w:rsidRPr="008F7A88">
        <w:rPr>
          <w:rFonts w:ascii="Times New Roman" w:hAnsi="Times New Roman" w:cs="Times New Roman"/>
          <w:sz w:val="24"/>
          <w:szCs w:val="24"/>
          <w:lang w:val="en-US"/>
        </w:rPr>
        <w:t>iplines because trust becomes an important issue when inter firm alliances are considered.</w:t>
      </w:r>
      <w:r w:rsidR="00C9633D" w:rsidRPr="008F7A88">
        <w:rPr>
          <w:rFonts w:ascii="Times New Roman" w:hAnsi="Times New Roman" w:cs="Times New Roman"/>
          <w:sz w:val="24"/>
          <w:szCs w:val="24"/>
          <w:lang w:val="en-US"/>
        </w:rPr>
        <w:t xml:space="preserve"> Management science focus on firm behavior by drawing analytical tools from various social science disciplines.</w:t>
      </w:r>
      <w:r w:rsidR="006A55B7" w:rsidRPr="008F7A88">
        <w:rPr>
          <w:rFonts w:ascii="Times New Roman" w:hAnsi="Times New Roman" w:cs="Times New Roman"/>
          <w:sz w:val="24"/>
          <w:szCs w:val="24"/>
          <w:lang w:val="en-US"/>
        </w:rPr>
        <w:t xml:space="preserve"> Statistics, experimental analysis and other conceptual frameworks have been used to assess the relationships.</w:t>
      </w:r>
      <w:r w:rsidR="00241680" w:rsidRPr="008F7A88">
        <w:rPr>
          <w:rFonts w:ascii="Times New Roman" w:hAnsi="Times New Roman" w:cs="Times New Roman"/>
          <w:sz w:val="24"/>
          <w:szCs w:val="24"/>
          <w:lang w:val="en-US"/>
        </w:rPr>
        <w:t xml:space="preserve">  There is no clear definition or meaning of trust on organizational basis. There is a continuous debate regarding best definition of trust in all disciplines but there has been no consensus</w:t>
      </w:r>
      <w:sdt>
        <w:sdtPr>
          <w:rPr>
            <w:rFonts w:ascii="Times New Roman" w:hAnsi="Times New Roman" w:cs="Times New Roman"/>
            <w:sz w:val="24"/>
            <w:szCs w:val="24"/>
            <w:lang w:val="en-US"/>
          </w:rPr>
          <w:id w:val="774369151"/>
          <w:citation/>
        </w:sdtPr>
        <w:sdtEndPr/>
        <w:sdtContent>
          <w:r w:rsidR="006E45D1" w:rsidRPr="008F7A88">
            <w:rPr>
              <w:rFonts w:ascii="Times New Roman" w:hAnsi="Times New Roman" w:cs="Times New Roman"/>
              <w:sz w:val="24"/>
              <w:szCs w:val="24"/>
              <w:lang w:val="en-US"/>
            </w:rPr>
            <w:fldChar w:fldCharType="begin"/>
          </w:r>
          <w:r w:rsidR="006E45D1" w:rsidRPr="008F7A88">
            <w:rPr>
              <w:rFonts w:ascii="Times New Roman" w:hAnsi="Times New Roman" w:cs="Times New Roman"/>
              <w:sz w:val="24"/>
              <w:szCs w:val="24"/>
              <w:lang w:val="en-US"/>
            </w:rPr>
            <w:instrText xml:space="preserve"> CITATION Ang04 \l 1033 </w:instrText>
          </w:r>
          <w:r w:rsidR="006E45D1" w:rsidRPr="008F7A88">
            <w:rPr>
              <w:rFonts w:ascii="Times New Roman" w:hAnsi="Times New Roman" w:cs="Times New Roman"/>
              <w:sz w:val="24"/>
              <w:szCs w:val="24"/>
              <w:lang w:val="en-US"/>
            </w:rPr>
            <w:fldChar w:fldCharType="separate"/>
          </w:r>
          <w:r w:rsidR="006E45D1" w:rsidRPr="008F7A88">
            <w:rPr>
              <w:rFonts w:ascii="Times New Roman" w:hAnsi="Times New Roman" w:cs="Times New Roman"/>
              <w:noProof/>
              <w:sz w:val="24"/>
              <w:szCs w:val="24"/>
              <w:lang w:val="en-US"/>
            </w:rPr>
            <w:t xml:space="preserve"> (Ayios, 2004)</w:t>
          </w:r>
          <w:r w:rsidR="006E45D1" w:rsidRPr="008F7A88">
            <w:rPr>
              <w:rFonts w:ascii="Times New Roman" w:hAnsi="Times New Roman" w:cs="Times New Roman"/>
              <w:sz w:val="24"/>
              <w:szCs w:val="24"/>
              <w:lang w:val="en-US"/>
            </w:rPr>
            <w:fldChar w:fldCharType="end"/>
          </w:r>
        </w:sdtContent>
      </w:sdt>
      <w:r w:rsidR="00241680" w:rsidRPr="008F7A88">
        <w:rPr>
          <w:rFonts w:ascii="Times New Roman" w:hAnsi="Times New Roman" w:cs="Times New Roman"/>
          <w:sz w:val="24"/>
          <w:szCs w:val="24"/>
          <w:lang w:val="en-US"/>
        </w:rPr>
        <w:t>.</w:t>
      </w:r>
      <w:r w:rsidR="001100C5" w:rsidRPr="008F7A88">
        <w:rPr>
          <w:rFonts w:ascii="Times New Roman" w:hAnsi="Times New Roman" w:cs="Times New Roman"/>
          <w:sz w:val="24"/>
          <w:szCs w:val="24"/>
          <w:lang w:val="en-US"/>
        </w:rPr>
        <w:t xml:space="preserve"> </w:t>
      </w:r>
    </w:p>
    <w:p w:rsidR="00241680" w:rsidRPr="005D52C5" w:rsidRDefault="001100C5" w:rsidP="00542983">
      <w:pPr>
        <w:pStyle w:val="Heading1"/>
        <w:spacing w:line="480" w:lineRule="auto"/>
        <w:rPr>
          <w:rFonts w:ascii="Times New Roman" w:hAnsi="Times New Roman" w:cs="Times New Roman"/>
          <w:b/>
          <w:i/>
          <w:color w:val="auto"/>
          <w:sz w:val="24"/>
        </w:rPr>
      </w:pPr>
      <w:bookmarkStart w:id="4" w:name="_Toc19362612"/>
      <w:r w:rsidRPr="005D52C5">
        <w:rPr>
          <w:rFonts w:ascii="Times New Roman" w:hAnsi="Times New Roman" w:cs="Times New Roman"/>
          <w:b/>
          <w:i/>
          <w:color w:val="auto"/>
          <w:sz w:val="24"/>
        </w:rPr>
        <w:t>Working Definition of trust</w:t>
      </w:r>
      <w:bookmarkEnd w:id="4"/>
      <w:r w:rsidR="00241680" w:rsidRPr="005D52C5">
        <w:rPr>
          <w:rFonts w:ascii="Times New Roman" w:hAnsi="Times New Roman" w:cs="Times New Roman"/>
          <w:b/>
          <w:i/>
          <w:color w:val="auto"/>
          <w:sz w:val="24"/>
        </w:rPr>
        <w:t xml:space="preserve"> </w:t>
      </w:r>
    </w:p>
    <w:p w:rsidR="001241DA" w:rsidRPr="008F7A88" w:rsidRDefault="001241DA" w:rsidP="00542983">
      <w:pPr>
        <w:spacing w:line="480" w:lineRule="auto"/>
        <w:rPr>
          <w:rFonts w:ascii="Times New Roman" w:hAnsi="Times New Roman" w:cs="Times New Roman"/>
          <w:sz w:val="24"/>
          <w:szCs w:val="24"/>
          <w:lang w:val="en-US"/>
        </w:rPr>
      </w:pPr>
      <w:r w:rsidRPr="008F7A88">
        <w:rPr>
          <w:rFonts w:ascii="Times New Roman" w:hAnsi="Times New Roman" w:cs="Times New Roman"/>
          <w:b/>
          <w:sz w:val="24"/>
          <w:szCs w:val="24"/>
          <w:lang w:val="en-US"/>
        </w:rPr>
        <w:tab/>
      </w:r>
      <w:r w:rsidR="00B53AD5" w:rsidRPr="008F7A88">
        <w:rPr>
          <w:rFonts w:ascii="Times New Roman" w:hAnsi="Times New Roman" w:cs="Times New Roman"/>
          <w:sz w:val="24"/>
          <w:szCs w:val="24"/>
          <w:lang w:val="en-US"/>
        </w:rPr>
        <w:t xml:space="preserve">A working definition of trust must fulfil three conditions to be </w:t>
      </w:r>
      <w:r w:rsidR="00B33B89" w:rsidRPr="008F7A88">
        <w:rPr>
          <w:rFonts w:ascii="Times New Roman" w:hAnsi="Times New Roman" w:cs="Times New Roman"/>
          <w:sz w:val="24"/>
          <w:szCs w:val="24"/>
          <w:lang w:val="en-US"/>
        </w:rPr>
        <w:t>useful in this context.</w:t>
      </w:r>
      <w:r w:rsidR="00A32973" w:rsidRPr="008F7A88">
        <w:rPr>
          <w:rFonts w:ascii="Times New Roman" w:hAnsi="Times New Roman" w:cs="Times New Roman"/>
          <w:sz w:val="24"/>
          <w:szCs w:val="24"/>
          <w:lang w:val="en-US"/>
        </w:rPr>
        <w:t xml:space="preserve"> Analytical precision means that there should be an indicator of trust that is based on the given data and information. Insight is the second important aspect related to trust which considers that trust has been defined differently under different contexts.</w:t>
      </w:r>
      <w:r w:rsidR="0079512F" w:rsidRPr="008F7A88">
        <w:rPr>
          <w:rFonts w:ascii="Times New Roman" w:hAnsi="Times New Roman" w:cs="Times New Roman"/>
          <w:sz w:val="24"/>
          <w:szCs w:val="24"/>
          <w:lang w:val="en-US"/>
        </w:rPr>
        <w:t xml:space="preserve"> There are different interests with different value for parties in an agreement and trust will depend upon these differences. An example from the case can be given, if BP has high level of interests in Russia, it will find it difficult to trust other parties. There are different processes to build trust both across industries and cultures.</w:t>
      </w:r>
      <w:r w:rsidR="00AB3B59" w:rsidRPr="008F7A88">
        <w:rPr>
          <w:rFonts w:ascii="Times New Roman" w:hAnsi="Times New Roman" w:cs="Times New Roman"/>
          <w:sz w:val="24"/>
          <w:szCs w:val="24"/>
          <w:lang w:val="en-US"/>
        </w:rPr>
        <w:t xml:space="preserve"> There must be some generalized aspects of these conditions so that it can be stated when and how much firms will trust each other</w:t>
      </w:r>
      <w:sdt>
        <w:sdtPr>
          <w:rPr>
            <w:rFonts w:ascii="Times New Roman" w:hAnsi="Times New Roman" w:cs="Times New Roman"/>
            <w:sz w:val="24"/>
            <w:szCs w:val="24"/>
            <w:lang w:val="en-US"/>
          </w:rPr>
          <w:id w:val="1022365672"/>
          <w:citation/>
        </w:sdtPr>
        <w:sdtEndPr/>
        <w:sdtContent>
          <w:r w:rsidR="00074C08" w:rsidRPr="008F7A88">
            <w:rPr>
              <w:rFonts w:ascii="Times New Roman" w:hAnsi="Times New Roman" w:cs="Times New Roman"/>
              <w:sz w:val="24"/>
              <w:szCs w:val="24"/>
              <w:lang w:val="en-US"/>
            </w:rPr>
            <w:fldChar w:fldCharType="begin"/>
          </w:r>
          <w:r w:rsidR="00074C08" w:rsidRPr="008F7A88">
            <w:rPr>
              <w:rFonts w:ascii="Times New Roman" w:hAnsi="Times New Roman" w:cs="Times New Roman"/>
              <w:sz w:val="24"/>
              <w:szCs w:val="24"/>
              <w:lang w:val="en-US"/>
            </w:rPr>
            <w:instrText xml:space="preserve"> CITATION Ken07 \l 1033 </w:instrText>
          </w:r>
          <w:r w:rsidR="00074C08" w:rsidRPr="008F7A88">
            <w:rPr>
              <w:rFonts w:ascii="Times New Roman" w:hAnsi="Times New Roman" w:cs="Times New Roman"/>
              <w:sz w:val="24"/>
              <w:szCs w:val="24"/>
              <w:lang w:val="en-US"/>
            </w:rPr>
            <w:fldChar w:fldCharType="separate"/>
          </w:r>
          <w:r w:rsidR="00074C08" w:rsidRPr="008F7A88">
            <w:rPr>
              <w:rFonts w:ascii="Times New Roman" w:hAnsi="Times New Roman" w:cs="Times New Roman"/>
              <w:noProof/>
              <w:sz w:val="24"/>
              <w:szCs w:val="24"/>
              <w:lang w:val="en-US"/>
            </w:rPr>
            <w:t xml:space="preserve"> (Booth &amp; Wheeler, 2007)</w:t>
          </w:r>
          <w:r w:rsidR="00074C08" w:rsidRPr="008F7A88">
            <w:rPr>
              <w:rFonts w:ascii="Times New Roman" w:hAnsi="Times New Roman" w:cs="Times New Roman"/>
              <w:sz w:val="24"/>
              <w:szCs w:val="24"/>
              <w:lang w:val="en-US"/>
            </w:rPr>
            <w:fldChar w:fldCharType="end"/>
          </w:r>
        </w:sdtContent>
      </w:sdt>
      <w:r w:rsidR="00AB3B59" w:rsidRPr="008F7A88">
        <w:rPr>
          <w:rFonts w:ascii="Times New Roman" w:hAnsi="Times New Roman" w:cs="Times New Roman"/>
          <w:sz w:val="24"/>
          <w:szCs w:val="24"/>
          <w:lang w:val="en-US"/>
        </w:rPr>
        <w:t>.</w:t>
      </w:r>
      <w:r w:rsidR="00A01C92" w:rsidRPr="008F7A88">
        <w:rPr>
          <w:rFonts w:ascii="Times New Roman" w:hAnsi="Times New Roman" w:cs="Times New Roman"/>
          <w:sz w:val="24"/>
          <w:szCs w:val="24"/>
          <w:lang w:val="en-US"/>
        </w:rPr>
        <w:tab/>
      </w:r>
    </w:p>
    <w:p w:rsidR="00A01C92" w:rsidRPr="008F7A88" w:rsidRDefault="00A01C92" w:rsidP="008F7A88">
      <w:pPr>
        <w:spacing w:line="480" w:lineRule="auto"/>
        <w:rPr>
          <w:rFonts w:ascii="Times New Roman" w:hAnsi="Times New Roman" w:cs="Times New Roman"/>
          <w:sz w:val="24"/>
          <w:szCs w:val="24"/>
          <w:lang w:val="en-US"/>
        </w:rPr>
      </w:pPr>
      <w:r w:rsidRPr="008F7A88">
        <w:rPr>
          <w:rFonts w:ascii="Times New Roman" w:hAnsi="Times New Roman" w:cs="Times New Roman"/>
          <w:sz w:val="24"/>
          <w:szCs w:val="24"/>
          <w:lang w:val="en-US"/>
        </w:rPr>
        <w:tab/>
        <w:t xml:space="preserve">After this preliminary discussion, we will assess the BP Rosneft scenario in light of three stages namely contract formation, dispute of breach of breach of contract and contract fulfilment. </w:t>
      </w:r>
      <w:r w:rsidRPr="008F7A88">
        <w:rPr>
          <w:rFonts w:ascii="Times New Roman" w:hAnsi="Times New Roman" w:cs="Times New Roman"/>
          <w:sz w:val="24"/>
          <w:szCs w:val="24"/>
          <w:lang w:val="en-US"/>
        </w:rPr>
        <w:lastRenderedPageBreak/>
        <w:t xml:space="preserve">The case focuses on statements and views of various actors which showed confidence, expectations and beliefs that both parties will play their relevant </w:t>
      </w:r>
      <w:r w:rsidR="00D52547" w:rsidRPr="008F7A88">
        <w:rPr>
          <w:rFonts w:ascii="Times New Roman" w:hAnsi="Times New Roman" w:cs="Times New Roman"/>
          <w:sz w:val="24"/>
          <w:szCs w:val="24"/>
          <w:lang w:val="en-US"/>
        </w:rPr>
        <w:t xml:space="preserve">role in the cooperating process. These aspects are important as long as parties do not show their trust in each other and specify some actions to </w:t>
      </w:r>
      <w:r w:rsidR="0092558F" w:rsidRPr="008F7A88">
        <w:rPr>
          <w:rFonts w:ascii="Times New Roman" w:hAnsi="Times New Roman" w:cs="Times New Roman"/>
          <w:sz w:val="24"/>
          <w:szCs w:val="24"/>
          <w:lang w:val="en-US"/>
        </w:rPr>
        <w:t>trust in each other.</w:t>
      </w:r>
      <w:r w:rsidR="0013663A" w:rsidRPr="008F7A88">
        <w:rPr>
          <w:rFonts w:ascii="Times New Roman" w:hAnsi="Times New Roman" w:cs="Times New Roman"/>
          <w:sz w:val="24"/>
          <w:szCs w:val="24"/>
          <w:lang w:val="en-US"/>
        </w:rPr>
        <w:t xml:space="preserve"> There have been some actions </w:t>
      </w:r>
      <w:r w:rsidR="00FC0CF2" w:rsidRPr="008F7A88">
        <w:rPr>
          <w:rFonts w:ascii="Times New Roman" w:hAnsi="Times New Roman" w:cs="Times New Roman"/>
          <w:sz w:val="24"/>
          <w:szCs w:val="24"/>
          <w:lang w:val="en-US"/>
        </w:rPr>
        <w:t>from either parties which initi</w:t>
      </w:r>
      <w:r w:rsidR="0013663A" w:rsidRPr="008F7A88">
        <w:rPr>
          <w:rFonts w:ascii="Times New Roman" w:hAnsi="Times New Roman" w:cs="Times New Roman"/>
          <w:sz w:val="24"/>
          <w:szCs w:val="24"/>
          <w:lang w:val="en-US"/>
        </w:rPr>
        <w:t xml:space="preserve">ate </w:t>
      </w:r>
      <w:r w:rsidR="00FC0CF2" w:rsidRPr="008F7A88">
        <w:rPr>
          <w:rFonts w:ascii="Times New Roman" w:hAnsi="Times New Roman" w:cs="Times New Roman"/>
          <w:sz w:val="24"/>
          <w:szCs w:val="24"/>
          <w:lang w:val="en-US"/>
        </w:rPr>
        <w:t>questions on their respective trustworthiness.</w:t>
      </w:r>
    </w:p>
    <w:p w:rsidR="00A01C92" w:rsidRPr="00450209" w:rsidRDefault="00A01C92" w:rsidP="00214E34">
      <w:pPr>
        <w:pStyle w:val="Heading1"/>
        <w:spacing w:line="480" w:lineRule="auto"/>
        <w:rPr>
          <w:rFonts w:ascii="Times New Roman" w:hAnsi="Times New Roman" w:cs="Times New Roman"/>
          <w:b/>
          <w:i/>
          <w:color w:val="auto"/>
          <w:sz w:val="24"/>
        </w:rPr>
      </w:pPr>
      <w:bookmarkStart w:id="5" w:name="_Toc19362613"/>
      <w:r w:rsidRPr="00450209">
        <w:rPr>
          <w:rFonts w:ascii="Times New Roman" w:hAnsi="Times New Roman" w:cs="Times New Roman"/>
          <w:b/>
          <w:i/>
          <w:color w:val="auto"/>
          <w:sz w:val="24"/>
        </w:rPr>
        <w:t>Contract formation</w:t>
      </w:r>
      <w:bookmarkEnd w:id="5"/>
    </w:p>
    <w:p w:rsidR="003C6930" w:rsidRPr="008F7A88" w:rsidRDefault="001475EB" w:rsidP="00214E34">
      <w:pPr>
        <w:spacing w:line="480" w:lineRule="auto"/>
        <w:rPr>
          <w:rFonts w:ascii="Times New Roman" w:hAnsi="Times New Roman" w:cs="Times New Roman"/>
          <w:b/>
          <w:sz w:val="24"/>
          <w:szCs w:val="24"/>
          <w:lang w:val="en-US"/>
        </w:rPr>
      </w:pPr>
      <w:r w:rsidRPr="008F7A88">
        <w:rPr>
          <w:rFonts w:ascii="Times New Roman" w:hAnsi="Times New Roman" w:cs="Times New Roman"/>
          <w:b/>
          <w:sz w:val="24"/>
          <w:szCs w:val="24"/>
          <w:lang w:val="en-US"/>
        </w:rPr>
        <w:tab/>
      </w:r>
      <w:r w:rsidRPr="008F7A88">
        <w:rPr>
          <w:rFonts w:ascii="Times New Roman" w:hAnsi="Times New Roman" w:cs="Times New Roman"/>
          <w:sz w:val="24"/>
          <w:szCs w:val="24"/>
          <w:lang w:val="en-US"/>
        </w:rPr>
        <w:t>First stage refers to contract formation in which parties undertake a selection process. Economic analysis is undertaken along with analyzing political risk factors.</w:t>
      </w:r>
      <w:r w:rsidR="00A430CC" w:rsidRPr="008F7A88">
        <w:rPr>
          <w:rFonts w:ascii="Times New Roman" w:hAnsi="Times New Roman" w:cs="Times New Roman"/>
          <w:sz w:val="24"/>
          <w:szCs w:val="24"/>
          <w:lang w:val="en-US"/>
        </w:rPr>
        <w:t xml:space="preserve"> The final decision will be made after careful assessment of </w:t>
      </w:r>
      <w:r w:rsidR="00851DE1" w:rsidRPr="008F7A88">
        <w:rPr>
          <w:rFonts w:ascii="Times New Roman" w:hAnsi="Times New Roman" w:cs="Times New Roman"/>
          <w:sz w:val="24"/>
          <w:szCs w:val="24"/>
          <w:lang w:val="en-US"/>
        </w:rPr>
        <w:t>trust and issues related to it.</w:t>
      </w:r>
      <w:r w:rsidR="00BF7220" w:rsidRPr="008F7A88">
        <w:rPr>
          <w:rFonts w:ascii="Times New Roman" w:hAnsi="Times New Roman" w:cs="Times New Roman"/>
          <w:sz w:val="24"/>
          <w:szCs w:val="24"/>
          <w:lang w:val="en-US"/>
        </w:rPr>
        <w:t xml:space="preserve"> It all started </w:t>
      </w:r>
      <w:r w:rsidR="005942CC" w:rsidRPr="008F7A88">
        <w:rPr>
          <w:rFonts w:ascii="Times New Roman" w:hAnsi="Times New Roman" w:cs="Times New Roman"/>
          <w:sz w:val="24"/>
          <w:szCs w:val="24"/>
          <w:lang w:val="en-US"/>
        </w:rPr>
        <w:t>with some informal meetings between company executives and politicians where trust influenced decisions to from a contr</w:t>
      </w:r>
      <w:r w:rsidR="008A017F" w:rsidRPr="008F7A88">
        <w:rPr>
          <w:rFonts w:ascii="Times New Roman" w:hAnsi="Times New Roman" w:cs="Times New Roman"/>
          <w:sz w:val="24"/>
          <w:szCs w:val="24"/>
          <w:lang w:val="en-US"/>
        </w:rPr>
        <w:t>act in case of BP and AAR.</w:t>
      </w:r>
      <w:r w:rsidR="003C6930" w:rsidRPr="008F7A88">
        <w:rPr>
          <w:rFonts w:ascii="Times New Roman" w:hAnsi="Times New Roman" w:cs="Times New Roman"/>
          <w:sz w:val="24"/>
          <w:szCs w:val="24"/>
          <w:lang w:val="en-US"/>
        </w:rPr>
        <w:t xml:space="preserve"> The first contracts came out as a result of three factors, there were commercial incentives </w:t>
      </w:r>
      <w:r w:rsidR="00C3068E" w:rsidRPr="008F7A88">
        <w:rPr>
          <w:rFonts w:ascii="Times New Roman" w:hAnsi="Times New Roman" w:cs="Times New Roman"/>
          <w:sz w:val="24"/>
          <w:szCs w:val="24"/>
          <w:lang w:val="en-US"/>
        </w:rPr>
        <w:t>attracted companies to explore the possibilities of trade and investment.</w:t>
      </w:r>
      <w:r w:rsidR="00345B31" w:rsidRPr="008F7A88">
        <w:rPr>
          <w:rFonts w:ascii="Times New Roman" w:hAnsi="Times New Roman" w:cs="Times New Roman"/>
          <w:sz w:val="24"/>
          <w:szCs w:val="24"/>
          <w:lang w:val="en-US"/>
        </w:rPr>
        <w:t xml:space="preserve"> The political climate of Russia had been a historical barrier to trade and it was removed. In the process of interactions among the actors, </w:t>
      </w:r>
      <w:r w:rsidR="00816A81" w:rsidRPr="008F7A88">
        <w:rPr>
          <w:rFonts w:ascii="Times New Roman" w:hAnsi="Times New Roman" w:cs="Times New Roman"/>
          <w:sz w:val="24"/>
          <w:szCs w:val="24"/>
          <w:lang w:val="en-US"/>
        </w:rPr>
        <w:t>development of trust shaped the decision of companies to join hands with a particular company.</w:t>
      </w:r>
      <w:r w:rsidR="00AB5F45" w:rsidRPr="008F7A88">
        <w:rPr>
          <w:rFonts w:ascii="Times New Roman" w:hAnsi="Times New Roman" w:cs="Times New Roman"/>
          <w:sz w:val="24"/>
          <w:szCs w:val="24"/>
          <w:lang w:val="en-US"/>
        </w:rPr>
        <w:t xml:space="preserve"> In case of BP and AAR, the starting point was different as compared to many other European Russian partnerships.</w:t>
      </w:r>
      <w:r w:rsidR="006C431E" w:rsidRPr="008F7A88">
        <w:rPr>
          <w:rFonts w:ascii="Times New Roman" w:hAnsi="Times New Roman" w:cs="Times New Roman"/>
          <w:sz w:val="24"/>
          <w:szCs w:val="24"/>
          <w:lang w:val="en-US"/>
        </w:rPr>
        <w:t xml:space="preserve"> BP had no experience of contracting with companies in Russia.</w:t>
      </w:r>
      <w:r w:rsidR="00C87415" w:rsidRPr="008F7A88">
        <w:rPr>
          <w:rFonts w:ascii="Times New Roman" w:hAnsi="Times New Roman" w:cs="Times New Roman"/>
          <w:sz w:val="24"/>
          <w:szCs w:val="24"/>
          <w:lang w:val="en-US"/>
        </w:rPr>
        <w:t xml:space="preserve"> A change in political system in Russia made it possible for companies to invest here.</w:t>
      </w:r>
      <w:r w:rsidR="00001489" w:rsidRPr="008F7A88">
        <w:rPr>
          <w:rFonts w:ascii="Times New Roman" w:hAnsi="Times New Roman" w:cs="Times New Roman"/>
          <w:sz w:val="24"/>
          <w:szCs w:val="24"/>
          <w:lang w:val="en-US"/>
        </w:rPr>
        <w:t xml:space="preserve"> Several economic factors also pl</w:t>
      </w:r>
      <w:r w:rsidR="00DF0913" w:rsidRPr="008F7A88">
        <w:rPr>
          <w:rFonts w:ascii="Times New Roman" w:hAnsi="Times New Roman" w:cs="Times New Roman"/>
          <w:sz w:val="24"/>
          <w:szCs w:val="24"/>
          <w:lang w:val="en-US"/>
        </w:rPr>
        <w:t>a</w:t>
      </w:r>
      <w:r w:rsidR="00001489" w:rsidRPr="008F7A88">
        <w:rPr>
          <w:rFonts w:ascii="Times New Roman" w:hAnsi="Times New Roman" w:cs="Times New Roman"/>
          <w:sz w:val="24"/>
          <w:szCs w:val="24"/>
          <w:lang w:val="en-US"/>
        </w:rPr>
        <w:t xml:space="preserve">y their part </w:t>
      </w:r>
      <w:r w:rsidR="00DF0913" w:rsidRPr="008F7A88">
        <w:rPr>
          <w:rFonts w:ascii="Times New Roman" w:hAnsi="Times New Roman" w:cs="Times New Roman"/>
          <w:sz w:val="24"/>
          <w:szCs w:val="24"/>
          <w:lang w:val="en-US"/>
        </w:rPr>
        <w:t>in assessment. The reserves held by BP had become stagnant and investors were pressing hard on the company to grow</w:t>
      </w:r>
      <w:sdt>
        <w:sdtPr>
          <w:rPr>
            <w:rFonts w:ascii="Times New Roman" w:hAnsi="Times New Roman" w:cs="Times New Roman"/>
            <w:sz w:val="24"/>
            <w:szCs w:val="24"/>
            <w:lang w:val="en-US"/>
          </w:rPr>
          <w:id w:val="952912399"/>
          <w:citation/>
        </w:sdtPr>
        <w:sdtEndPr/>
        <w:sdtContent>
          <w:r w:rsidR="0061567F" w:rsidRPr="008F7A88">
            <w:rPr>
              <w:rFonts w:ascii="Times New Roman" w:hAnsi="Times New Roman" w:cs="Times New Roman"/>
              <w:sz w:val="24"/>
              <w:szCs w:val="24"/>
              <w:lang w:val="en-US"/>
            </w:rPr>
            <w:fldChar w:fldCharType="begin"/>
          </w:r>
          <w:r w:rsidR="0061567F" w:rsidRPr="008F7A88">
            <w:rPr>
              <w:rFonts w:ascii="Times New Roman" w:hAnsi="Times New Roman" w:cs="Times New Roman"/>
              <w:sz w:val="24"/>
              <w:szCs w:val="24"/>
              <w:lang w:val="en-US"/>
            </w:rPr>
            <w:instrText xml:space="preserve"> CITATION Tom09 \l 1033 </w:instrText>
          </w:r>
          <w:r w:rsidR="0061567F" w:rsidRPr="008F7A88">
            <w:rPr>
              <w:rFonts w:ascii="Times New Roman" w:hAnsi="Times New Roman" w:cs="Times New Roman"/>
              <w:sz w:val="24"/>
              <w:szCs w:val="24"/>
              <w:lang w:val="en-US"/>
            </w:rPr>
            <w:fldChar w:fldCharType="separate"/>
          </w:r>
          <w:r w:rsidR="0061567F" w:rsidRPr="008F7A88">
            <w:rPr>
              <w:rFonts w:ascii="Times New Roman" w:hAnsi="Times New Roman" w:cs="Times New Roman"/>
              <w:noProof/>
              <w:sz w:val="24"/>
              <w:szCs w:val="24"/>
              <w:lang w:val="en-US"/>
            </w:rPr>
            <w:t xml:space="preserve"> (Bower, 2009)</w:t>
          </w:r>
          <w:r w:rsidR="0061567F" w:rsidRPr="008F7A88">
            <w:rPr>
              <w:rFonts w:ascii="Times New Roman" w:hAnsi="Times New Roman" w:cs="Times New Roman"/>
              <w:sz w:val="24"/>
              <w:szCs w:val="24"/>
              <w:lang w:val="en-US"/>
            </w:rPr>
            <w:fldChar w:fldCharType="end"/>
          </w:r>
        </w:sdtContent>
      </w:sdt>
      <w:r w:rsidR="00DF0913" w:rsidRPr="008F7A88">
        <w:rPr>
          <w:rFonts w:ascii="Times New Roman" w:hAnsi="Times New Roman" w:cs="Times New Roman"/>
          <w:sz w:val="24"/>
          <w:szCs w:val="24"/>
          <w:lang w:val="en-US"/>
        </w:rPr>
        <w:t>. The CEO had decided to invest in Russia because of pressures from investors and to find new reserves of oil and gas.</w:t>
      </w:r>
      <w:r w:rsidR="00F87D04" w:rsidRPr="008F7A88">
        <w:rPr>
          <w:rFonts w:ascii="Times New Roman" w:hAnsi="Times New Roman" w:cs="Times New Roman"/>
          <w:sz w:val="24"/>
          <w:szCs w:val="24"/>
          <w:lang w:val="en-US"/>
        </w:rPr>
        <w:t xml:space="preserve"> There was a conflict between BP and AAR in their first joi</w:t>
      </w:r>
      <w:r w:rsidR="006139DF" w:rsidRPr="008F7A88">
        <w:rPr>
          <w:rFonts w:ascii="Times New Roman" w:hAnsi="Times New Roman" w:cs="Times New Roman"/>
          <w:sz w:val="24"/>
          <w:szCs w:val="24"/>
          <w:lang w:val="en-US"/>
        </w:rPr>
        <w:t xml:space="preserve">nt venture named Sidanco. </w:t>
      </w:r>
      <w:r w:rsidR="00745B3A" w:rsidRPr="008F7A88">
        <w:rPr>
          <w:rFonts w:ascii="Times New Roman" w:hAnsi="Times New Roman" w:cs="Times New Roman"/>
          <w:sz w:val="24"/>
          <w:szCs w:val="24"/>
          <w:lang w:val="en-US"/>
        </w:rPr>
        <w:t xml:space="preserve">This venture was started in the year 1994 and it was an oil and gas company holding significant </w:t>
      </w:r>
      <w:r w:rsidR="005F3079" w:rsidRPr="008F7A88">
        <w:rPr>
          <w:rFonts w:ascii="Times New Roman" w:hAnsi="Times New Roman" w:cs="Times New Roman"/>
          <w:sz w:val="24"/>
          <w:szCs w:val="24"/>
          <w:lang w:val="en-US"/>
        </w:rPr>
        <w:t>resources</w:t>
      </w:r>
      <w:r w:rsidR="00745B3A" w:rsidRPr="008F7A88">
        <w:rPr>
          <w:rFonts w:ascii="Times New Roman" w:hAnsi="Times New Roman" w:cs="Times New Roman"/>
          <w:sz w:val="24"/>
          <w:szCs w:val="24"/>
          <w:lang w:val="en-US"/>
        </w:rPr>
        <w:t xml:space="preserve"> in Russia.</w:t>
      </w:r>
      <w:r w:rsidR="005F3079" w:rsidRPr="008F7A88">
        <w:rPr>
          <w:rFonts w:ascii="Times New Roman" w:hAnsi="Times New Roman" w:cs="Times New Roman"/>
          <w:sz w:val="24"/>
          <w:szCs w:val="24"/>
          <w:lang w:val="en-US"/>
        </w:rPr>
        <w:t xml:space="preserve"> Initial investment </w:t>
      </w:r>
      <w:r w:rsidR="00A23CFB" w:rsidRPr="008F7A88">
        <w:rPr>
          <w:rFonts w:ascii="Times New Roman" w:hAnsi="Times New Roman" w:cs="Times New Roman"/>
          <w:sz w:val="24"/>
          <w:szCs w:val="24"/>
          <w:lang w:val="en-US"/>
        </w:rPr>
        <w:lastRenderedPageBreak/>
        <w:t xml:space="preserve">made by </w:t>
      </w:r>
      <w:r w:rsidR="00C2027C" w:rsidRPr="008F7A88">
        <w:rPr>
          <w:rFonts w:ascii="Times New Roman" w:hAnsi="Times New Roman" w:cs="Times New Roman"/>
          <w:sz w:val="24"/>
          <w:szCs w:val="24"/>
          <w:lang w:val="en-US"/>
        </w:rPr>
        <w:t>BP in this venture was just 10% in 1997 and this stake was raised to 25% in the year 2003.</w:t>
      </w:r>
      <w:r w:rsidR="00987456" w:rsidRPr="008F7A88">
        <w:rPr>
          <w:rFonts w:ascii="Times New Roman" w:hAnsi="Times New Roman" w:cs="Times New Roman"/>
          <w:sz w:val="24"/>
          <w:szCs w:val="24"/>
          <w:lang w:val="en-US"/>
        </w:rPr>
        <w:t xml:space="preserve"> BP officials did not know that there was already a dispute running </w:t>
      </w:r>
      <w:r w:rsidR="003269EB" w:rsidRPr="008F7A88">
        <w:rPr>
          <w:rFonts w:ascii="Times New Roman" w:hAnsi="Times New Roman" w:cs="Times New Roman"/>
          <w:sz w:val="24"/>
          <w:szCs w:val="24"/>
          <w:lang w:val="en-US"/>
        </w:rPr>
        <w:t>between two investors of Sidanco.</w:t>
      </w:r>
      <w:r w:rsidR="00632259" w:rsidRPr="008F7A88">
        <w:rPr>
          <w:rFonts w:ascii="Times New Roman" w:hAnsi="Times New Roman" w:cs="Times New Roman"/>
          <w:sz w:val="24"/>
          <w:szCs w:val="24"/>
          <w:lang w:val="en-US"/>
        </w:rPr>
        <w:t xml:space="preserve"> The major consequence of this dispute was that an investor had filed a bankruptcy case against Sedanco and his share had to be paid to him out of assets owned by BP.</w:t>
      </w:r>
      <w:r w:rsidR="00D549B8" w:rsidRPr="008F7A88">
        <w:rPr>
          <w:rFonts w:ascii="Times New Roman" w:hAnsi="Times New Roman" w:cs="Times New Roman"/>
          <w:sz w:val="24"/>
          <w:szCs w:val="24"/>
          <w:lang w:val="en-US"/>
        </w:rPr>
        <w:t xml:space="preserve"> The locals knew that this has been a common procedure to acquire </w:t>
      </w:r>
      <w:r w:rsidR="005806AE" w:rsidRPr="008F7A88">
        <w:rPr>
          <w:rFonts w:ascii="Times New Roman" w:hAnsi="Times New Roman" w:cs="Times New Roman"/>
          <w:sz w:val="24"/>
          <w:szCs w:val="24"/>
          <w:lang w:val="en-US"/>
        </w:rPr>
        <w:t>state assets but BP did not know this practice.</w:t>
      </w:r>
      <w:r w:rsidR="00E17C6C" w:rsidRPr="008F7A88">
        <w:rPr>
          <w:rFonts w:ascii="Times New Roman" w:hAnsi="Times New Roman" w:cs="Times New Roman"/>
          <w:sz w:val="24"/>
          <w:szCs w:val="24"/>
          <w:lang w:val="en-US"/>
        </w:rPr>
        <w:t xml:space="preserve"> With this background, Browne decided to make heavy investments to recover the losses incurred</w:t>
      </w:r>
      <w:sdt>
        <w:sdtPr>
          <w:rPr>
            <w:rFonts w:ascii="Times New Roman" w:hAnsi="Times New Roman" w:cs="Times New Roman"/>
            <w:sz w:val="24"/>
            <w:szCs w:val="24"/>
            <w:lang w:val="en-US"/>
          </w:rPr>
          <w:id w:val="2142993093"/>
          <w:citation/>
        </w:sdtPr>
        <w:sdtEndPr/>
        <w:sdtContent>
          <w:r w:rsidR="00EA18A2" w:rsidRPr="008F7A88">
            <w:rPr>
              <w:rFonts w:ascii="Times New Roman" w:hAnsi="Times New Roman" w:cs="Times New Roman"/>
              <w:sz w:val="24"/>
              <w:szCs w:val="24"/>
              <w:lang w:val="en-US"/>
            </w:rPr>
            <w:fldChar w:fldCharType="begin"/>
          </w:r>
          <w:r w:rsidR="00EA18A2" w:rsidRPr="008F7A88">
            <w:rPr>
              <w:rFonts w:ascii="Times New Roman" w:hAnsi="Times New Roman" w:cs="Times New Roman"/>
              <w:sz w:val="24"/>
              <w:szCs w:val="24"/>
              <w:lang w:val="en-US"/>
            </w:rPr>
            <w:instrText xml:space="preserve"> CITATION Joh10 \l 1033 </w:instrText>
          </w:r>
          <w:r w:rsidR="00EA18A2" w:rsidRPr="008F7A88">
            <w:rPr>
              <w:rFonts w:ascii="Times New Roman" w:hAnsi="Times New Roman" w:cs="Times New Roman"/>
              <w:sz w:val="24"/>
              <w:szCs w:val="24"/>
              <w:lang w:val="en-US"/>
            </w:rPr>
            <w:fldChar w:fldCharType="separate"/>
          </w:r>
          <w:r w:rsidR="00EA18A2" w:rsidRPr="008F7A88">
            <w:rPr>
              <w:rFonts w:ascii="Times New Roman" w:hAnsi="Times New Roman" w:cs="Times New Roman"/>
              <w:noProof/>
              <w:sz w:val="24"/>
              <w:szCs w:val="24"/>
              <w:lang w:val="en-US"/>
            </w:rPr>
            <w:t xml:space="preserve"> (Browne, 2010)</w:t>
          </w:r>
          <w:r w:rsidR="00EA18A2" w:rsidRPr="008F7A88">
            <w:rPr>
              <w:rFonts w:ascii="Times New Roman" w:hAnsi="Times New Roman" w:cs="Times New Roman"/>
              <w:sz w:val="24"/>
              <w:szCs w:val="24"/>
              <w:lang w:val="en-US"/>
            </w:rPr>
            <w:fldChar w:fldCharType="end"/>
          </w:r>
        </w:sdtContent>
      </w:sdt>
      <w:r w:rsidR="00E17C6C" w:rsidRPr="008F7A88">
        <w:rPr>
          <w:rFonts w:ascii="Times New Roman" w:hAnsi="Times New Roman" w:cs="Times New Roman"/>
          <w:sz w:val="24"/>
          <w:szCs w:val="24"/>
          <w:lang w:val="en-US"/>
        </w:rPr>
        <w:t>.</w:t>
      </w:r>
      <w:r w:rsidR="00302CDF" w:rsidRPr="008F7A88">
        <w:rPr>
          <w:rFonts w:ascii="Times New Roman" w:hAnsi="Times New Roman" w:cs="Times New Roman"/>
          <w:sz w:val="24"/>
          <w:szCs w:val="24"/>
          <w:lang w:val="en-US"/>
        </w:rPr>
        <w:t xml:space="preserve"> In fact, the CEO was saving his face more than anything else.</w:t>
      </w:r>
      <w:r w:rsidR="00A81579" w:rsidRPr="008F7A88">
        <w:rPr>
          <w:rFonts w:ascii="Times New Roman" w:hAnsi="Times New Roman" w:cs="Times New Roman"/>
          <w:sz w:val="24"/>
          <w:szCs w:val="24"/>
          <w:lang w:val="en-US"/>
        </w:rPr>
        <w:t xml:space="preserve"> After a series of meetings with </w:t>
      </w:r>
      <w:r w:rsidR="007A71AF" w:rsidRPr="008F7A88">
        <w:rPr>
          <w:rFonts w:ascii="Times New Roman" w:hAnsi="Times New Roman" w:cs="Times New Roman"/>
          <w:sz w:val="24"/>
          <w:szCs w:val="24"/>
          <w:lang w:val="en-US"/>
        </w:rPr>
        <w:t>various politicians, decision was made to invest in TNK.</w:t>
      </w:r>
      <w:r w:rsidR="007B45BC" w:rsidRPr="008F7A88">
        <w:rPr>
          <w:rFonts w:ascii="Times New Roman" w:hAnsi="Times New Roman" w:cs="Times New Roman"/>
          <w:sz w:val="24"/>
          <w:szCs w:val="24"/>
          <w:lang w:val="en-US"/>
        </w:rPr>
        <w:t xml:space="preserve"> This decision contradicted with some statements from Brown mentioning that the stake of BP were tried to be stolen.</w:t>
      </w:r>
      <w:r w:rsidR="00D0158A" w:rsidRPr="008F7A88">
        <w:rPr>
          <w:rFonts w:ascii="Times New Roman" w:hAnsi="Times New Roman" w:cs="Times New Roman"/>
          <w:sz w:val="24"/>
          <w:szCs w:val="24"/>
          <w:lang w:val="en-US"/>
        </w:rPr>
        <w:t xml:space="preserve"> There were stories in various media regarding the bad practices undertaken by TNK which prompted Fridman tried to communicate with Browne.</w:t>
      </w:r>
      <w:r w:rsidR="00BA31DA" w:rsidRPr="008F7A88">
        <w:rPr>
          <w:rFonts w:ascii="Times New Roman" w:hAnsi="Times New Roman" w:cs="Times New Roman"/>
          <w:sz w:val="24"/>
          <w:szCs w:val="24"/>
          <w:lang w:val="en-US"/>
        </w:rPr>
        <w:t xml:space="preserve"> Lord Janner also asked Browne to talk to him</w:t>
      </w:r>
      <w:r w:rsidR="004257F2" w:rsidRPr="008F7A88">
        <w:rPr>
          <w:rFonts w:ascii="Times New Roman" w:hAnsi="Times New Roman" w:cs="Times New Roman"/>
          <w:sz w:val="24"/>
          <w:szCs w:val="24"/>
          <w:lang w:val="en-US"/>
        </w:rPr>
        <w:t xml:space="preserve"> who was a common friend and stated that Fridman was a better </w:t>
      </w:r>
      <w:r w:rsidR="00112179" w:rsidRPr="008F7A88">
        <w:rPr>
          <w:rFonts w:ascii="Times New Roman" w:hAnsi="Times New Roman" w:cs="Times New Roman"/>
          <w:sz w:val="24"/>
          <w:szCs w:val="24"/>
          <w:lang w:val="en-US"/>
        </w:rPr>
        <w:t>person as compared to those with whom he was dealing.</w:t>
      </w:r>
      <w:r w:rsidR="00FA315F" w:rsidRPr="008F7A88">
        <w:rPr>
          <w:rFonts w:ascii="Times New Roman" w:hAnsi="Times New Roman" w:cs="Times New Roman"/>
          <w:sz w:val="24"/>
          <w:szCs w:val="24"/>
          <w:lang w:val="en-US"/>
        </w:rPr>
        <w:t xml:space="preserve"> This increased confidence of Browne in Fridman. He was also thinking about an alternative named Khodorkovsky</w:t>
      </w:r>
      <w:r w:rsidR="00475754" w:rsidRPr="008F7A88">
        <w:rPr>
          <w:rFonts w:ascii="Times New Roman" w:hAnsi="Times New Roman" w:cs="Times New Roman"/>
          <w:sz w:val="24"/>
          <w:szCs w:val="24"/>
          <w:lang w:val="en-US"/>
        </w:rPr>
        <w:t xml:space="preserve"> but Putin told him that he was not a good choice.</w:t>
      </w:r>
      <w:r w:rsidR="00BE2927" w:rsidRPr="008F7A88">
        <w:rPr>
          <w:rFonts w:ascii="Times New Roman" w:hAnsi="Times New Roman" w:cs="Times New Roman"/>
          <w:sz w:val="24"/>
          <w:szCs w:val="24"/>
          <w:lang w:val="en-US"/>
        </w:rPr>
        <w:t xml:space="preserve"> Russian side of decision making comprised of two types.</w:t>
      </w:r>
      <w:r w:rsidR="005459E9" w:rsidRPr="008F7A88">
        <w:rPr>
          <w:rFonts w:ascii="Times New Roman" w:hAnsi="Times New Roman" w:cs="Times New Roman"/>
          <w:sz w:val="24"/>
          <w:szCs w:val="24"/>
          <w:lang w:val="en-US"/>
        </w:rPr>
        <w:t xml:space="preserve"> First was the commercial partner to BP which was an investment group named AAR and was led by Fridman. There were huge economic incentives for AAR related to this deal because the refining and other facilities of TNK were becoming outdated.</w:t>
      </w:r>
      <w:r w:rsidR="0001689C" w:rsidRPr="008F7A88">
        <w:rPr>
          <w:rFonts w:ascii="Times New Roman" w:hAnsi="Times New Roman" w:cs="Times New Roman"/>
          <w:sz w:val="24"/>
          <w:szCs w:val="24"/>
          <w:lang w:val="en-US"/>
        </w:rPr>
        <w:t xml:space="preserve"> It also needed to explore Europe and </w:t>
      </w:r>
      <w:r w:rsidR="009C645B" w:rsidRPr="008F7A88">
        <w:rPr>
          <w:rFonts w:ascii="Times New Roman" w:hAnsi="Times New Roman" w:cs="Times New Roman"/>
          <w:sz w:val="24"/>
          <w:szCs w:val="24"/>
          <w:lang w:val="en-US"/>
        </w:rPr>
        <w:t xml:space="preserve">Asia which were two most lucrative markets </w:t>
      </w:r>
      <w:r w:rsidR="00521B86" w:rsidRPr="008F7A88">
        <w:rPr>
          <w:rFonts w:ascii="Times New Roman" w:hAnsi="Times New Roman" w:cs="Times New Roman"/>
          <w:sz w:val="24"/>
          <w:szCs w:val="24"/>
          <w:lang w:val="en-US"/>
        </w:rPr>
        <w:t>for its natural gas product.</w:t>
      </w:r>
      <w:r w:rsidR="00087686" w:rsidRPr="008F7A88">
        <w:rPr>
          <w:rFonts w:ascii="Times New Roman" w:hAnsi="Times New Roman" w:cs="Times New Roman"/>
          <w:sz w:val="24"/>
          <w:szCs w:val="24"/>
          <w:lang w:val="en-US"/>
        </w:rPr>
        <w:t xml:space="preserve"> Technical expertise and </w:t>
      </w:r>
      <w:r w:rsidR="000E2E16" w:rsidRPr="008F7A88">
        <w:rPr>
          <w:rFonts w:ascii="Times New Roman" w:hAnsi="Times New Roman" w:cs="Times New Roman"/>
          <w:sz w:val="24"/>
          <w:szCs w:val="24"/>
          <w:lang w:val="en-US"/>
        </w:rPr>
        <w:t>financial resources were required by TNK to successfully explore these markets.</w:t>
      </w:r>
      <w:r w:rsidR="008B6E9A" w:rsidRPr="008F7A88">
        <w:rPr>
          <w:rFonts w:ascii="Times New Roman" w:hAnsi="Times New Roman" w:cs="Times New Roman"/>
          <w:sz w:val="24"/>
          <w:szCs w:val="24"/>
          <w:lang w:val="en-US"/>
        </w:rPr>
        <w:t xml:space="preserve"> AAR did not </w:t>
      </w:r>
      <w:r w:rsidR="00F3537F" w:rsidRPr="008F7A88">
        <w:rPr>
          <w:rFonts w:ascii="Times New Roman" w:hAnsi="Times New Roman" w:cs="Times New Roman"/>
          <w:sz w:val="24"/>
          <w:szCs w:val="24"/>
          <w:lang w:val="en-US"/>
        </w:rPr>
        <w:t>consider trust as major factor in deciding to partner with BP.AAR wanted to expand beyond Russia and at the same tine develop some trust with European companies and governments for future working.</w:t>
      </w:r>
      <w:r w:rsidR="008C54C5" w:rsidRPr="008F7A88">
        <w:rPr>
          <w:rFonts w:ascii="Times New Roman" w:hAnsi="Times New Roman" w:cs="Times New Roman"/>
          <w:sz w:val="24"/>
          <w:szCs w:val="24"/>
          <w:lang w:val="en-US"/>
        </w:rPr>
        <w:t xml:space="preserve"> The partnership with a giant like BP will have a positive impact on TNK reputation in the west. The </w:t>
      </w:r>
      <w:r w:rsidR="008C54C5" w:rsidRPr="008F7A88">
        <w:rPr>
          <w:rFonts w:ascii="Times New Roman" w:hAnsi="Times New Roman" w:cs="Times New Roman"/>
          <w:sz w:val="24"/>
          <w:szCs w:val="24"/>
          <w:lang w:val="en-US"/>
        </w:rPr>
        <w:lastRenderedPageBreak/>
        <w:t xml:space="preserve">second consideration on the part of TNK was </w:t>
      </w:r>
      <w:r w:rsidR="00645D5C" w:rsidRPr="008F7A88">
        <w:rPr>
          <w:rFonts w:ascii="Times New Roman" w:hAnsi="Times New Roman" w:cs="Times New Roman"/>
          <w:sz w:val="24"/>
          <w:szCs w:val="24"/>
          <w:lang w:val="en-US"/>
        </w:rPr>
        <w:t>political</w:t>
      </w:r>
      <w:r w:rsidR="008C54C5" w:rsidRPr="008F7A88">
        <w:rPr>
          <w:rFonts w:ascii="Times New Roman" w:hAnsi="Times New Roman" w:cs="Times New Roman"/>
          <w:sz w:val="24"/>
          <w:szCs w:val="24"/>
          <w:lang w:val="en-US"/>
        </w:rPr>
        <w:t xml:space="preserve"> in nature.</w:t>
      </w:r>
      <w:r w:rsidR="00F64DB4" w:rsidRPr="008F7A88">
        <w:rPr>
          <w:rFonts w:ascii="Times New Roman" w:hAnsi="Times New Roman" w:cs="Times New Roman"/>
          <w:sz w:val="24"/>
          <w:szCs w:val="24"/>
          <w:lang w:val="en-US"/>
        </w:rPr>
        <w:t xml:space="preserve"> Putin and his energy minister Igor </w:t>
      </w:r>
      <w:proofErr w:type="spellStart"/>
      <w:r w:rsidR="00F64DB4" w:rsidRPr="008F7A88">
        <w:rPr>
          <w:rFonts w:ascii="Times New Roman" w:hAnsi="Times New Roman" w:cs="Times New Roman"/>
          <w:sz w:val="24"/>
          <w:szCs w:val="24"/>
          <w:lang w:val="en-US"/>
        </w:rPr>
        <w:t>Sechin</w:t>
      </w:r>
      <w:proofErr w:type="spellEnd"/>
      <w:r w:rsidR="00F64DB4" w:rsidRPr="008F7A88">
        <w:rPr>
          <w:rFonts w:ascii="Times New Roman" w:hAnsi="Times New Roman" w:cs="Times New Roman"/>
          <w:sz w:val="24"/>
          <w:szCs w:val="24"/>
          <w:lang w:val="en-US"/>
        </w:rPr>
        <w:t xml:space="preserve"> were involved in the deals.</w:t>
      </w:r>
      <w:r w:rsidR="00DE60FA" w:rsidRPr="008F7A88">
        <w:rPr>
          <w:rFonts w:ascii="Times New Roman" w:hAnsi="Times New Roman" w:cs="Times New Roman"/>
          <w:sz w:val="24"/>
          <w:szCs w:val="24"/>
          <w:lang w:val="en-US"/>
        </w:rPr>
        <w:t xml:space="preserve"> BP suggested an equal stake in the joint venture rather than a controlling one.</w:t>
      </w:r>
      <w:r w:rsidR="005318EC" w:rsidRPr="008F7A88">
        <w:rPr>
          <w:rFonts w:ascii="Times New Roman" w:hAnsi="Times New Roman" w:cs="Times New Roman"/>
          <w:sz w:val="24"/>
          <w:szCs w:val="24"/>
          <w:lang w:val="en-US"/>
        </w:rPr>
        <w:t xml:space="preserve"> This remove</w:t>
      </w:r>
      <w:r w:rsidR="00E76E6C" w:rsidRPr="008F7A88">
        <w:rPr>
          <w:rFonts w:ascii="Times New Roman" w:hAnsi="Times New Roman" w:cs="Times New Roman"/>
          <w:sz w:val="24"/>
          <w:szCs w:val="24"/>
          <w:lang w:val="en-US"/>
        </w:rPr>
        <w:t>d</w:t>
      </w:r>
      <w:r w:rsidR="005318EC" w:rsidRPr="008F7A88">
        <w:rPr>
          <w:rFonts w:ascii="Times New Roman" w:hAnsi="Times New Roman" w:cs="Times New Roman"/>
          <w:sz w:val="24"/>
          <w:szCs w:val="24"/>
          <w:lang w:val="en-US"/>
        </w:rPr>
        <w:t xml:space="preserve"> all suspicions</w:t>
      </w:r>
      <w:r w:rsidR="00E76E6C" w:rsidRPr="008F7A88">
        <w:rPr>
          <w:rFonts w:ascii="Times New Roman" w:hAnsi="Times New Roman" w:cs="Times New Roman"/>
          <w:sz w:val="24"/>
          <w:szCs w:val="24"/>
          <w:lang w:val="en-US"/>
        </w:rPr>
        <w:t xml:space="preserve"> from the minds of politicians about foreign control in Russian oil and gas industry. BP also promised to undertake social goals alongside economic ones which reassured Putin that the partnership will help his country</w:t>
      </w:r>
      <w:r w:rsidR="00224BB8" w:rsidRPr="008F7A88">
        <w:rPr>
          <w:rFonts w:ascii="Times New Roman" w:hAnsi="Times New Roman" w:cs="Times New Roman"/>
          <w:sz w:val="24"/>
          <w:szCs w:val="24"/>
          <w:lang w:val="en-US"/>
        </w:rPr>
        <w:t xml:space="preserve"> </w:t>
      </w:r>
    </w:p>
    <w:p w:rsidR="00224BB8" w:rsidRPr="00247DFB" w:rsidRDefault="00224BB8" w:rsidP="00214E34">
      <w:pPr>
        <w:pStyle w:val="Heading1"/>
        <w:spacing w:line="480" w:lineRule="auto"/>
        <w:rPr>
          <w:rFonts w:ascii="Times New Roman" w:hAnsi="Times New Roman" w:cs="Times New Roman"/>
          <w:b/>
          <w:i/>
          <w:color w:val="auto"/>
          <w:sz w:val="24"/>
        </w:rPr>
      </w:pPr>
      <w:bookmarkStart w:id="6" w:name="_Toc19362614"/>
      <w:r w:rsidRPr="00247DFB">
        <w:rPr>
          <w:rFonts w:ascii="Times New Roman" w:hAnsi="Times New Roman" w:cs="Times New Roman"/>
          <w:b/>
          <w:i/>
          <w:color w:val="auto"/>
          <w:sz w:val="24"/>
        </w:rPr>
        <w:t>Disputes and breaches of Contract</w:t>
      </w:r>
      <w:bookmarkEnd w:id="6"/>
    </w:p>
    <w:p w:rsidR="00255BCF" w:rsidRPr="008F7A88" w:rsidRDefault="00255BCF" w:rsidP="00214E34">
      <w:pPr>
        <w:spacing w:line="480" w:lineRule="auto"/>
        <w:rPr>
          <w:rFonts w:ascii="Times New Roman" w:hAnsi="Times New Roman" w:cs="Times New Roman"/>
          <w:sz w:val="24"/>
          <w:szCs w:val="24"/>
          <w:lang w:val="en-US"/>
        </w:rPr>
      </w:pPr>
      <w:r w:rsidRPr="008F7A88">
        <w:rPr>
          <w:rFonts w:ascii="Times New Roman" w:hAnsi="Times New Roman" w:cs="Times New Roman"/>
          <w:b/>
          <w:sz w:val="24"/>
          <w:szCs w:val="24"/>
          <w:lang w:val="en-US"/>
        </w:rPr>
        <w:tab/>
      </w:r>
      <w:r w:rsidRPr="008F7A88">
        <w:rPr>
          <w:rFonts w:ascii="Times New Roman" w:hAnsi="Times New Roman" w:cs="Times New Roman"/>
          <w:sz w:val="24"/>
          <w:szCs w:val="24"/>
          <w:lang w:val="en-US"/>
        </w:rPr>
        <w:t>The second stage looks into the decisions of actors when there were disputes or breaches of contracts occurred. There are various options for parties to react to disputes and breaches including cooperate, compromise or ret</w:t>
      </w:r>
      <w:r w:rsidR="0065117E" w:rsidRPr="008F7A88">
        <w:rPr>
          <w:rFonts w:ascii="Times New Roman" w:hAnsi="Times New Roman" w:cs="Times New Roman"/>
          <w:sz w:val="24"/>
          <w:szCs w:val="24"/>
          <w:lang w:val="en-US"/>
        </w:rPr>
        <w:t xml:space="preserve">aliate in form of legal actions. With </w:t>
      </w:r>
      <w:r w:rsidR="007F7378" w:rsidRPr="008F7A88">
        <w:rPr>
          <w:rFonts w:ascii="Times New Roman" w:hAnsi="Times New Roman" w:cs="Times New Roman"/>
          <w:sz w:val="24"/>
          <w:szCs w:val="24"/>
          <w:lang w:val="en-US"/>
        </w:rPr>
        <w:t>TNK BP</w:t>
      </w:r>
      <w:r w:rsidR="0065117E" w:rsidRPr="008F7A88">
        <w:rPr>
          <w:rFonts w:ascii="Times New Roman" w:hAnsi="Times New Roman" w:cs="Times New Roman"/>
          <w:sz w:val="24"/>
          <w:szCs w:val="24"/>
          <w:lang w:val="en-US"/>
        </w:rPr>
        <w:t>, diverging interests and direct conflict between decision makers led to conflicts.</w:t>
      </w:r>
      <w:r w:rsidR="007F7378" w:rsidRPr="008F7A88">
        <w:rPr>
          <w:rFonts w:ascii="Times New Roman" w:hAnsi="Times New Roman" w:cs="Times New Roman"/>
          <w:sz w:val="24"/>
          <w:szCs w:val="24"/>
          <w:lang w:val="en-US"/>
        </w:rPr>
        <w:t xml:space="preserve"> BP pursued to repl</w:t>
      </w:r>
      <w:r w:rsidR="001E297E" w:rsidRPr="008F7A88">
        <w:rPr>
          <w:rFonts w:ascii="Times New Roman" w:hAnsi="Times New Roman" w:cs="Times New Roman"/>
          <w:sz w:val="24"/>
          <w:szCs w:val="24"/>
          <w:lang w:val="en-US"/>
        </w:rPr>
        <w:t xml:space="preserve">ace AAR with some other company which was initially intended to be Gazprom. </w:t>
      </w:r>
      <w:r w:rsidR="00C009C0" w:rsidRPr="008F7A88">
        <w:rPr>
          <w:rFonts w:ascii="Times New Roman" w:hAnsi="Times New Roman" w:cs="Times New Roman"/>
          <w:sz w:val="24"/>
          <w:szCs w:val="24"/>
          <w:lang w:val="en-US"/>
        </w:rPr>
        <w:t xml:space="preserve">BP had not been able to change the way it operated in Russia. In 2007-2008, BP wanted to be partner with Gazprom. The lack of trust played the decisive role in BP stepping back from its desire to </w:t>
      </w:r>
      <w:r w:rsidR="00D56CEA" w:rsidRPr="008F7A88">
        <w:rPr>
          <w:rFonts w:ascii="Times New Roman" w:hAnsi="Times New Roman" w:cs="Times New Roman"/>
          <w:sz w:val="24"/>
          <w:szCs w:val="24"/>
          <w:lang w:val="en-US"/>
        </w:rPr>
        <w:t>do business in Russia.</w:t>
      </w:r>
      <w:r w:rsidR="005A04E7" w:rsidRPr="008F7A88">
        <w:rPr>
          <w:rFonts w:ascii="Times New Roman" w:hAnsi="Times New Roman" w:cs="Times New Roman"/>
          <w:sz w:val="24"/>
          <w:szCs w:val="24"/>
          <w:lang w:val="en-US"/>
        </w:rPr>
        <w:t xml:space="preserve"> AT TNK BP, first contract lasted for four years from 2004 to 2008.</w:t>
      </w:r>
      <w:r w:rsidR="006E6BB1" w:rsidRPr="008F7A88">
        <w:rPr>
          <w:rFonts w:ascii="Times New Roman" w:hAnsi="Times New Roman" w:cs="Times New Roman"/>
          <w:sz w:val="24"/>
          <w:szCs w:val="24"/>
          <w:lang w:val="en-US"/>
        </w:rPr>
        <w:t xml:space="preserve"> Companies were required to </w:t>
      </w:r>
      <w:r w:rsidR="008E4707" w:rsidRPr="008F7A88">
        <w:rPr>
          <w:rFonts w:ascii="Times New Roman" w:hAnsi="Times New Roman" w:cs="Times New Roman"/>
          <w:sz w:val="24"/>
          <w:szCs w:val="24"/>
          <w:lang w:val="en-US"/>
        </w:rPr>
        <w:t>maintain existing management structures and were restricted not to sell their stake in this joint venture.</w:t>
      </w:r>
      <w:r w:rsidR="00024B07" w:rsidRPr="008F7A88">
        <w:rPr>
          <w:rFonts w:ascii="Times New Roman" w:hAnsi="Times New Roman" w:cs="Times New Roman"/>
          <w:sz w:val="24"/>
          <w:szCs w:val="24"/>
          <w:lang w:val="en-US"/>
        </w:rPr>
        <w:t xml:space="preserve"> Issues began to intensify when AAR official raised voice regarding staffing issued and CEO appointed by BP named Robert Dudley.</w:t>
      </w:r>
      <w:r w:rsidR="00F7705B" w:rsidRPr="008F7A88">
        <w:rPr>
          <w:rFonts w:ascii="Times New Roman" w:hAnsi="Times New Roman" w:cs="Times New Roman"/>
          <w:sz w:val="24"/>
          <w:szCs w:val="24"/>
          <w:lang w:val="en-US"/>
        </w:rPr>
        <w:t xml:space="preserve"> Fridman had an opinion that BP was not paying heed to suggestions forwarded by their company in terms of staffing expatriates and starting ventures outside of Russia. Although original contract did not restrict investments outside of Russia,</w:t>
      </w:r>
      <w:r w:rsidR="008A6085" w:rsidRPr="008F7A88">
        <w:rPr>
          <w:rFonts w:ascii="Times New Roman" w:hAnsi="Times New Roman" w:cs="Times New Roman"/>
          <w:sz w:val="24"/>
          <w:szCs w:val="24"/>
          <w:lang w:val="en-US"/>
        </w:rPr>
        <w:t xml:space="preserve"> it did allow a veto power to both parties. Veto power was used by both parties in different scenarios</w:t>
      </w:r>
      <w:sdt>
        <w:sdtPr>
          <w:rPr>
            <w:rFonts w:ascii="Times New Roman" w:hAnsi="Times New Roman" w:cs="Times New Roman"/>
            <w:sz w:val="24"/>
            <w:szCs w:val="24"/>
            <w:lang w:val="en-US"/>
          </w:rPr>
          <w:id w:val="-1111273333"/>
          <w:citation/>
        </w:sdtPr>
        <w:sdtEndPr/>
        <w:sdtContent>
          <w:r w:rsidR="00820816" w:rsidRPr="008F7A88">
            <w:rPr>
              <w:rFonts w:ascii="Times New Roman" w:hAnsi="Times New Roman" w:cs="Times New Roman"/>
              <w:sz w:val="24"/>
              <w:szCs w:val="24"/>
              <w:lang w:val="en-US"/>
            </w:rPr>
            <w:fldChar w:fldCharType="begin"/>
          </w:r>
          <w:r w:rsidR="00820816" w:rsidRPr="008F7A88">
            <w:rPr>
              <w:rFonts w:ascii="Times New Roman" w:hAnsi="Times New Roman" w:cs="Times New Roman"/>
              <w:sz w:val="24"/>
              <w:szCs w:val="24"/>
              <w:lang w:val="en-US"/>
            </w:rPr>
            <w:instrText xml:space="preserve"> CITATION Ste06 \l 1033 </w:instrText>
          </w:r>
          <w:r w:rsidR="00820816" w:rsidRPr="008F7A88">
            <w:rPr>
              <w:rFonts w:ascii="Times New Roman" w:hAnsi="Times New Roman" w:cs="Times New Roman"/>
              <w:sz w:val="24"/>
              <w:szCs w:val="24"/>
              <w:lang w:val="en-US"/>
            </w:rPr>
            <w:fldChar w:fldCharType="separate"/>
          </w:r>
          <w:r w:rsidR="00820816" w:rsidRPr="008F7A88">
            <w:rPr>
              <w:rFonts w:ascii="Times New Roman" w:hAnsi="Times New Roman" w:cs="Times New Roman"/>
              <w:noProof/>
              <w:sz w:val="24"/>
              <w:szCs w:val="24"/>
              <w:lang w:val="en-US"/>
            </w:rPr>
            <w:t xml:space="preserve"> (Castle, 2006)</w:t>
          </w:r>
          <w:r w:rsidR="00820816" w:rsidRPr="008F7A88">
            <w:rPr>
              <w:rFonts w:ascii="Times New Roman" w:hAnsi="Times New Roman" w:cs="Times New Roman"/>
              <w:sz w:val="24"/>
              <w:szCs w:val="24"/>
              <w:lang w:val="en-US"/>
            </w:rPr>
            <w:fldChar w:fldCharType="end"/>
          </w:r>
        </w:sdtContent>
      </w:sdt>
      <w:r w:rsidR="008A6085" w:rsidRPr="008F7A88">
        <w:rPr>
          <w:rFonts w:ascii="Times New Roman" w:hAnsi="Times New Roman" w:cs="Times New Roman"/>
          <w:sz w:val="24"/>
          <w:szCs w:val="24"/>
          <w:lang w:val="en-US"/>
        </w:rPr>
        <w:t xml:space="preserve">. </w:t>
      </w:r>
    </w:p>
    <w:p w:rsidR="005B4254" w:rsidRPr="008F7A88" w:rsidRDefault="008834E1" w:rsidP="008F7A88">
      <w:pPr>
        <w:spacing w:line="480" w:lineRule="auto"/>
        <w:rPr>
          <w:rFonts w:ascii="Times New Roman" w:hAnsi="Times New Roman" w:cs="Times New Roman"/>
          <w:sz w:val="24"/>
          <w:szCs w:val="24"/>
          <w:lang w:val="en-US"/>
        </w:rPr>
      </w:pPr>
      <w:r w:rsidRPr="008F7A88">
        <w:rPr>
          <w:rFonts w:ascii="Times New Roman" w:hAnsi="Times New Roman" w:cs="Times New Roman"/>
          <w:sz w:val="24"/>
          <w:szCs w:val="24"/>
          <w:lang w:val="en-US"/>
        </w:rPr>
        <w:tab/>
        <w:t>Relationships between Robert Dudley representing BP and German Khan representing AAR began to worsen at the beginning of project.</w:t>
      </w:r>
      <w:r w:rsidR="00130B58" w:rsidRPr="008F7A88">
        <w:rPr>
          <w:rFonts w:ascii="Times New Roman" w:hAnsi="Times New Roman" w:cs="Times New Roman"/>
          <w:sz w:val="24"/>
          <w:szCs w:val="24"/>
          <w:lang w:val="en-US"/>
        </w:rPr>
        <w:t xml:space="preserve"> The main reason of dispute was their differing </w:t>
      </w:r>
      <w:r w:rsidR="00130B58" w:rsidRPr="008F7A88">
        <w:rPr>
          <w:rFonts w:ascii="Times New Roman" w:hAnsi="Times New Roman" w:cs="Times New Roman"/>
          <w:sz w:val="24"/>
          <w:szCs w:val="24"/>
          <w:lang w:val="en-US"/>
        </w:rPr>
        <w:lastRenderedPageBreak/>
        <w:t>ideas on staffing issues. Dudley brought a considerable number of people</w:t>
      </w:r>
      <w:r w:rsidR="00302A03" w:rsidRPr="008F7A88">
        <w:rPr>
          <w:rFonts w:ascii="Times New Roman" w:hAnsi="Times New Roman" w:cs="Times New Roman"/>
          <w:sz w:val="24"/>
          <w:szCs w:val="24"/>
          <w:lang w:val="en-US"/>
        </w:rPr>
        <w:t xml:space="preserve"> from BP to this joint venture who were expatriates.</w:t>
      </w:r>
      <w:r w:rsidR="00571381" w:rsidRPr="008F7A88">
        <w:rPr>
          <w:rFonts w:ascii="Times New Roman" w:hAnsi="Times New Roman" w:cs="Times New Roman"/>
          <w:sz w:val="24"/>
          <w:szCs w:val="24"/>
          <w:lang w:val="en-US"/>
        </w:rPr>
        <w:t xml:space="preserve"> Fridman and Khan had the opinion that many of these posts were an extra burden on company in terms of salary expense.</w:t>
      </w:r>
      <w:r w:rsidR="00E717FD" w:rsidRPr="008F7A88">
        <w:rPr>
          <w:rFonts w:ascii="Times New Roman" w:hAnsi="Times New Roman" w:cs="Times New Roman"/>
          <w:sz w:val="24"/>
          <w:szCs w:val="24"/>
          <w:lang w:val="en-US"/>
        </w:rPr>
        <w:t xml:space="preserve"> There were some language barriers that resulted in least interaction between expatriat</w:t>
      </w:r>
      <w:r w:rsidR="00786847" w:rsidRPr="008F7A88">
        <w:rPr>
          <w:rFonts w:ascii="Times New Roman" w:hAnsi="Times New Roman" w:cs="Times New Roman"/>
          <w:sz w:val="24"/>
          <w:szCs w:val="24"/>
          <w:lang w:val="en-US"/>
        </w:rPr>
        <w:t>e staff and local Russian staff which had a demoralizing effect on the local Russian staff.</w:t>
      </w:r>
      <w:r w:rsidR="00F67954" w:rsidRPr="008F7A88">
        <w:rPr>
          <w:rFonts w:ascii="Times New Roman" w:hAnsi="Times New Roman" w:cs="Times New Roman"/>
          <w:sz w:val="24"/>
          <w:szCs w:val="24"/>
          <w:lang w:val="en-US"/>
        </w:rPr>
        <w:t xml:space="preserve"> The result of this conflict was that the expatriate staff started to miss scheduled board meetings and there were problems in having effective decision making in the company.</w:t>
      </w:r>
      <w:r w:rsidR="005B4254" w:rsidRPr="008F7A88">
        <w:rPr>
          <w:rFonts w:ascii="Times New Roman" w:hAnsi="Times New Roman" w:cs="Times New Roman"/>
          <w:sz w:val="24"/>
          <w:szCs w:val="24"/>
          <w:lang w:val="en-US"/>
        </w:rPr>
        <w:t xml:space="preserve"> Business concerns and geographical boundaries also had negative impact on relationship. Fridman wanted to extend relationship with BP outside of Russia but top management in BP did not consider this proposal for once.</w:t>
      </w:r>
      <w:r w:rsidR="00AB49A1" w:rsidRPr="008F7A88">
        <w:rPr>
          <w:rFonts w:ascii="Times New Roman" w:hAnsi="Times New Roman" w:cs="Times New Roman"/>
          <w:sz w:val="24"/>
          <w:szCs w:val="24"/>
          <w:lang w:val="en-US"/>
        </w:rPr>
        <w:t xml:space="preserve"> Instead of communicating and resolving the issues, both parties used media and political channels to address the issues.</w:t>
      </w:r>
      <w:r w:rsidR="006A093C" w:rsidRPr="008F7A88">
        <w:rPr>
          <w:rFonts w:ascii="Times New Roman" w:hAnsi="Times New Roman" w:cs="Times New Roman"/>
          <w:sz w:val="24"/>
          <w:szCs w:val="24"/>
          <w:lang w:val="en-US"/>
        </w:rPr>
        <w:t xml:space="preserve"> AAR appealed the Russian ministry of Energy to pressurize BP.</w:t>
      </w:r>
      <w:r w:rsidR="006F31CA" w:rsidRPr="008F7A88">
        <w:rPr>
          <w:rFonts w:ascii="Times New Roman" w:hAnsi="Times New Roman" w:cs="Times New Roman"/>
          <w:sz w:val="24"/>
          <w:szCs w:val="24"/>
          <w:lang w:val="en-US"/>
        </w:rPr>
        <w:t xml:space="preserve"> BP launched its own campaign to pressurize AAR.</w:t>
      </w:r>
      <w:r w:rsidR="000719B4" w:rsidRPr="008F7A88">
        <w:rPr>
          <w:rFonts w:ascii="Times New Roman" w:hAnsi="Times New Roman" w:cs="Times New Roman"/>
          <w:sz w:val="24"/>
          <w:szCs w:val="24"/>
          <w:lang w:val="en-US"/>
        </w:rPr>
        <w:t xml:space="preserve"> Heads of State from UK and US wrote letters to Putin on behalf of BP. The relationships between AAR and BP reached a level where BP started looking for another partner in Russia.</w:t>
      </w:r>
      <w:r w:rsidR="0017120A" w:rsidRPr="008F7A88">
        <w:rPr>
          <w:rFonts w:ascii="Times New Roman" w:hAnsi="Times New Roman" w:cs="Times New Roman"/>
          <w:sz w:val="24"/>
          <w:szCs w:val="24"/>
          <w:lang w:val="en-US"/>
        </w:rPr>
        <w:t xml:space="preserve"> </w:t>
      </w:r>
    </w:p>
    <w:p w:rsidR="0017120A" w:rsidRPr="00356F54" w:rsidRDefault="0017120A" w:rsidP="00214E34">
      <w:pPr>
        <w:pStyle w:val="Heading1"/>
        <w:spacing w:line="480" w:lineRule="auto"/>
        <w:rPr>
          <w:rFonts w:ascii="Times New Roman" w:hAnsi="Times New Roman" w:cs="Times New Roman"/>
          <w:b/>
          <w:i/>
          <w:color w:val="auto"/>
          <w:sz w:val="24"/>
        </w:rPr>
      </w:pPr>
      <w:bookmarkStart w:id="7" w:name="_Toc19362615"/>
      <w:r w:rsidRPr="00356F54">
        <w:rPr>
          <w:rFonts w:ascii="Times New Roman" w:hAnsi="Times New Roman" w:cs="Times New Roman"/>
          <w:b/>
          <w:i/>
          <w:color w:val="auto"/>
          <w:sz w:val="24"/>
        </w:rPr>
        <w:t>Contract fulfillment and decision to continue or not</w:t>
      </w:r>
      <w:bookmarkEnd w:id="7"/>
    </w:p>
    <w:p w:rsidR="0017120A" w:rsidRPr="008F7A88" w:rsidRDefault="0017120A" w:rsidP="00214E34">
      <w:pPr>
        <w:spacing w:line="480" w:lineRule="auto"/>
        <w:rPr>
          <w:rFonts w:ascii="Times New Roman" w:hAnsi="Times New Roman" w:cs="Times New Roman"/>
          <w:sz w:val="24"/>
          <w:szCs w:val="24"/>
          <w:lang w:val="en-US"/>
        </w:rPr>
      </w:pPr>
      <w:r w:rsidRPr="008F7A88">
        <w:rPr>
          <w:rFonts w:ascii="Times New Roman" w:hAnsi="Times New Roman" w:cs="Times New Roman"/>
          <w:sz w:val="24"/>
          <w:szCs w:val="24"/>
          <w:lang w:val="en-US"/>
        </w:rPr>
        <w:tab/>
      </w:r>
      <w:r w:rsidR="00BB7D5B" w:rsidRPr="008F7A88">
        <w:rPr>
          <w:rFonts w:ascii="Times New Roman" w:hAnsi="Times New Roman" w:cs="Times New Roman"/>
          <w:sz w:val="24"/>
          <w:szCs w:val="24"/>
          <w:lang w:val="en-US"/>
        </w:rPr>
        <w:t>BP opted for Rosneft as a partner to continue working in Russia.</w:t>
      </w:r>
      <w:r w:rsidR="00BC4AF0" w:rsidRPr="008F7A88">
        <w:rPr>
          <w:rFonts w:ascii="Times New Roman" w:hAnsi="Times New Roman" w:cs="Times New Roman"/>
          <w:sz w:val="24"/>
          <w:szCs w:val="24"/>
          <w:lang w:val="en-US"/>
        </w:rPr>
        <w:t xml:space="preserve"> Technically speaking, BP and AAR had met their respective obligations in the initial contract m</w:t>
      </w:r>
      <w:r w:rsidR="00491B05" w:rsidRPr="008F7A88">
        <w:rPr>
          <w:rFonts w:ascii="Times New Roman" w:hAnsi="Times New Roman" w:cs="Times New Roman"/>
          <w:sz w:val="24"/>
          <w:szCs w:val="24"/>
          <w:lang w:val="en-US"/>
        </w:rPr>
        <w:t>ade between these two companies and the joint venture was a profitable company despite the clashes between persons.</w:t>
      </w:r>
      <w:r w:rsidR="006E409F" w:rsidRPr="008F7A88">
        <w:rPr>
          <w:rFonts w:ascii="Times New Roman" w:hAnsi="Times New Roman" w:cs="Times New Roman"/>
          <w:sz w:val="24"/>
          <w:szCs w:val="24"/>
          <w:lang w:val="en-US"/>
        </w:rPr>
        <w:t xml:space="preserve"> AAR wanted that TNK BP should take part in the new partnership with Rosneft instead of BP alone.</w:t>
      </w:r>
      <w:r w:rsidR="009F6F2D" w:rsidRPr="008F7A88">
        <w:rPr>
          <w:rFonts w:ascii="Times New Roman" w:hAnsi="Times New Roman" w:cs="Times New Roman"/>
          <w:sz w:val="24"/>
          <w:szCs w:val="24"/>
          <w:lang w:val="en-US"/>
        </w:rPr>
        <w:t xml:space="preserve"> By signing a contract with Rosneft, BP violated the contract with AAR.</w:t>
      </w:r>
      <w:r w:rsidR="002F6A09" w:rsidRPr="008F7A88">
        <w:rPr>
          <w:rFonts w:ascii="Times New Roman" w:hAnsi="Times New Roman" w:cs="Times New Roman"/>
          <w:sz w:val="24"/>
          <w:szCs w:val="24"/>
          <w:lang w:val="en-US"/>
        </w:rPr>
        <w:t xml:space="preserve">  This decision shows high level of distrust and there were two reasons of this distrust to develop. Working with state owned companies was considered a better option by BP. AAR also showed behavior that cannot be explained by the </w:t>
      </w:r>
      <w:r w:rsidR="002643E6" w:rsidRPr="008F7A88">
        <w:rPr>
          <w:rFonts w:ascii="Times New Roman" w:hAnsi="Times New Roman" w:cs="Times New Roman"/>
          <w:sz w:val="24"/>
          <w:szCs w:val="24"/>
          <w:lang w:val="en-US"/>
        </w:rPr>
        <w:t xml:space="preserve">economic factors alone. Fridman refused to take an amount of $ 35 </w:t>
      </w:r>
      <w:r w:rsidR="002643E6" w:rsidRPr="008F7A88">
        <w:rPr>
          <w:rFonts w:ascii="Times New Roman" w:hAnsi="Times New Roman" w:cs="Times New Roman"/>
          <w:sz w:val="24"/>
          <w:szCs w:val="24"/>
          <w:lang w:val="en-US"/>
        </w:rPr>
        <w:lastRenderedPageBreak/>
        <w:t>billion for selling shares in TNK BP.</w:t>
      </w:r>
      <w:r w:rsidR="00A66BF5" w:rsidRPr="008F7A88">
        <w:rPr>
          <w:rFonts w:ascii="Times New Roman" w:hAnsi="Times New Roman" w:cs="Times New Roman"/>
          <w:sz w:val="24"/>
          <w:szCs w:val="24"/>
          <w:lang w:val="en-US"/>
        </w:rPr>
        <w:t xml:space="preserve">  In case of Rosneft, BP had better relations with Kremlin which is also evident by the willingness shown by Rosneft to work with BP.</w:t>
      </w:r>
      <w:r w:rsidR="00BF7EAD" w:rsidRPr="008F7A88">
        <w:rPr>
          <w:rFonts w:ascii="Times New Roman" w:hAnsi="Times New Roman" w:cs="Times New Roman"/>
          <w:sz w:val="24"/>
          <w:szCs w:val="24"/>
          <w:lang w:val="en-US"/>
        </w:rPr>
        <w:t xml:space="preserve"> </w:t>
      </w:r>
    </w:p>
    <w:p w:rsidR="008F7A88" w:rsidRDefault="008A3188" w:rsidP="008F7A88">
      <w:pPr>
        <w:spacing w:line="480" w:lineRule="auto"/>
        <w:ind w:firstLine="720"/>
        <w:rPr>
          <w:rFonts w:ascii="Times New Roman" w:hAnsi="Times New Roman" w:cs="Times New Roman"/>
          <w:sz w:val="24"/>
          <w:szCs w:val="24"/>
          <w:lang w:val="en-US"/>
        </w:rPr>
      </w:pPr>
      <w:r w:rsidRPr="008F7A88">
        <w:rPr>
          <w:rFonts w:ascii="Times New Roman" w:hAnsi="Times New Roman" w:cs="Times New Roman"/>
          <w:sz w:val="24"/>
          <w:szCs w:val="24"/>
          <w:lang w:val="en-US"/>
        </w:rPr>
        <w:t>To summarize the findings, trust, economic factors and political factors jointly affect the decisions taken by companies whether to cooperate or to fight. Difference in interests resulted in a dispute between BP and AAR but things got worse when the</w:t>
      </w:r>
      <w:r w:rsidR="00630876" w:rsidRPr="008F7A88">
        <w:rPr>
          <w:rFonts w:ascii="Times New Roman" w:hAnsi="Times New Roman" w:cs="Times New Roman"/>
          <w:sz w:val="24"/>
          <w:szCs w:val="24"/>
          <w:lang w:val="en-US"/>
        </w:rPr>
        <w:t>re was a breakdown of trust between parties.</w:t>
      </w:r>
      <w:r w:rsidR="002163C2" w:rsidRPr="008F7A88">
        <w:rPr>
          <w:rFonts w:ascii="Times New Roman" w:hAnsi="Times New Roman" w:cs="Times New Roman"/>
          <w:sz w:val="24"/>
          <w:szCs w:val="24"/>
          <w:lang w:val="en-US"/>
        </w:rPr>
        <w:t xml:space="preserve"> Parties went to court against each other and BP ended the agreement as a reaction.</w:t>
      </w:r>
      <w:r w:rsidR="008E6FF1" w:rsidRPr="008F7A88">
        <w:rPr>
          <w:rFonts w:ascii="Times New Roman" w:hAnsi="Times New Roman" w:cs="Times New Roman"/>
          <w:sz w:val="24"/>
          <w:szCs w:val="24"/>
          <w:lang w:val="en-US"/>
        </w:rPr>
        <w:t xml:space="preserve"> Various networks had been used to select a partner and build confidence with other actors.</w:t>
      </w:r>
      <w:r w:rsidR="00365280" w:rsidRPr="008F7A88">
        <w:rPr>
          <w:rFonts w:ascii="Times New Roman" w:hAnsi="Times New Roman" w:cs="Times New Roman"/>
          <w:sz w:val="24"/>
          <w:szCs w:val="24"/>
          <w:lang w:val="en-US"/>
        </w:rPr>
        <w:t xml:space="preserve"> Interpersonal skills played an important role in the whole scenario and relationship between Browne and Kremlin ultimately resulted in breaking of the original agreement.</w:t>
      </w:r>
      <w:r w:rsidR="005626F2" w:rsidRPr="008F7A88">
        <w:rPr>
          <w:rFonts w:ascii="Times New Roman" w:hAnsi="Times New Roman" w:cs="Times New Roman"/>
          <w:sz w:val="24"/>
          <w:szCs w:val="24"/>
          <w:lang w:val="en-US"/>
        </w:rPr>
        <w:t xml:space="preserve"> </w:t>
      </w:r>
      <w:r w:rsidR="00092F44" w:rsidRPr="008F7A88">
        <w:rPr>
          <w:rFonts w:ascii="Times New Roman" w:hAnsi="Times New Roman" w:cs="Times New Roman"/>
          <w:sz w:val="24"/>
          <w:szCs w:val="24"/>
          <w:lang w:val="en-US"/>
        </w:rPr>
        <w:t>Language barriers halted the relationship between expatriates and local Russians who worked with them. This decreased the trust between lower level employees and eventually became a point of contention.</w:t>
      </w:r>
      <w:r w:rsidR="00C84057" w:rsidRPr="008F7A88">
        <w:rPr>
          <w:rFonts w:ascii="Times New Roman" w:hAnsi="Times New Roman" w:cs="Times New Roman"/>
          <w:sz w:val="24"/>
          <w:szCs w:val="24"/>
          <w:lang w:val="en-US"/>
        </w:rPr>
        <w:t xml:space="preserve"> </w:t>
      </w:r>
      <w:r w:rsidR="001F0BBB" w:rsidRPr="008F7A88">
        <w:rPr>
          <w:rFonts w:ascii="Times New Roman" w:hAnsi="Times New Roman" w:cs="Times New Roman"/>
          <w:sz w:val="24"/>
          <w:szCs w:val="24"/>
          <w:lang w:val="en-US"/>
        </w:rPr>
        <w:t>Relationships of BP with Kremlin resulted out of signaling interests and BP committed to fulfill economic as well as social responsibilities</w:t>
      </w:r>
      <w:sdt>
        <w:sdtPr>
          <w:rPr>
            <w:rFonts w:ascii="Times New Roman" w:hAnsi="Times New Roman" w:cs="Times New Roman"/>
            <w:sz w:val="24"/>
            <w:szCs w:val="24"/>
            <w:lang w:val="en-US"/>
          </w:rPr>
          <w:id w:val="-1023022033"/>
          <w:citation/>
        </w:sdtPr>
        <w:sdtEndPr/>
        <w:sdtContent>
          <w:r w:rsidR="007902AA" w:rsidRPr="008F7A88">
            <w:rPr>
              <w:rFonts w:ascii="Times New Roman" w:hAnsi="Times New Roman" w:cs="Times New Roman"/>
              <w:sz w:val="24"/>
              <w:szCs w:val="24"/>
              <w:lang w:val="en-US"/>
            </w:rPr>
            <w:fldChar w:fldCharType="begin"/>
          </w:r>
          <w:r w:rsidR="007902AA" w:rsidRPr="008F7A88">
            <w:rPr>
              <w:rFonts w:ascii="Times New Roman" w:hAnsi="Times New Roman" w:cs="Times New Roman"/>
              <w:sz w:val="24"/>
              <w:szCs w:val="24"/>
              <w:lang w:val="en-US"/>
            </w:rPr>
            <w:instrText xml:space="preserve"> CITATION Ind13 \l 1033 </w:instrText>
          </w:r>
          <w:r w:rsidR="007902AA" w:rsidRPr="008F7A88">
            <w:rPr>
              <w:rFonts w:ascii="Times New Roman" w:hAnsi="Times New Roman" w:cs="Times New Roman"/>
              <w:sz w:val="24"/>
              <w:szCs w:val="24"/>
              <w:lang w:val="en-US"/>
            </w:rPr>
            <w:fldChar w:fldCharType="separate"/>
          </w:r>
          <w:r w:rsidR="007902AA" w:rsidRPr="008F7A88">
            <w:rPr>
              <w:rFonts w:ascii="Times New Roman" w:hAnsi="Times New Roman" w:cs="Times New Roman"/>
              <w:noProof/>
              <w:sz w:val="24"/>
              <w:szCs w:val="24"/>
              <w:lang w:val="en-US"/>
            </w:rPr>
            <w:t xml:space="preserve"> (Overland, et al., 2013)</w:t>
          </w:r>
          <w:r w:rsidR="007902AA" w:rsidRPr="008F7A88">
            <w:rPr>
              <w:rFonts w:ascii="Times New Roman" w:hAnsi="Times New Roman" w:cs="Times New Roman"/>
              <w:sz w:val="24"/>
              <w:szCs w:val="24"/>
              <w:lang w:val="en-US"/>
            </w:rPr>
            <w:fldChar w:fldCharType="end"/>
          </w:r>
        </w:sdtContent>
      </w:sdt>
      <w:r w:rsidR="001F0BBB" w:rsidRPr="008F7A88">
        <w:rPr>
          <w:rFonts w:ascii="Times New Roman" w:hAnsi="Times New Roman" w:cs="Times New Roman"/>
          <w:sz w:val="24"/>
          <w:szCs w:val="24"/>
          <w:lang w:val="en-US"/>
        </w:rPr>
        <w:t>.</w:t>
      </w:r>
      <w:r w:rsidR="002B2C37" w:rsidRPr="008F7A88">
        <w:rPr>
          <w:rFonts w:ascii="Times New Roman" w:hAnsi="Times New Roman" w:cs="Times New Roman"/>
          <w:sz w:val="24"/>
          <w:szCs w:val="24"/>
          <w:lang w:val="en-US"/>
        </w:rPr>
        <w:t xml:space="preserve"> </w:t>
      </w:r>
    </w:p>
    <w:p w:rsidR="008F7A88" w:rsidRDefault="008F7A88" w:rsidP="008F7A88">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bookmarkStart w:id="8" w:name="_Toc19362616" w:displacedByCustomXml="next"/>
    <w:sdt>
      <w:sdtPr>
        <w:rPr>
          <w:rFonts w:asciiTheme="minorHAnsi" w:eastAsiaTheme="minorHAnsi" w:hAnsiTheme="minorHAnsi" w:cstheme="minorBidi"/>
          <w:color w:val="auto"/>
          <w:sz w:val="22"/>
          <w:szCs w:val="22"/>
          <w:lang w:val="en-AU"/>
        </w:rPr>
        <w:id w:val="1249082104"/>
        <w:docPartObj>
          <w:docPartGallery w:val="Bibliographies"/>
          <w:docPartUnique/>
        </w:docPartObj>
      </w:sdtPr>
      <w:sdtEndPr>
        <w:rPr>
          <w:rFonts w:ascii="Times New Roman" w:hAnsi="Times New Roman" w:cs="Times New Roman"/>
          <w:sz w:val="24"/>
          <w:szCs w:val="24"/>
        </w:rPr>
      </w:sdtEndPr>
      <w:sdtContent>
        <w:p w:rsidR="008F7A88" w:rsidRPr="008F7A88" w:rsidRDefault="008F7A88" w:rsidP="00475B9D">
          <w:pPr>
            <w:pStyle w:val="Heading1"/>
            <w:spacing w:line="480" w:lineRule="auto"/>
            <w:rPr>
              <w:rFonts w:ascii="Times New Roman" w:hAnsi="Times New Roman" w:cs="Times New Roman"/>
              <w:b/>
              <w:color w:val="auto"/>
              <w:sz w:val="24"/>
              <w:szCs w:val="24"/>
            </w:rPr>
          </w:pPr>
          <w:r w:rsidRPr="008F7A88">
            <w:rPr>
              <w:rFonts w:ascii="Times New Roman" w:hAnsi="Times New Roman" w:cs="Times New Roman"/>
              <w:b/>
              <w:color w:val="auto"/>
              <w:sz w:val="24"/>
              <w:szCs w:val="24"/>
            </w:rPr>
            <w:t>Bibliography</w:t>
          </w:r>
          <w:bookmarkEnd w:id="8"/>
        </w:p>
        <w:sdt>
          <w:sdtPr>
            <w:rPr>
              <w:rFonts w:ascii="Times New Roman" w:hAnsi="Times New Roman" w:cs="Times New Roman"/>
              <w:sz w:val="24"/>
              <w:szCs w:val="24"/>
            </w:rPr>
            <w:id w:val="111145805"/>
            <w:bibliography/>
          </w:sdtPr>
          <w:sdtEndPr/>
          <w:sdtContent>
            <w:p w:rsidR="008F7A88" w:rsidRPr="008F7A88" w:rsidRDefault="008F7A88" w:rsidP="008F7A88">
              <w:pPr>
                <w:pStyle w:val="Bibliography"/>
                <w:spacing w:line="480" w:lineRule="auto"/>
                <w:rPr>
                  <w:rFonts w:ascii="Times New Roman" w:hAnsi="Times New Roman" w:cs="Times New Roman"/>
                  <w:noProof/>
                  <w:sz w:val="24"/>
                  <w:szCs w:val="24"/>
                </w:rPr>
              </w:pPr>
              <w:r w:rsidRPr="008F7A88">
                <w:rPr>
                  <w:rFonts w:ascii="Times New Roman" w:hAnsi="Times New Roman" w:cs="Times New Roman"/>
                  <w:sz w:val="24"/>
                  <w:szCs w:val="24"/>
                </w:rPr>
                <w:fldChar w:fldCharType="begin"/>
              </w:r>
              <w:r w:rsidRPr="008F7A88">
                <w:rPr>
                  <w:rFonts w:ascii="Times New Roman" w:hAnsi="Times New Roman" w:cs="Times New Roman"/>
                  <w:sz w:val="24"/>
                  <w:szCs w:val="24"/>
                </w:rPr>
                <w:instrText xml:space="preserve"> BIBLIOGRAPHY </w:instrText>
              </w:r>
              <w:r w:rsidRPr="008F7A88">
                <w:rPr>
                  <w:rFonts w:ascii="Times New Roman" w:hAnsi="Times New Roman" w:cs="Times New Roman"/>
                  <w:sz w:val="24"/>
                  <w:szCs w:val="24"/>
                </w:rPr>
                <w:fldChar w:fldCharType="separate"/>
              </w:r>
              <w:r w:rsidRPr="008F7A88">
                <w:rPr>
                  <w:rFonts w:ascii="Times New Roman" w:hAnsi="Times New Roman" w:cs="Times New Roman"/>
                  <w:noProof/>
                  <w:sz w:val="24"/>
                  <w:szCs w:val="24"/>
                </w:rPr>
                <w:t xml:space="preserve">Ayios, A., 2004. </w:t>
              </w:r>
              <w:r w:rsidRPr="008F7A88">
                <w:rPr>
                  <w:rFonts w:ascii="Times New Roman" w:hAnsi="Times New Roman" w:cs="Times New Roman"/>
                  <w:i/>
                  <w:iCs/>
                  <w:noProof/>
                  <w:sz w:val="24"/>
                  <w:szCs w:val="24"/>
                </w:rPr>
                <w:t xml:space="preserve">Trust and Western-Russian Business Relationships. </w:t>
              </w:r>
              <w:r w:rsidRPr="008F7A88">
                <w:rPr>
                  <w:rFonts w:ascii="Times New Roman" w:hAnsi="Times New Roman" w:cs="Times New Roman"/>
                  <w:noProof/>
                  <w:sz w:val="24"/>
                  <w:szCs w:val="24"/>
                </w:rPr>
                <w:t>London: Ashgate Press.</w:t>
              </w:r>
            </w:p>
            <w:p w:rsidR="008F7A88" w:rsidRPr="008F7A88" w:rsidRDefault="008F7A88" w:rsidP="008F7A88">
              <w:pPr>
                <w:pStyle w:val="Bibliography"/>
                <w:spacing w:line="480" w:lineRule="auto"/>
                <w:rPr>
                  <w:rFonts w:ascii="Times New Roman" w:hAnsi="Times New Roman" w:cs="Times New Roman"/>
                  <w:noProof/>
                  <w:sz w:val="24"/>
                  <w:szCs w:val="24"/>
                </w:rPr>
              </w:pPr>
              <w:r w:rsidRPr="008F7A88">
                <w:rPr>
                  <w:rFonts w:ascii="Times New Roman" w:hAnsi="Times New Roman" w:cs="Times New Roman"/>
                  <w:noProof/>
                  <w:sz w:val="24"/>
                  <w:szCs w:val="24"/>
                </w:rPr>
                <w:t xml:space="preserve">Booth, K. &amp; Wheeler, N., 2007. </w:t>
              </w:r>
              <w:r w:rsidRPr="008F7A88">
                <w:rPr>
                  <w:rFonts w:ascii="Times New Roman" w:hAnsi="Times New Roman" w:cs="Times New Roman"/>
                  <w:i/>
                  <w:iCs/>
                  <w:noProof/>
                  <w:sz w:val="24"/>
                  <w:szCs w:val="24"/>
                </w:rPr>
                <w:t xml:space="preserve">The Security Dilemma: Fear, cooperation and trust in World Politics. </w:t>
              </w:r>
              <w:r w:rsidRPr="008F7A88">
                <w:rPr>
                  <w:rFonts w:ascii="Times New Roman" w:hAnsi="Times New Roman" w:cs="Times New Roman"/>
                  <w:noProof/>
                  <w:sz w:val="24"/>
                  <w:szCs w:val="24"/>
                </w:rPr>
                <w:t>Basingstoke: Red Globe Press.</w:t>
              </w:r>
            </w:p>
            <w:p w:rsidR="008F7A88" w:rsidRPr="008F7A88" w:rsidRDefault="008F7A88" w:rsidP="008F7A88">
              <w:pPr>
                <w:pStyle w:val="Bibliography"/>
                <w:spacing w:line="480" w:lineRule="auto"/>
                <w:rPr>
                  <w:rFonts w:ascii="Times New Roman" w:hAnsi="Times New Roman" w:cs="Times New Roman"/>
                  <w:noProof/>
                  <w:sz w:val="24"/>
                  <w:szCs w:val="24"/>
                </w:rPr>
              </w:pPr>
              <w:r w:rsidRPr="008F7A88">
                <w:rPr>
                  <w:rFonts w:ascii="Times New Roman" w:hAnsi="Times New Roman" w:cs="Times New Roman"/>
                  <w:noProof/>
                  <w:sz w:val="24"/>
                  <w:szCs w:val="24"/>
                </w:rPr>
                <w:t xml:space="preserve">Bower, T., 2009. </w:t>
              </w:r>
              <w:r w:rsidRPr="008F7A88">
                <w:rPr>
                  <w:rFonts w:ascii="Times New Roman" w:hAnsi="Times New Roman" w:cs="Times New Roman"/>
                  <w:i/>
                  <w:iCs/>
                  <w:noProof/>
                  <w:sz w:val="24"/>
                  <w:szCs w:val="24"/>
                </w:rPr>
                <w:t xml:space="preserve">The Squeeze: Oil Money and Greed in the 21st Century. </w:t>
              </w:r>
              <w:r w:rsidRPr="008F7A88">
                <w:rPr>
                  <w:rFonts w:ascii="Times New Roman" w:hAnsi="Times New Roman" w:cs="Times New Roman"/>
                  <w:noProof/>
                  <w:sz w:val="24"/>
                  <w:szCs w:val="24"/>
                </w:rPr>
                <w:t>London: Harper Press.</w:t>
              </w:r>
            </w:p>
            <w:p w:rsidR="008F7A88" w:rsidRPr="008F7A88" w:rsidRDefault="008F7A88" w:rsidP="008F7A88">
              <w:pPr>
                <w:pStyle w:val="Bibliography"/>
                <w:spacing w:line="480" w:lineRule="auto"/>
                <w:rPr>
                  <w:rFonts w:ascii="Times New Roman" w:hAnsi="Times New Roman" w:cs="Times New Roman"/>
                  <w:noProof/>
                  <w:sz w:val="24"/>
                  <w:szCs w:val="24"/>
                </w:rPr>
              </w:pPr>
              <w:r w:rsidRPr="008F7A88">
                <w:rPr>
                  <w:rFonts w:ascii="Times New Roman" w:hAnsi="Times New Roman" w:cs="Times New Roman"/>
                  <w:noProof/>
                  <w:sz w:val="24"/>
                  <w:szCs w:val="24"/>
                </w:rPr>
                <w:t xml:space="preserve">Browne, J., 2010. </w:t>
              </w:r>
              <w:r w:rsidRPr="008F7A88">
                <w:rPr>
                  <w:rFonts w:ascii="Times New Roman" w:hAnsi="Times New Roman" w:cs="Times New Roman"/>
                  <w:i/>
                  <w:iCs/>
                  <w:noProof/>
                  <w:sz w:val="24"/>
                  <w:szCs w:val="24"/>
                </w:rPr>
                <w:t xml:space="preserve">Beyond Business. </w:t>
              </w:r>
              <w:r w:rsidRPr="008F7A88">
                <w:rPr>
                  <w:rFonts w:ascii="Times New Roman" w:hAnsi="Times New Roman" w:cs="Times New Roman"/>
                  <w:noProof/>
                  <w:sz w:val="24"/>
                  <w:szCs w:val="24"/>
                </w:rPr>
                <w:t>London: Weidenfield and Nicolson.</w:t>
              </w:r>
            </w:p>
            <w:p w:rsidR="008F7A88" w:rsidRPr="008F7A88" w:rsidRDefault="008F7A88" w:rsidP="008F7A88">
              <w:pPr>
                <w:pStyle w:val="Bibliography"/>
                <w:spacing w:line="480" w:lineRule="auto"/>
                <w:rPr>
                  <w:rFonts w:ascii="Times New Roman" w:hAnsi="Times New Roman" w:cs="Times New Roman"/>
                  <w:noProof/>
                  <w:sz w:val="24"/>
                  <w:szCs w:val="24"/>
                </w:rPr>
              </w:pPr>
              <w:r w:rsidRPr="008F7A88">
                <w:rPr>
                  <w:rFonts w:ascii="Times New Roman" w:hAnsi="Times New Roman" w:cs="Times New Roman"/>
                  <w:noProof/>
                  <w:sz w:val="24"/>
                  <w:szCs w:val="24"/>
                </w:rPr>
                <w:t xml:space="preserve">Castle, S., 2006. </w:t>
              </w:r>
              <w:r w:rsidRPr="008F7A88">
                <w:rPr>
                  <w:rFonts w:ascii="Times New Roman" w:hAnsi="Times New Roman" w:cs="Times New Roman"/>
                  <w:i/>
                  <w:iCs/>
                  <w:noProof/>
                  <w:sz w:val="24"/>
                  <w:szCs w:val="24"/>
                </w:rPr>
                <w:t xml:space="preserve">https://www.independent.co.uk/news/world/europe/poles-angry-at-pipeline-pact-6102171.html. </w:t>
              </w:r>
              <w:r w:rsidRPr="008F7A88">
                <w:rPr>
                  <w:rFonts w:ascii="Times New Roman" w:hAnsi="Times New Roman" w:cs="Times New Roman"/>
                  <w:noProof/>
                  <w:sz w:val="24"/>
                  <w:szCs w:val="24"/>
                </w:rPr>
                <w:t xml:space="preserve">[Online] </w:t>
              </w:r>
              <w:r w:rsidRPr="008F7A88">
                <w:rPr>
                  <w:rFonts w:ascii="Times New Roman" w:hAnsi="Times New Roman" w:cs="Times New Roman"/>
                  <w:noProof/>
                  <w:sz w:val="24"/>
                  <w:szCs w:val="24"/>
                </w:rPr>
                <w:br/>
                <w:t xml:space="preserve">Available at: </w:t>
              </w:r>
              <w:r w:rsidRPr="008F7A88">
                <w:rPr>
                  <w:rFonts w:ascii="Times New Roman" w:hAnsi="Times New Roman" w:cs="Times New Roman"/>
                  <w:noProof/>
                  <w:sz w:val="24"/>
                  <w:szCs w:val="24"/>
                  <w:u w:val="single"/>
                </w:rPr>
                <w:t>https://www.independent.co.uk/news/world/europe/poles-angry-at-pipeline-pact-6102171.html</w:t>
              </w:r>
              <w:r w:rsidRPr="008F7A88">
                <w:rPr>
                  <w:rFonts w:ascii="Times New Roman" w:hAnsi="Times New Roman" w:cs="Times New Roman"/>
                  <w:noProof/>
                  <w:sz w:val="24"/>
                  <w:szCs w:val="24"/>
                </w:rPr>
                <w:br/>
                <w:t>[Accessed 14 September 2019].</w:t>
              </w:r>
            </w:p>
            <w:p w:rsidR="008F7A88" w:rsidRPr="008F7A88" w:rsidRDefault="008F7A88" w:rsidP="008F7A88">
              <w:pPr>
                <w:pStyle w:val="Bibliography"/>
                <w:spacing w:line="480" w:lineRule="auto"/>
                <w:rPr>
                  <w:rFonts w:ascii="Times New Roman" w:hAnsi="Times New Roman" w:cs="Times New Roman"/>
                  <w:noProof/>
                  <w:sz w:val="24"/>
                  <w:szCs w:val="24"/>
                </w:rPr>
              </w:pPr>
              <w:r w:rsidRPr="008F7A88">
                <w:rPr>
                  <w:rFonts w:ascii="Times New Roman" w:hAnsi="Times New Roman" w:cs="Times New Roman"/>
                  <w:noProof/>
                  <w:sz w:val="24"/>
                  <w:szCs w:val="24"/>
                </w:rPr>
                <w:t xml:space="preserve">Gowa, J., 1986. Anarchy, egoism, and third images: The Evolution of Cooperation and international relations - Robert Axelrod. The Evolution of Cooperation. New York. </w:t>
              </w:r>
              <w:r w:rsidRPr="008F7A88">
                <w:rPr>
                  <w:rFonts w:ascii="Times New Roman" w:hAnsi="Times New Roman" w:cs="Times New Roman"/>
                  <w:i/>
                  <w:iCs/>
                  <w:noProof/>
                  <w:sz w:val="24"/>
                  <w:szCs w:val="24"/>
                </w:rPr>
                <w:t xml:space="preserve">International Organization, </w:t>
              </w:r>
              <w:r w:rsidRPr="008F7A88">
                <w:rPr>
                  <w:rFonts w:ascii="Times New Roman" w:hAnsi="Times New Roman" w:cs="Times New Roman"/>
                  <w:noProof/>
                  <w:sz w:val="24"/>
                  <w:szCs w:val="24"/>
                </w:rPr>
                <w:t>40(1), pp. 167-186.</w:t>
              </w:r>
            </w:p>
            <w:p w:rsidR="008F7A88" w:rsidRPr="008F7A88" w:rsidRDefault="008F7A88" w:rsidP="008F7A88">
              <w:pPr>
                <w:pStyle w:val="Bibliography"/>
                <w:spacing w:line="480" w:lineRule="auto"/>
                <w:rPr>
                  <w:rFonts w:ascii="Times New Roman" w:hAnsi="Times New Roman" w:cs="Times New Roman"/>
                  <w:noProof/>
                  <w:sz w:val="24"/>
                  <w:szCs w:val="24"/>
                </w:rPr>
              </w:pPr>
              <w:r w:rsidRPr="008F7A88">
                <w:rPr>
                  <w:rFonts w:ascii="Times New Roman" w:hAnsi="Times New Roman" w:cs="Times New Roman"/>
                  <w:noProof/>
                  <w:sz w:val="24"/>
                  <w:szCs w:val="24"/>
                </w:rPr>
                <w:t xml:space="preserve">M.Ozawa, 2014. </w:t>
              </w:r>
              <w:r w:rsidRPr="008F7A88">
                <w:rPr>
                  <w:rFonts w:ascii="Times New Roman" w:hAnsi="Times New Roman" w:cs="Times New Roman"/>
                  <w:i/>
                  <w:iCs/>
                  <w:noProof/>
                  <w:sz w:val="24"/>
                  <w:szCs w:val="24"/>
                </w:rPr>
                <w:t xml:space="preserve">https://www.repository.cam.ac.uk/handle/1810/255196. </w:t>
              </w:r>
              <w:r w:rsidRPr="008F7A88">
                <w:rPr>
                  <w:rFonts w:ascii="Times New Roman" w:hAnsi="Times New Roman" w:cs="Times New Roman"/>
                  <w:noProof/>
                  <w:sz w:val="24"/>
                  <w:szCs w:val="24"/>
                </w:rPr>
                <w:t xml:space="preserve">[Online] </w:t>
              </w:r>
              <w:r w:rsidRPr="008F7A88">
                <w:rPr>
                  <w:rFonts w:ascii="Times New Roman" w:hAnsi="Times New Roman" w:cs="Times New Roman"/>
                  <w:noProof/>
                  <w:sz w:val="24"/>
                  <w:szCs w:val="24"/>
                </w:rPr>
                <w:br/>
                <w:t xml:space="preserve">Available at: </w:t>
              </w:r>
              <w:r w:rsidRPr="008F7A88">
                <w:rPr>
                  <w:rFonts w:ascii="Times New Roman" w:hAnsi="Times New Roman" w:cs="Times New Roman"/>
                  <w:noProof/>
                  <w:sz w:val="24"/>
                  <w:szCs w:val="24"/>
                  <w:u w:val="single"/>
                </w:rPr>
                <w:t>https://www.repository.cam.ac.uk/handle/1810/255196</w:t>
              </w:r>
              <w:r w:rsidRPr="008F7A88">
                <w:rPr>
                  <w:rFonts w:ascii="Times New Roman" w:hAnsi="Times New Roman" w:cs="Times New Roman"/>
                  <w:noProof/>
                  <w:sz w:val="24"/>
                  <w:szCs w:val="24"/>
                </w:rPr>
                <w:br/>
                <w:t>[Accessed 14 September 2019].</w:t>
              </w:r>
            </w:p>
            <w:p w:rsidR="008F7A88" w:rsidRPr="008F7A88" w:rsidRDefault="008F7A88" w:rsidP="008F7A88">
              <w:pPr>
                <w:pStyle w:val="Bibliography"/>
                <w:spacing w:line="480" w:lineRule="auto"/>
                <w:rPr>
                  <w:rFonts w:ascii="Times New Roman" w:hAnsi="Times New Roman" w:cs="Times New Roman"/>
                  <w:noProof/>
                  <w:sz w:val="24"/>
                  <w:szCs w:val="24"/>
                </w:rPr>
              </w:pPr>
              <w:r w:rsidRPr="008F7A88">
                <w:rPr>
                  <w:rFonts w:ascii="Times New Roman" w:hAnsi="Times New Roman" w:cs="Times New Roman"/>
                  <w:noProof/>
                  <w:sz w:val="24"/>
                  <w:szCs w:val="24"/>
                </w:rPr>
                <w:t xml:space="preserve">Overland, I., Godzimirski, J., Lunden, L. P. &amp; Fjaertoft, D., 2013. Rosneft's offshore partnerships: the re-opening of the Russian petroleum frontier?. </w:t>
              </w:r>
              <w:r w:rsidRPr="008F7A88">
                <w:rPr>
                  <w:rFonts w:ascii="Times New Roman" w:hAnsi="Times New Roman" w:cs="Times New Roman"/>
                  <w:i/>
                  <w:iCs/>
                  <w:noProof/>
                  <w:sz w:val="24"/>
                  <w:szCs w:val="24"/>
                </w:rPr>
                <w:t xml:space="preserve">Polar Record, </w:t>
              </w:r>
              <w:r w:rsidRPr="008F7A88">
                <w:rPr>
                  <w:rFonts w:ascii="Times New Roman" w:hAnsi="Times New Roman" w:cs="Times New Roman"/>
                  <w:noProof/>
                  <w:sz w:val="24"/>
                  <w:szCs w:val="24"/>
                </w:rPr>
                <w:t>49(2), pp. 140-153.</w:t>
              </w:r>
            </w:p>
            <w:p w:rsidR="008F7A88" w:rsidRPr="008F7A88" w:rsidRDefault="008F7A88" w:rsidP="008F7A88">
              <w:pPr>
                <w:pStyle w:val="Bibliography"/>
                <w:spacing w:line="480" w:lineRule="auto"/>
                <w:rPr>
                  <w:rFonts w:ascii="Times New Roman" w:hAnsi="Times New Roman" w:cs="Times New Roman"/>
                  <w:noProof/>
                  <w:sz w:val="24"/>
                  <w:szCs w:val="24"/>
                </w:rPr>
              </w:pPr>
              <w:r w:rsidRPr="008F7A88">
                <w:rPr>
                  <w:rFonts w:ascii="Times New Roman" w:hAnsi="Times New Roman" w:cs="Times New Roman"/>
                  <w:noProof/>
                  <w:sz w:val="24"/>
                  <w:szCs w:val="24"/>
                </w:rPr>
                <w:lastRenderedPageBreak/>
                <w:t xml:space="preserve">RT, 2011. </w:t>
              </w:r>
              <w:r w:rsidRPr="008F7A88">
                <w:rPr>
                  <w:rFonts w:ascii="Times New Roman" w:hAnsi="Times New Roman" w:cs="Times New Roman"/>
                  <w:i/>
                  <w:iCs/>
                  <w:noProof/>
                  <w:sz w:val="24"/>
                  <w:szCs w:val="24"/>
                </w:rPr>
                <w:t xml:space="preserve">https://www.rt.com/business/aar-bp-rosneft-davos/. </w:t>
              </w:r>
              <w:r w:rsidRPr="008F7A88">
                <w:rPr>
                  <w:rFonts w:ascii="Times New Roman" w:hAnsi="Times New Roman" w:cs="Times New Roman"/>
                  <w:noProof/>
                  <w:sz w:val="24"/>
                  <w:szCs w:val="24"/>
                </w:rPr>
                <w:t xml:space="preserve">[Online] </w:t>
              </w:r>
              <w:r w:rsidRPr="008F7A88">
                <w:rPr>
                  <w:rFonts w:ascii="Times New Roman" w:hAnsi="Times New Roman" w:cs="Times New Roman"/>
                  <w:noProof/>
                  <w:sz w:val="24"/>
                  <w:szCs w:val="24"/>
                </w:rPr>
                <w:br/>
                <w:t xml:space="preserve">Available at: </w:t>
              </w:r>
              <w:r w:rsidRPr="008F7A88">
                <w:rPr>
                  <w:rFonts w:ascii="Times New Roman" w:hAnsi="Times New Roman" w:cs="Times New Roman"/>
                  <w:noProof/>
                  <w:sz w:val="24"/>
                  <w:szCs w:val="24"/>
                  <w:u w:val="single"/>
                </w:rPr>
                <w:t>https://www.rt.com/business/aar-bp-rosneft-davos/</w:t>
              </w:r>
              <w:r w:rsidRPr="008F7A88">
                <w:rPr>
                  <w:rFonts w:ascii="Times New Roman" w:hAnsi="Times New Roman" w:cs="Times New Roman"/>
                  <w:noProof/>
                  <w:sz w:val="24"/>
                  <w:szCs w:val="24"/>
                </w:rPr>
                <w:br/>
                <w:t>[Accessed 14 September 2019].</w:t>
              </w:r>
            </w:p>
            <w:p w:rsidR="008F7A88" w:rsidRPr="008F7A88" w:rsidRDefault="008F7A88" w:rsidP="008F7A88">
              <w:pPr>
                <w:pStyle w:val="Bibliography"/>
                <w:spacing w:line="480" w:lineRule="auto"/>
                <w:rPr>
                  <w:rFonts w:ascii="Times New Roman" w:hAnsi="Times New Roman" w:cs="Times New Roman"/>
                  <w:noProof/>
                  <w:sz w:val="24"/>
                  <w:szCs w:val="24"/>
                </w:rPr>
              </w:pPr>
              <w:r w:rsidRPr="008F7A88">
                <w:rPr>
                  <w:rFonts w:ascii="Times New Roman" w:hAnsi="Times New Roman" w:cs="Times New Roman"/>
                  <w:noProof/>
                  <w:sz w:val="24"/>
                  <w:szCs w:val="24"/>
                </w:rPr>
                <w:t xml:space="preserve">Tornudd, K., 1968. Strategic Embargo and Economic Warfare: Gunnar Adler-Karlsson: Western Economic Warfare 1947-1967, A Case Study in Foreign Economic Policy. </w:t>
              </w:r>
              <w:r w:rsidRPr="008F7A88">
                <w:rPr>
                  <w:rFonts w:ascii="Times New Roman" w:hAnsi="Times New Roman" w:cs="Times New Roman"/>
                  <w:i/>
                  <w:iCs/>
                  <w:noProof/>
                  <w:sz w:val="24"/>
                  <w:szCs w:val="24"/>
                </w:rPr>
                <w:t xml:space="preserve">Cooperation and Conflict, </w:t>
              </w:r>
              <w:r w:rsidRPr="008F7A88">
                <w:rPr>
                  <w:rFonts w:ascii="Times New Roman" w:hAnsi="Times New Roman" w:cs="Times New Roman"/>
                  <w:noProof/>
                  <w:sz w:val="24"/>
                  <w:szCs w:val="24"/>
                </w:rPr>
                <w:t>3(1), pp. 148-155.</w:t>
              </w:r>
            </w:p>
            <w:p w:rsidR="008F7A88" w:rsidRPr="008F7A88" w:rsidRDefault="008F7A88" w:rsidP="008F7A88">
              <w:pPr>
                <w:spacing w:line="480" w:lineRule="auto"/>
                <w:rPr>
                  <w:rFonts w:ascii="Times New Roman" w:hAnsi="Times New Roman" w:cs="Times New Roman"/>
                  <w:sz w:val="24"/>
                  <w:szCs w:val="24"/>
                </w:rPr>
              </w:pPr>
              <w:r w:rsidRPr="008F7A88">
                <w:rPr>
                  <w:rFonts w:ascii="Times New Roman" w:hAnsi="Times New Roman" w:cs="Times New Roman"/>
                  <w:b/>
                  <w:bCs/>
                  <w:noProof/>
                  <w:sz w:val="24"/>
                  <w:szCs w:val="24"/>
                </w:rPr>
                <w:fldChar w:fldCharType="end"/>
              </w:r>
            </w:p>
          </w:sdtContent>
        </w:sdt>
      </w:sdtContent>
    </w:sdt>
    <w:p w:rsidR="008A3188" w:rsidRPr="008F7A88" w:rsidRDefault="008A3188" w:rsidP="008F7A88">
      <w:pPr>
        <w:spacing w:line="480" w:lineRule="auto"/>
        <w:ind w:firstLine="720"/>
        <w:rPr>
          <w:rFonts w:ascii="Times New Roman" w:hAnsi="Times New Roman" w:cs="Times New Roman"/>
          <w:sz w:val="24"/>
          <w:szCs w:val="24"/>
          <w:lang w:val="en-US"/>
        </w:rPr>
      </w:pPr>
    </w:p>
    <w:p w:rsidR="00A01C92" w:rsidRPr="008F7A88" w:rsidRDefault="00A01C92" w:rsidP="008F7A88">
      <w:pPr>
        <w:spacing w:line="480" w:lineRule="auto"/>
        <w:rPr>
          <w:rFonts w:ascii="Times New Roman" w:hAnsi="Times New Roman" w:cs="Times New Roman"/>
          <w:sz w:val="24"/>
          <w:szCs w:val="24"/>
          <w:lang w:val="en-US"/>
        </w:rPr>
      </w:pPr>
      <w:r w:rsidRPr="008F7A88">
        <w:rPr>
          <w:rFonts w:ascii="Times New Roman" w:hAnsi="Times New Roman" w:cs="Times New Roman"/>
          <w:sz w:val="24"/>
          <w:szCs w:val="24"/>
          <w:lang w:val="en-US"/>
        </w:rPr>
        <w:tab/>
        <w:t xml:space="preserve"> </w:t>
      </w:r>
    </w:p>
    <w:sectPr w:rsidR="00A01C92" w:rsidRPr="008F7A88" w:rsidSect="002F12B1">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3F83" w:rsidRDefault="001E3F83" w:rsidP="002F12B1">
      <w:pPr>
        <w:spacing w:after="0" w:line="240" w:lineRule="auto"/>
      </w:pPr>
      <w:r>
        <w:separator/>
      </w:r>
    </w:p>
  </w:endnote>
  <w:endnote w:type="continuationSeparator" w:id="0">
    <w:p w:rsidR="001E3F83" w:rsidRDefault="001E3F83" w:rsidP="002F12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3F83" w:rsidRDefault="001E3F83" w:rsidP="002F12B1">
      <w:pPr>
        <w:spacing w:after="0" w:line="240" w:lineRule="auto"/>
      </w:pPr>
      <w:r>
        <w:separator/>
      </w:r>
    </w:p>
  </w:footnote>
  <w:footnote w:type="continuationSeparator" w:id="0">
    <w:p w:rsidR="001E3F83" w:rsidRDefault="001E3F83" w:rsidP="002F12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96943372"/>
      <w:docPartObj>
        <w:docPartGallery w:val="Page Numbers (Top of Page)"/>
        <w:docPartUnique/>
      </w:docPartObj>
    </w:sdtPr>
    <w:sdtEndPr>
      <w:rPr>
        <w:noProof/>
      </w:rPr>
    </w:sdtEndPr>
    <w:sdtContent>
      <w:p w:rsidR="00C325AD" w:rsidRDefault="00E74A2E" w:rsidP="007F12C9">
        <w:pPr>
          <w:pStyle w:val="Header"/>
          <w:jc w:val="right"/>
        </w:pPr>
        <w:r>
          <w:t>BP in RUSSIA</w:t>
        </w:r>
        <w:r w:rsidR="007F12C9">
          <w:t xml:space="preserve">    </w:t>
        </w:r>
        <w:r>
          <w:t xml:space="preserve"> </w:t>
        </w:r>
        <w:r w:rsidR="00C325AD">
          <w:fldChar w:fldCharType="begin"/>
        </w:r>
        <w:r w:rsidR="00C325AD">
          <w:instrText xml:space="preserve"> PAGE   \* MERGEFORMAT </w:instrText>
        </w:r>
        <w:r w:rsidR="00C325AD">
          <w:fldChar w:fldCharType="separate"/>
        </w:r>
        <w:r w:rsidR="00475B9D">
          <w:rPr>
            <w:noProof/>
          </w:rPr>
          <w:t>13</w:t>
        </w:r>
        <w:r w:rsidR="00C325AD">
          <w:rPr>
            <w:noProof/>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27245667"/>
      <w:docPartObj>
        <w:docPartGallery w:val="Page Numbers (Top of Page)"/>
        <w:docPartUnique/>
      </w:docPartObj>
    </w:sdtPr>
    <w:sdtEndPr>
      <w:rPr>
        <w:noProof/>
      </w:rPr>
    </w:sdtEndPr>
    <w:sdtContent>
      <w:p w:rsidR="002F12B1" w:rsidRDefault="002F12B1">
        <w:pPr>
          <w:pStyle w:val="Header"/>
          <w:jc w:val="right"/>
        </w:pPr>
        <w:r>
          <w:fldChar w:fldCharType="begin"/>
        </w:r>
        <w:r>
          <w:instrText xml:space="preserve"> PAGE   \* MERGEFORMAT </w:instrText>
        </w:r>
        <w:r>
          <w:fldChar w:fldCharType="separate"/>
        </w:r>
        <w:r w:rsidR="009D4B5F">
          <w:rPr>
            <w:noProof/>
          </w:rPr>
          <w:t>1</w:t>
        </w:r>
        <w:r>
          <w:rPr>
            <w:noProof/>
          </w:rPr>
          <w:fldChar w:fldCharType="end"/>
        </w:r>
      </w:p>
    </w:sdtContent>
  </w:sdt>
  <w:p w:rsidR="002F12B1" w:rsidRPr="002F12B1" w:rsidRDefault="002F12B1" w:rsidP="002F12B1">
    <w:pPr>
      <w:pStyle w:val="Header"/>
      <w:rPr>
        <w:rFonts w:ascii="Times New Roman" w:hAnsi="Times New Roman" w:cs="Times New Roman"/>
        <w:sz w:val="24"/>
      </w:rPr>
    </w:pPr>
    <w:r w:rsidRPr="002F12B1">
      <w:rPr>
        <w:rFonts w:ascii="Times New Roman" w:hAnsi="Times New Roman" w:cs="Times New Roman"/>
        <w:sz w:val="24"/>
      </w:rPr>
      <w:t>Running Head: BP in Russia</w:t>
    </w:r>
  </w:p>
  <w:p w:rsidR="002F12B1" w:rsidRPr="002F12B1" w:rsidRDefault="002F12B1" w:rsidP="002F12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933E30"/>
    <w:multiLevelType w:val="hybridMultilevel"/>
    <w:tmpl w:val="3B22341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625E"/>
    <w:rsid w:val="00001489"/>
    <w:rsid w:val="0001689C"/>
    <w:rsid w:val="00024B07"/>
    <w:rsid w:val="000719B4"/>
    <w:rsid w:val="00074C08"/>
    <w:rsid w:val="00087686"/>
    <w:rsid w:val="00092F44"/>
    <w:rsid w:val="00093B48"/>
    <w:rsid w:val="000B0B1E"/>
    <w:rsid w:val="000C465E"/>
    <w:rsid w:val="000E2E16"/>
    <w:rsid w:val="000E748D"/>
    <w:rsid w:val="00103618"/>
    <w:rsid w:val="001100C5"/>
    <w:rsid w:val="00112179"/>
    <w:rsid w:val="001167DA"/>
    <w:rsid w:val="001241DA"/>
    <w:rsid w:val="00130B58"/>
    <w:rsid w:val="0013663A"/>
    <w:rsid w:val="001475EB"/>
    <w:rsid w:val="00147810"/>
    <w:rsid w:val="0017120A"/>
    <w:rsid w:val="00174A4E"/>
    <w:rsid w:val="001B0ACB"/>
    <w:rsid w:val="001E297E"/>
    <w:rsid w:val="001E3F83"/>
    <w:rsid w:val="001F0BBB"/>
    <w:rsid w:val="00214E34"/>
    <w:rsid w:val="002163C2"/>
    <w:rsid w:val="00224BB8"/>
    <w:rsid w:val="00230354"/>
    <w:rsid w:val="002311ED"/>
    <w:rsid w:val="00241680"/>
    <w:rsid w:val="00247DFB"/>
    <w:rsid w:val="00255BCF"/>
    <w:rsid w:val="002643E6"/>
    <w:rsid w:val="00265C88"/>
    <w:rsid w:val="002A01E0"/>
    <w:rsid w:val="002A3163"/>
    <w:rsid w:val="002B2C37"/>
    <w:rsid w:val="002F12B1"/>
    <w:rsid w:val="002F6A09"/>
    <w:rsid w:val="00302A03"/>
    <w:rsid w:val="00302CDF"/>
    <w:rsid w:val="003269EB"/>
    <w:rsid w:val="00345B31"/>
    <w:rsid w:val="003507DC"/>
    <w:rsid w:val="00351F40"/>
    <w:rsid w:val="003549B8"/>
    <w:rsid w:val="00356F54"/>
    <w:rsid w:val="00365280"/>
    <w:rsid w:val="003A511A"/>
    <w:rsid w:val="003A559A"/>
    <w:rsid w:val="003B1964"/>
    <w:rsid w:val="003C6930"/>
    <w:rsid w:val="003E6B0C"/>
    <w:rsid w:val="003F18F6"/>
    <w:rsid w:val="0041671C"/>
    <w:rsid w:val="004257F2"/>
    <w:rsid w:val="00450209"/>
    <w:rsid w:val="00457496"/>
    <w:rsid w:val="00471B2A"/>
    <w:rsid w:val="00475754"/>
    <w:rsid w:val="00475B9D"/>
    <w:rsid w:val="00491B05"/>
    <w:rsid w:val="00497C0A"/>
    <w:rsid w:val="004E492C"/>
    <w:rsid w:val="004F6619"/>
    <w:rsid w:val="00514949"/>
    <w:rsid w:val="005149AF"/>
    <w:rsid w:val="00517C22"/>
    <w:rsid w:val="00521B86"/>
    <w:rsid w:val="005318EC"/>
    <w:rsid w:val="00542983"/>
    <w:rsid w:val="005459E9"/>
    <w:rsid w:val="005476ED"/>
    <w:rsid w:val="005626F2"/>
    <w:rsid w:val="00570829"/>
    <w:rsid w:val="00571381"/>
    <w:rsid w:val="005806AE"/>
    <w:rsid w:val="00583071"/>
    <w:rsid w:val="005942CC"/>
    <w:rsid w:val="005A04E7"/>
    <w:rsid w:val="005B4254"/>
    <w:rsid w:val="005C6CC9"/>
    <w:rsid w:val="005C7791"/>
    <w:rsid w:val="005D52C5"/>
    <w:rsid w:val="005F3079"/>
    <w:rsid w:val="005F634B"/>
    <w:rsid w:val="006139DF"/>
    <w:rsid w:val="0061567F"/>
    <w:rsid w:val="00630876"/>
    <w:rsid w:val="00632259"/>
    <w:rsid w:val="00632B04"/>
    <w:rsid w:val="00645D5C"/>
    <w:rsid w:val="00646DCF"/>
    <w:rsid w:val="0065117E"/>
    <w:rsid w:val="00657619"/>
    <w:rsid w:val="006A093C"/>
    <w:rsid w:val="006A4935"/>
    <w:rsid w:val="006A55B7"/>
    <w:rsid w:val="006C431E"/>
    <w:rsid w:val="006E409F"/>
    <w:rsid w:val="006E45D1"/>
    <w:rsid w:val="006E6BB1"/>
    <w:rsid w:val="006F31CA"/>
    <w:rsid w:val="006F6B25"/>
    <w:rsid w:val="00722FC9"/>
    <w:rsid w:val="00727637"/>
    <w:rsid w:val="00745B3A"/>
    <w:rsid w:val="00760C95"/>
    <w:rsid w:val="00786847"/>
    <w:rsid w:val="00787AEC"/>
    <w:rsid w:val="007902AA"/>
    <w:rsid w:val="0079512F"/>
    <w:rsid w:val="007A5A41"/>
    <w:rsid w:val="007A71AF"/>
    <w:rsid w:val="007B45BC"/>
    <w:rsid w:val="007C1B63"/>
    <w:rsid w:val="007C611C"/>
    <w:rsid w:val="007F12C9"/>
    <w:rsid w:val="007F7378"/>
    <w:rsid w:val="00816A81"/>
    <w:rsid w:val="00820816"/>
    <w:rsid w:val="008235F7"/>
    <w:rsid w:val="00826A98"/>
    <w:rsid w:val="00851DE1"/>
    <w:rsid w:val="008834E1"/>
    <w:rsid w:val="008A017F"/>
    <w:rsid w:val="008A3188"/>
    <w:rsid w:val="008A6085"/>
    <w:rsid w:val="008B6E9A"/>
    <w:rsid w:val="008C54C5"/>
    <w:rsid w:val="008E10BD"/>
    <w:rsid w:val="008E4707"/>
    <w:rsid w:val="008E6FF1"/>
    <w:rsid w:val="008F7A88"/>
    <w:rsid w:val="00911489"/>
    <w:rsid w:val="00914F90"/>
    <w:rsid w:val="009169FE"/>
    <w:rsid w:val="0092066E"/>
    <w:rsid w:val="0092558F"/>
    <w:rsid w:val="00967C8B"/>
    <w:rsid w:val="00987456"/>
    <w:rsid w:val="009C645B"/>
    <w:rsid w:val="009D4B5F"/>
    <w:rsid w:val="009F6F2D"/>
    <w:rsid w:val="00A01C92"/>
    <w:rsid w:val="00A23CFB"/>
    <w:rsid w:val="00A32973"/>
    <w:rsid w:val="00A430CC"/>
    <w:rsid w:val="00A66BF5"/>
    <w:rsid w:val="00A81579"/>
    <w:rsid w:val="00A977E4"/>
    <w:rsid w:val="00AB3B59"/>
    <w:rsid w:val="00AB49A1"/>
    <w:rsid w:val="00AB5F45"/>
    <w:rsid w:val="00AE3B21"/>
    <w:rsid w:val="00B035BB"/>
    <w:rsid w:val="00B33B89"/>
    <w:rsid w:val="00B440F0"/>
    <w:rsid w:val="00B53AD5"/>
    <w:rsid w:val="00B65CF0"/>
    <w:rsid w:val="00BA31DA"/>
    <w:rsid w:val="00BA56DC"/>
    <w:rsid w:val="00BB7D5B"/>
    <w:rsid w:val="00BC23A3"/>
    <w:rsid w:val="00BC4AF0"/>
    <w:rsid w:val="00BE2927"/>
    <w:rsid w:val="00BF1EAD"/>
    <w:rsid w:val="00BF2A44"/>
    <w:rsid w:val="00BF7220"/>
    <w:rsid w:val="00BF7EAD"/>
    <w:rsid w:val="00C009C0"/>
    <w:rsid w:val="00C2027C"/>
    <w:rsid w:val="00C304DD"/>
    <w:rsid w:val="00C3068E"/>
    <w:rsid w:val="00C325AD"/>
    <w:rsid w:val="00C46C28"/>
    <w:rsid w:val="00C5625E"/>
    <w:rsid w:val="00C84057"/>
    <w:rsid w:val="00C87415"/>
    <w:rsid w:val="00C9633D"/>
    <w:rsid w:val="00CA2F20"/>
    <w:rsid w:val="00CD33AB"/>
    <w:rsid w:val="00CF190E"/>
    <w:rsid w:val="00D0158A"/>
    <w:rsid w:val="00D1293E"/>
    <w:rsid w:val="00D15B08"/>
    <w:rsid w:val="00D507A6"/>
    <w:rsid w:val="00D52547"/>
    <w:rsid w:val="00D549B8"/>
    <w:rsid w:val="00D56CEA"/>
    <w:rsid w:val="00D743A1"/>
    <w:rsid w:val="00D805E4"/>
    <w:rsid w:val="00D8636A"/>
    <w:rsid w:val="00D95918"/>
    <w:rsid w:val="00DC4A18"/>
    <w:rsid w:val="00DE60FA"/>
    <w:rsid w:val="00DF0913"/>
    <w:rsid w:val="00DF146C"/>
    <w:rsid w:val="00DF5C62"/>
    <w:rsid w:val="00E17C6C"/>
    <w:rsid w:val="00E717FD"/>
    <w:rsid w:val="00E74A2E"/>
    <w:rsid w:val="00E76E6C"/>
    <w:rsid w:val="00E80D62"/>
    <w:rsid w:val="00E90B3A"/>
    <w:rsid w:val="00EA18A2"/>
    <w:rsid w:val="00ED7F78"/>
    <w:rsid w:val="00EE2830"/>
    <w:rsid w:val="00F3537F"/>
    <w:rsid w:val="00F64DB4"/>
    <w:rsid w:val="00F67954"/>
    <w:rsid w:val="00F7705B"/>
    <w:rsid w:val="00F85C98"/>
    <w:rsid w:val="00F87D04"/>
    <w:rsid w:val="00FA315F"/>
    <w:rsid w:val="00FB076F"/>
    <w:rsid w:val="00FC0CF2"/>
    <w:rsid w:val="00FC1A6A"/>
    <w:rsid w:val="00FC1AD0"/>
    <w:rsid w:val="00FF60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29FEA2"/>
  <w15:chartTrackingRefBased/>
  <w15:docId w15:val="{EA5122B3-1B54-4A63-B26F-05DFA29BC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AU"/>
    </w:rPr>
  </w:style>
  <w:style w:type="paragraph" w:styleId="Heading1">
    <w:name w:val="heading 1"/>
    <w:basedOn w:val="Normal"/>
    <w:next w:val="Normal"/>
    <w:link w:val="Heading1Char"/>
    <w:uiPriority w:val="9"/>
    <w:qFormat/>
    <w:rsid w:val="008F7A88"/>
    <w:pPr>
      <w:keepNext/>
      <w:keepLines/>
      <w:spacing w:before="240" w:after="0"/>
      <w:outlineLvl w:val="0"/>
    </w:pPr>
    <w:rPr>
      <w:rFonts w:asciiTheme="majorHAnsi" w:eastAsiaTheme="majorEastAsia" w:hAnsiTheme="majorHAnsi" w:cstheme="majorBidi"/>
      <w:color w:val="2E74B5" w:themeColor="accent1" w:themeShade="BF"/>
      <w:sz w:val="32"/>
      <w:szCs w:val="32"/>
      <w:lang w:val="en-US"/>
    </w:rPr>
  </w:style>
  <w:style w:type="paragraph" w:styleId="Heading2">
    <w:name w:val="heading 2"/>
    <w:basedOn w:val="Normal"/>
    <w:next w:val="Normal"/>
    <w:link w:val="Heading2Char"/>
    <w:uiPriority w:val="9"/>
    <w:unhideWhenUsed/>
    <w:qFormat/>
    <w:rsid w:val="005C6CC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7A88"/>
    <w:rPr>
      <w:rFonts w:asciiTheme="majorHAnsi" w:eastAsiaTheme="majorEastAsia" w:hAnsiTheme="majorHAnsi" w:cstheme="majorBidi"/>
      <w:color w:val="2E74B5" w:themeColor="accent1" w:themeShade="BF"/>
      <w:sz w:val="32"/>
      <w:szCs w:val="32"/>
    </w:rPr>
  </w:style>
  <w:style w:type="paragraph" w:styleId="Bibliography">
    <w:name w:val="Bibliography"/>
    <w:basedOn w:val="Normal"/>
    <w:next w:val="Normal"/>
    <w:uiPriority w:val="37"/>
    <w:unhideWhenUsed/>
    <w:rsid w:val="008F7A88"/>
  </w:style>
  <w:style w:type="paragraph" w:styleId="Header">
    <w:name w:val="header"/>
    <w:basedOn w:val="Normal"/>
    <w:link w:val="HeaderChar"/>
    <w:uiPriority w:val="99"/>
    <w:unhideWhenUsed/>
    <w:rsid w:val="002F12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12B1"/>
    <w:rPr>
      <w:lang w:val="en-AU"/>
    </w:rPr>
  </w:style>
  <w:style w:type="paragraph" w:styleId="Footer">
    <w:name w:val="footer"/>
    <w:basedOn w:val="Normal"/>
    <w:link w:val="FooterChar"/>
    <w:uiPriority w:val="99"/>
    <w:unhideWhenUsed/>
    <w:rsid w:val="002F12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12B1"/>
    <w:rPr>
      <w:lang w:val="en-AU"/>
    </w:rPr>
  </w:style>
  <w:style w:type="character" w:customStyle="1" w:styleId="Heading2Char">
    <w:name w:val="Heading 2 Char"/>
    <w:basedOn w:val="DefaultParagraphFont"/>
    <w:link w:val="Heading2"/>
    <w:uiPriority w:val="9"/>
    <w:rsid w:val="005C6CC9"/>
    <w:rPr>
      <w:rFonts w:asciiTheme="majorHAnsi" w:eastAsiaTheme="majorEastAsia" w:hAnsiTheme="majorHAnsi" w:cstheme="majorBidi"/>
      <w:color w:val="2E74B5" w:themeColor="accent1" w:themeShade="BF"/>
      <w:sz w:val="26"/>
      <w:szCs w:val="26"/>
      <w:lang w:val="en-AU"/>
    </w:rPr>
  </w:style>
  <w:style w:type="paragraph" w:styleId="TOCHeading">
    <w:name w:val="TOC Heading"/>
    <w:basedOn w:val="Heading1"/>
    <w:next w:val="Normal"/>
    <w:uiPriority w:val="39"/>
    <w:unhideWhenUsed/>
    <w:qFormat/>
    <w:rsid w:val="009D4B5F"/>
    <w:pPr>
      <w:outlineLvl w:val="9"/>
    </w:pPr>
  </w:style>
  <w:style w:type="paragraph" w:styleId="TOC1">
    <w:name w:val="toc 1"/>
    <w:basedOn w:val="Normal"/>
    <w:next w:val="Normal"/>
    <w:autoRedefine/>
    <w:uiPriority w:val="39"/>
    <w:unhideWhenUsed/>
    <w:rsid w:val="009D4B5F"/>
    <w:pPr>
      <w:spacing w:after="100"/>
    </w:pPr>
  </w:style>
  <w:style w:type="character" w:styleId="Hyperlink">
    <w:name w:val="Hyperlink"/>
    <w:basedOn w:val="DefaultParagraphFont"/>
    <w:uiPriority w:val="99"/>
    <w:unhideWhenUsed/>
    <w:rsid w:val="009D4B5F"/>
    <w:rPr>
      <w:color w:val="0563C1" w:themeColor="hyperlink"/>
      <w:u w:val="single"/>
    </w:rPr>
  </w:style>
  <w:style w:type="character" w:styleId="CommentReference">
    <w:name w:val="annotation reference"/>
    <w:basedOn w:val="DefaultParagraphFont"/>
    <w:uiPriority w:val="99"/>
    <w:semiHidden/>
    <w:unhideWhenUsed/>
    <w:rsid w:val="00FF6054"/>
    <w:rPr>
      <w:sz w:val="16"/>
      <w:szCs w:val="16"/>
    </w:rPr>
  </w:style>
  <w:style w:type="paragraph" w:styleId="CommentText">
    <w:name w:val="annotation text"/>
    <w:basedOn w:val="Normal"/>
    <w:link w:val="CommentTextChar"/>
    <w:uiPriority w:val="99"/>
    <w:semiHidden/>
    <w:unhideWhenUsed/>
    <w:rsid w:val="00FF6054"/>
    <w:pPr>
      <w:spacing w:line="240" w:lineRule="auto"/>
    </w:pPr>
    <w:rPr>
      <w:sz w:val="20"/>
      <w:szCs w:val="20"/>
    </w:rPr>
  </w:style>
  <w:style w:type="character" w:customStyle="1" w:styleId="CommentTextChar">
    <w:name w:val="Comment Text Char"/>
    <w:basedOn w:val="DefaultParagraphFont"/>
    <w:link w:val="CommentText"/>
    <w:uiPriority w:val="99"/>
    <w:semiHidden/>
    <w:rsid w:val="00FF6054"/>
    <w:rPr>
      <w:sz w:val="20"/>
      <w:szCs w:val="20"/>
      <w:lang w:val="en-AU"/>
    </w:rPr>
  </w:style>
  <w:style w:type="paragraph" w:styleId="CommentSubject">
    <w:name w:val="annotation subject"/>
    <w:basedOn w:val="CommentText"/>
    <w:next w:val="CommentText"/>
    <w:link w:val="CommentSubjectChar"/>
    <w:uiPriority w:val="99"/>
    <w:semiHidden/>
    <w:unhideWhenUsed/>
    <w:rsid w:val="00FF6054"/>
    <w:rPr>
      <w:b/>
      <w:bCs/>
    </w:rPr>
  </w:style>
  <w:style w:type="character" w:customStyle="1" w:styleId="CommentSubjectChar">
    <w:name w:val="Comment Subject Char"/>
    <w:basedOn w:val="CommentTextChar"/>
    <w:link w:val="CommentSubject"/>
    <w:uiPriority w:val="99"/>
    <w:semiHidden/>
    <w:rsid w:val="00FF6054"/>
    <w:rPr>
      <w:b/>
      <w:bCs/>
      <w:sz w:val="20"/>
      <w:szCs w:val="20"/>
      <w:lang w:val="en-AU"/>
    </w:rPr>
  </w:style>
  <w:style w:type="paragraph" w:styleId="BalloonText">
    <w:name w:val="Balloon Text"/>
    <w:basedOn w:val="Normal"/>
    <w:link w:val="BalloonTextChar"/>
    <w:uiPriority w:val="99"/>
    <w:semiHidden/>
    <w:unhideWhenUsed/>
    <w:rsid w:val="00FF60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6054"/>
    <w:rPr>
      <w:rFonts w:ascii="Segoe UI" w:hAnsi="Segoe UI" w:cs="Segoe UI"/>
      <w:sz w:val="18"/>
      <w:szCs w:val="18"/>
      <w:lang w:val="en-AU"/>
    </w:rPr>
  </w:style>
  <w:style w:type="paragraph" w:customStyle="1" w:styleId="Default">
    <w:name w:val="Default"/>
    <w:rsid w:val="00FF605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32596">
      <w:bodyDiv w:val="1"/>
      <w:marLeft w:val="0"/>
      <w:marRight w:val="0"/>
      <w:marTop w:val="0"/>
      <w:marBottom w:val="0"/>
      <w:divBdr>
        <w:top w:val="none" w:sz="0" w:space="0" w:color="auto"/>
        <w:left w:val="none" w:sz="0" w:space="0" w:color="auto"/>
        <w:bottom w:val="none" w:sz="0" w:space="0" w:color="auto"/>
        <w:right w:val="none" w:sz="0" w:space="0" w:color="auto"/>
      </w:divBdr>
    </w:div>
    <w:div w:id="256639515">
      <w:bodyDiv w:val="1"/>
      <w:marLeft w:val="0"/>
      <w:marRight w:val="0"/>
      <w:marTop w:val="0"/>
      <w:marBottom w:val="0"/>
      <w:divBdr>
        <w:top w:val="none" w:sz="0" w:space="0" w:color="auto"/>
        <w:left w:val="none" w:sz="0" w:space="0" w:color="auto"/>
        <w:bottom w:val="none" w:sz="0" w:space="0" w:color="auto"/>
        <w:right w:val="none" w:sz="0" w:space="0" w:color="auto"/>
      </w:divBdr>
    </w:div>
    <w:div w:id="410739765">
      <w:bodyDiv w:val="1"/>
      <w:marLeft w:val="0"/>
      <w:marRight w:val="0"/>
      <w:marTop w:val="0"/>
      <w:marBottom w:val="0"/>
      <w:divBdr>
        <w:top w:val="none" w:sz="0" w:space="0" w:color="auto"/>
        <w:left w:val="none" w:sz="0" w:space="0" w:color="auto"/>
        <w:bottom w:val="none" w:sz="0" w:space="0" w:color="auto"/>
        <w:right w:val="none" w:sz="0" w:space="0" w:color="auto"/>
      </w:divBdr>
    </w:div>
    <w:div w:id="431244113">
      <w:bodyDiv w:val="1"/>
      <w:marLeft w:val="0"/>
      <w:marRight w:val="0"/>
      <w:marTop w:val="0"/>
      <w:marBottom w:val="0"/>
      <w:divBdr>
        <w:top w:val="none" w:sz="0" w:space="0" w:color="auto"/>
        <w:left w:val="none" w:sz="0" w:space="0" w:color="auto"/>
        <w:bottom w:val="none" w:sz="0" w:space="0" w:color="auto"/>
        <w:right w:val="none" w:sz="0" w:space="0" w:color="auto"/>
      </w:divBdr>
    </w:div>
    <w:div w:id="512572090">
      <w:bodyDiv w:val="1"/>
      <w:marLeft w:val="0"/>
      <w:marRight w:val="0"/>
      <w:marTop w:val="0"/>
      <w:marBottom w:val="0"/>
      <w:divBdr>
        <w:top w:val="none" w:sz="0" w:space="0" w:color="auto"/>
        <w:left w:val="none" w:sz="0" w:space="0" w:color="auto"/>
        <w:bottom w:val="none" w:sz="0" w:space="0" w:color="auto"/>
        <w:right w:val="none" w:sz="0" w:space="0" w:color="auto"/>
      </w:divBdr>
    </w:div>
    <w:div w:id="632097798">
      <w:bodyDiv w:val="1"/>
      <w:marLeft w:val="0"/>
      <w:marRight w:val="0"/>
      <w:marTop w:val="0"/>
      <w:marBottom w:val="0"/>
      <w:divBdr>
        <w:top w:val="none" w:sz="0" w:space="0" w:color="auto"/>
        <w:left w:val="none" w:sz="0" w:space="0" w:color="auto"/>
        <w:bottom w:val="none" w:sz="0" w:space="0" w:color="auto"/>
        <w:right w:val="none" w:sz="0" w:space="0" w:color="auto"/>
      </w:divBdr>
    </w:div>
    <w:div w:id="997920826">
      <w:bodyDiv w:val="1"/>
      <w:marLeft w:val="0"/>
      <w:marRight w:val="0"/>
      <w:marTop w:val="0"/>
      <w:marBottom w:val="0"/>
      <w:divBdr>
        <w:top w:val="none" w:sz="0" w:space="0" w:color="auto"/>
        <w:left w:val="none" w:sz="0" w:space="0" w:color="auto"/>
        <w:bottom w:val="none" w:sz="0" w:space="0" w:color="auto"/>
        <w:right w:val="none" w:sz="0" w:space="0" w:color="auto"/>
      </w:divBdr>
    </w:div>
    <w:div w:id="1029531120">
      <w:bodyDiv w:val="1"/>
      <w:marLeft w:val="0"/>
      <w:marRight w:val="0"/>
      <w:marTop w:val="0"/>
      <w:marBottom w:val="0"/>
      <w:divBdr>
        <w:top w:val="none" w:sz="0" w:space="0" w:color="auto"/>
        <w:left w:val="none" w:sz="0" w:space="0" w:color="auto"/>
        <w:bottom w:val="none" w:sz="0" w:space="0" w:color="auto"/>
        <w:right w:val="none" w:sz="0" w:space="0" w:color="auto"/>
      </w:divBdr>
    </w:div>
    <w:div w:id="1101803387">
      <w:bodyDiv w:val="1"/>
      <w:marLeft w:val="0"/>
      <w:marRight w:val="0"/>
      <w:marTop w:val="0"/>
      <w:marBottom w:val="0"/>
      <w:divBdr>
        <w:top w:val="none" w:sz="0" w:space="0" w:color="auto"/>
        <w:left w:val="none" w:sz="0" w:space="0" w:color="auto"/>
        <w:bottom w:val="none" w:sz="0" w:space="0" w:color="auto"/>
        <w:right w:val="none" w:sz="0" w:space="0" w:color="auto"/>
      </w:divBdr>
    </w:div>
    <w:div w:id="1274676097">
      <w:bodyDiv w:val="1"/>
      <w:marLeft w:val="0"/>
      <w:marRight w:val="0"/>
      <w:marTop w:val="0"/>
      <w:marBottom w:val="0"/>
      <w:divBdr>
        <w:top w:val="none" w:sz="0" w:space="0" w:color="auto"/>
        <w:left w:val="none" w:sz="0" w:space="0" w:color="auto"/>
        <w:bottom w:val="none" w:sz="0" w:space="0" w:color="auto"/>
        <w:right w:val="none" w:sz="0" w:space="0" w:color="auto"/>
      </w:divBdr>
    </w:div>
    <w:div w:id="1290359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b:Source>
    <b:Tag>MOz14</b:Tag>
    <b:SourceType>DocumentFromInternetSite</b:SourceType>
    <b:Guid>{0FF3E946-33F4-4200-841B-F3987B4D048B}</b:Guid>
    <b:Title>https://www.repository.cam.ac.uk/handle/1810/255196</b:Title>
    <b:Year>2014</b:Year>
    <b:Author>
      <b:Author>
        <b:NameList>
          <b:Person>
            <b:Last>M.Ozawa</b:Last>
          </b:Person>
        </b:NameList>
      </b:Author>
    </b:Author>
    <b:YearAccessed>2019</b:YearAccessed>
    <b:MonthAccessed>September</b:MonthAccessed>
    <b:DayAccessed>14</b:DayAccessed>
    <b:URL>https://www.repository.cam.ac.uk/handle/1810/255196</b:URL>
    <b:RefOrder>1</b:RefOrder>
  </b:Source>
  <b:Source>
    <b:Tag>RT11</b:Tag>
    <b:SourceType>DocumentFromInternetSite</b:SourceType>
    <b:Guid>{49342B8A-89DB-4F37-B046-4E69BD5154E9}</b:Guid>
    <b:Author>
      <b:Author>
        <b:Corporate>RT</b:Corporate>
      </b:Author>
    </b:Author>
    <b:Title>https://www.rt.com/business/aar-bp-rosneft-davos/</b:Title>
    <b:Year>2011</b:Year>
    <b:Month>June</b:Month>
    <b:Day>28</b:Day>
    <b:YearAccessed>2019</b:YearAccessed>
    <b:MonthAccessed>September</b:MonthAccessed>
    <b:DayAccessed>14</b:DayAccessed>
    <b:URL>https://www.rt.com/business/aar-bp-rosneft-davos/</b:URL>
    <b:RefOrder>2</b:RefOrder>
  </b:Source>
  <b:Source>
    <b:Tag>Tor68</b:Tag>
    <b:SourceType>JournalArticle</b:SourceType>
    <b:Guid>{398559A8-61BE-46E0-9769-29446B141EE8}</b:Guid>
    <b:Author>
      <b:Author>
        <b:NameList>
          <b:Person>
            <b:Last>Tornudd</b:Last>
            <b:First>Klaus</b:First>
          </b:Person>
        </b:NameList>
      </b:Author>
    </b:Author>
    <b:Title>Strategic Embargo and Economic Warfare: Gunnar Adler-Karlsson: Western Economic Warfare 1947-1967, A Case Study in Foreign Economic Policy</b:Title>
    <b:Year>1968</b:Year>
    <b:JournalName>Cooperation and Conflict</b:JournalName>
    <b:Pages>148-155</b:Pages>
    <b:Volume>3</b:Volume>
    <b:Issue>1</b:Issue>
    <b:RefOrder>3</b:RefOrder>
  </b:Source>
  <b:Source>
    <b:Tag>Joa86</b:Tag>
    <b:SourceType>JournalArticle</b:SourceType>
    <b:Guid>{55DBFB5D-4371-4985-AE5E-9C6666CD6F98}</b:Guid>
    <b:Author>
      <b:Author>
        <b:NameList>
          <b:Person>
            <b:Last>Gowa</b:Last>
            <b:First>Joanne</b:First>
          </b:Person>
        </b:NameList>
      </b:Author>
    </b:Author>
    <b:Title>Anarchy, egoism, and third images: The Evolution of Cooperation and international relations - Robert Axelrod. The Evolution of Cooperation. New York</b:Title>
    <b:JournalName>International Organization</b:JournalName>
    <b:Year>1986</b:Year>
    <b:Pages>167-186</b:Pages>
    <b:Volume>40</b:Volume>
    <b:Issue>1</b:Issue>
    <b:RefOrder>4</b:RefOrder>
  </b:Source>
  <b:Source>
    <b:Tag>Ang04</b:Tag>
    <b:SourceType>Book</b:SourceType>
    <b:Guid>{C9DDEB9C-FA1B-47BF-AE39-80E323DEA965}</b:Guid>
    <b:Title>Trust and Western-Russian Business Relationships</b:Title>
    <b:Year>2004</b:Year>
    <b:Author>
      <b:Author>
        <b:NameList>
          <b:Person>
            <b:Last>Ayios</b:Last>
            <b:First>Angela</b:First>
          </b:Person>
        </b:NameList>
      </b:Author>
    </b:Author>
    <b:City>London</b:City>
    <b:Publisher>Ashgate Press</b:Publisher>
    <b:RefOrder>5</b:RefOrder>
  </b:Source>
  <b:Source>
    <b:Tag>Ken07</b:Tag>
    <b:SourceType>Book</b:SourceType>
    <b:Guid>{FE43340F-F9E3-4C62-A528-A9600883CCA4}</b:Guid>
    <b:Author>
      <b:Author>
        <b:NameList>
          <b:Person>
            <b:Last>Booth</b:Last>
            <b:First>Ken</b:First>
          </b:Person>
          <b:Person>
            <b:Last>Wheeler</b:Last>
            <b:First>Nicholas</b:First>
          </b:Person>
        </b:NameList>
      </b:Author>
    </b:Author>
    <b:Title>The Security Dilemma: Fear, cooperation and trust in World Politics</b:Title>
    <b:Year>2007</b:Year>
    <b:City>Basingstoke</b:City>
    <b:Publisher>Red Globe Press</b:Publisher>
    <b:RefOrder>6</b:RefOrder>
  </b:Source>
  <b:Source>
    <b:Tag>Tom09</b:Tag>
    <b:SourceType>Book</b:SourceType>
    <b:Guid>{5A49D551-8152-41D1-A5C8-38EB4E0366D6}</b:Guid>
    <b:Author>
      <b:Author>
        <b:NameList>
          <b:Person>
            <b:Last>Bower</b:Last>
            <b:First>Tom</b:First>
          </b:Person>
        </b:NameList>
      </b:Author>
    </b:Author>
    <b:Title>The Squeeze: Oil Money and Greed in the 21st Century</b:Title>
    <b:Year>2009</b:Year>
    <b:City>London</b:City>
    <b:Publisher>Harper Press</b:Publisher>
    <b:RefOrder>7</b:RefOrder>
  </b:Source>
  <b:Source>
    <b:Tag>Joh10</b:Tag>
    <b:SourceType>Book</b:SourceType>
    <b:Guid>{92D4086B-D7F6-4631-860A-54DF909C3B93}</b:Guid>
    <b:Author>
      <b:Author>
        <b:NameList>
          <b:Person>
            <b:Last>Browne</b:Last>
            <b:First>John</b:First>
          </b:Person>
        </b:NameList>
      </b:Author>
    </b:Author>
    <b:Title>Beyond Business</b:Title>
    <b:Year>2010</b:Year>
    <b:City>London</b:City>
    <b:Publisher>Weidenfield and Nicolson</b:Publisher>
    <b:RefOrder>8</b:RefOrder>
  </b:Source>
  <b:Source>
    <b:Tag>Ste06</b:Tag>
    <b:SourceType>DocumentFromInternetSite</b:SourceType>
    <b:Guid>{E916652F-9BA9-4BF8-9354-D9EA6DFE5F5A}</b:Guid>
    <b:Author>
      <b:Author>
        <b:NameList>
          <b:Person>
            <b:Last>Castle</b:Last>
            <b:First>Stephen</b:First>
          </b:Person>
        </b:NameList>
      </b:Author>
    </b:Author>
    <b:Title>https://www.independent.co.uk/news/world/europe/poles-angry-at-pipeline-pact-6102171.html</b:Title>
    <b:Year>2006</b:Year>
    <b:Month>May</b:Month>
    <b:Day>1</b:Day>
    <b:YearAccessed>2019</b:YearAccessed>
    <b:MonthAccessed>September</b:MonthAccessed>
    <b:DayAccessed>14</b:DayAccessed>
    <b:URL>https://www.independent.co.uk/news/world/europe/poles-angry-at-pipeline-pact-6102171.html</b:URL>
    <b:RefOrder>9</b:RefOrder>
  </b:Source>
  <b:Source>
    <b:Tag>Ind13</b:Tag>
    <b:SourceType>JournalArticle</b:SourceType>
    <b:Guid>{501E6384-3356-4DC4-8216-DF6350375254}</b:Guid>
    <b:Title>Rosneft's offshore partnerships: the re-opening of the Russian petroleum frontier?</b:Title>
    <b:Year>2013</b:Year>
    <b:Author>
      <b:Author>
        <b:NameList>
          <b:Person>
            <b:Last>Overland</b:Last>
            <b:First>Indra</b:First>
          </b:Person>
          <b:Person>
            <b:Last>Godzimirski</b:Last>
            <b:First>Jakub</b:First>
          </b:Person>
          <b:Person>
            <b:Last>Lunden</b:Last>
            <b:First>Lass</b:First>
            <b:Middle>Petter</b:Middle>
          </b:Person>
          <b:Person>
            <b:Last>Fjaertoft</b:Last>
            <b:First>Daniel</b:First>
          </b:Person>
        </b:NameList>
      </b:Author>
    </b:Author>
    <b:JournalName>Polar Record</b:JournalName>
    <b:Pages>140-153</b:Pages>
    <b:Volume>49</b:Volume>
    <b:Issue>2</b:Issue>
    <b:RefOrder>10</b:RefOrder>
  </b:Source>
</b:Sources>
</file>

<file path=customXml/itemProps1.xml><?xml version="1.0" encoding="utf-8"?>
<ds:datastoreItem xmlns:ds="http://schemas.openxmlformats.org/officeDocument/2006/customXml" ds:itemID="{EF594804-249A-47FB-90E2-033A9C691D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2770</Words>
  <Characters>15790</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Gilly</dc:creator>
  <cp:keywords/>
  <dc:description/>
  <cp:lastModifiedBy>Proofreader</cp:lastModifiedBy>
  <cp:revision>2</cp:revision>
  <dcterms:created xsi:type="dcterms:W3CDTF">2019-09-14T10:07:00Z</dcterms:created>
  <dcterms:modified xsi:type="dcterms:W3CDTF">2019-09-14T10:07:00Z</dcterms:modified>
</cp:coreProperties>
</file>