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3C88" w14:textId="77777777" w:rsidR="002A2A03" w:rsidRPr="008D7664" w:rsidRDefault="002A2A03">
      <w:pPr>
        <w:rPr>
          <w:color w:val="000000" w:themeColor="text1"/>
        </w:rPr>
      </w:pPr>
    </w:p>
    <w:p w14:paraId="3B8516C2" w14:textId="77777777" w:rsidR="002A2A03" w:rsidRPr="008D7664" w:rsidRDefault="002A2A03" w:rsidP="001A0A79">
      <w:pPr>
        <w:ind w:firstLine="0"/>
        <w:rPr>
          <w:color w:val="000000" w:themeColor="text1"/>
        </w:rPr>
      </w:pPr>
    </w:p>
    <w:p w14:paraId="7BC6D2EF" w14:textId="77777777" w:rsidR="002A2A03" w:rsidRPr="008D7664" w:rsidRDefault="002A2A03">
      <w:pPr>
        <w:rPr>
          <w:color w:val="000000" w:themeColor="text1"/>
        </w:rPr>
      </w:pPr>
    </w:p>
    <w:p w14:paraId="15971F73" w14:textId="77777777" w:rsidR="002A2A03" w:rsidRPr="008D7664" w:rsidRDefault="002A2A03">
      <w:pPr>
        <w:rPr>
          <w:color w:val="000000" w:themeColor="text1"/>
        </w:rPr>
      </w:pPr>
    </w:p>
    <w:p w14:paraId="619E45BC" w14:textId="77777777" w:rsidR="003C7227" w:rsidRDefault="003C7227" w:rsidP="002314D3">
      <w:pPr>
        <w:ind w:firstLine="0"/>
        <w:jc w:val="center"/>
      </w:pPr>
    </w:p>
    <w:p w14:paraId="0FE617AA" w14:textId="77777777" w:rsidR="003C7227" w:rsidRDefault="003C7227" w:rsidP="002314D3">
      <w:pPr>
        <w:ind w:firstLine="0"/>
        <w:jc w:val="center"/>
      </w:pPr>
    </w:p>
    <w:p w14:paraId="09268A7C" w14:textId="77777777" w:rsidR="003C7227" w:rsidRDefault="003C7227" w:rsidP="002314D3">
      <w:pPr>
        <w:ind w:firstLine="0"/>
        <w:jc w:val="center"/>
      </w:pPr>
    </w:p>
    <w:p w14:paraId="269B7397" w14:textId="77777777" w:rsidR="002314D3" w:rsidRPr="0040461A" w:rsidRDefault="009A7CB3" w:rsidP="002314D3">
      <w:pPr>
        <w:ind w:firstLine="0"/>
        <w:jc w:val="center"/>
      </w:pPr>
      <w:r>
        <w:t xml:space="preserve">Disaster Preparedness </w:t>
      </w:r>
    </w:p>
    <w:p w14:paraId="34AE38B4"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1AC22ADC"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25F2E8C1" w14:textId="77777777" w:rsidR="002314D3" w:rsidRDefault="002314D3" w:rsidP="002314D3">
      <w:r>
        <w:br w:type="page"/>
      </w:r>
    </w:p>
    <w:p w14:paraId="72D7FBBE" w14:textId="36110076" w:rsidR="00453C5B" w:rsidRDefault="00CE44DC" w:rsidP="00CE44DC">
      <w:pPr>
        <w:tabs>
          <w:tab w:val="left" w:pos="3390"/>
          <w:tab w:val="center" w:pos="4680"/>
        </w:tabs>
        <w:ind w:firstLine="0"/>
      </w:pPr>
      <w:r>
        <w:lastRenderedPageBreak/>
        <w:tab/>
      </w:r>
      <w:r>
        <w:tab/>
      </w:r>
      <w:r w:rsidR="009A7CB3">
        <w:t>Disaster Preparedness</w:t>
      </w:r>
    </w:p>
    <w:p w14:paraId="62E19ABD" w14:textId="5B6DE216" w:rsidR="009A7CB3" w:rsidRDefault="0034500F" w:rsidP="0034500F">
      <w:pPr>
        <w:tabs>
          <w:tab w:val="left" w:pos="3915"/>
          <w:tab w:val="center" w:pos="4680"/>
        </w:tabs>
        <w:ind w:firstLine="0"/>
      </w:pPr>
      <w:r>
        <w:tab/>
      </w:r>
      <w:r>
        <w:tab/>
      </w:r>
      <w:r w:rsidR="00825C76">
        <w:t>Introduction</w:t>
      </w:r>
    </w:p>
    <w:p w14:paraId="03FA221A" w14:textId="46B94009" w:rsidR="00825C76" w:rsidRDefault="00825C76" w:rsidP="00825C76">
      <w:pPr>
        <w:ind w:firstLine="0"/>
      </w:pPr>
      <w:r>
        <w:tab/>
      </w:r>
      <w:r w:rsidR="00E53790">
        <w:t xml:space="preserve">Disaster preparedness characterized as the mandatory aspect associated with the broader approach of emergency management. There is a need of necessary aspect to better plan and implement the idea of disaster preparedness in any healthcare setting. </w:t>
      </w:r>
      <w:r w:rsidR="000826B5">
        <w:t xml:space="preserve">The phenomenon of disaster preparedness </w:t>
      </w:r>
      <w:r w:rsidR="000826B5" w:rsidRPr="00EE4D73">
        <w:rPr>
          <w:noProof/>
        </w:rPr>
        <w:t>define</w:t>
      </w:r>
      <w:r w:rsidR="00EE4D73">
        <w:rPr>
          <w:noProof/>
        </w:rPr>
        <w:t>s</w:t>
      </w:r>
      <w:r w:rsidR="000826B5">
        <w:t xml:space="preserve"> as the approach that is </w:t>
      </w:r>
      <w:r w:rsidR="000826B5" w:rsidRPr="00EE4D73">
        <w:rPr>
          <w:noProof/>
        </w:rPr>
        <w:t>ad</w:t>
      </w:r>
      <w:r w:rsidR="00EE4D73">
        <w:rPr>
          <w:noProof/>
        </w:rPr>
        <w:t>a</w:t>
      </w:r>
      <w:r w:rsidR="000826B5" w:rsidRPr="00EE4D73">
        <w:rPr>
          <w:noProof/>
        </w:rPr>
        <w:t>pted</w:t>
      </w:r>
      <w:r w:rsidR="000826B5">
        <w:t xml:space="preserve"> to prepare for and minimize the hazardous impact of disasters. The procedure of disaster preparedness comprises on proper and timely prediction, adoption of various measures to prevent disasters, lessen the effect on vulnerable populations, and offer intervention domains to de</w:t>
      </w:r>
      <w:r w:rsidR="00EC5206">
        <w:t>al with the issues of disasters</w:t>
      </w:r>
      <w:r w:rsidR="00E0115B">
        <w:t xml:space="preserve"> </w:t>
      </w:r>
      <w:r w:rsidR="00E0115B">
        <w:fldChar w:fldCharType="begin"/>
      </w:r>
      <w:r w:rsidR="00F16B14">
        <w:instrText xml:space="preserve"> ADDIN ZOTERO_ITEM CSL_CITATION {"citationID":"r6RFV6W2","properties":{"formattedCitation":"(Baack &amp; Alfred, 2013)","plainCitation":"(Baack &amp; Alfred, 2013)","noteIndex":0},"citationItems":[{"id":553,"uris":["http://zotero.org/users/local/7Hi3kAOD/items/2GRH8WHE"],"uri":["http://zotero.org/users/local/7Hi3kAOD/items/2GRH8WHE"],"itemData":{"id":553,"type":"article-journal","title":"Nurses’ preparedness and perceived competence in managing disasters","container-title":"Journal of Nursing Scholarship","page":"281-287","volume":"45","issue":"3","author":[{"family":"Baack","given":"Sylvia"},{"family":"Alfred","given":"Danita"}],"issued":{"date-parts":[["2013"]]}}}],"schema":"https://github.com/citation-style-language/schema/raw/master/csl-citation.json"} </w:instrText>
      </w:r>
      <w:r w:rsidR="00E0115B">
        <w:fldChar w:fldCharType="separate"/>
      </w:r>
      <w:r w:rsidR="00F16B14" w:rsidRPr="00F16B14">
        <w:t>(Baack &amp; Alfred, 2013)</w:t>
      </w:r>
      <w:r w:rsidR="00E0115B">
        <w:fldChar w:fldCharType="end"/>
      </w:r>
      <w:r w:rsidR="00F16B14">
        <w:t xml:space="preserve">. </w:t>
      </w:r>
      <w:r w:rsidR="00124D21">
        <w:t xml:space="preserve">Disaster preparedness recognized as the crucial prospect of the healthcare setting. </w:t>
      </w:r>
      <w:r w:rsidR="00B14873">
        <w:t xml:space="preserve">It is essential for the healthcare staff to </w:t>
      </w:r>
      <w:r w:rsidR="00B14873" w:rsidRPr="00EE4D73">
        <w:rPr>
          <w:noProof/>
        </w:rPr>
        <w:t>effective</w:t>
      </w:r>
      <w:r w:rsidR="00EE4D73">
        <w:rPr>
          <w:noProof/>
        </w:rPr>
        <w:t>ly</w:t>
      </w:r>
      <w:r w:rsidR="00B14873">
        <w:t xml:space="preserve"> react to the domain of the disaster preparedness in the form of vital response efforts. </w:t>
      </w:r>
      <w:r w:rsidR="00B42B80">
        <w:t>Here the particular focus is to contact a disaster preparedness person at a local hospital</w:t>
      </w:r>
      <w:r w:rsidR="001D0743">
        <w:t xml:space="preserve"> with the objective to conduct </w:t>
      </w:r>
      <w:r w:rsidR="00EE4D73">
        <w:t xml:space="preserve">an </w:t>
      </w:r>
      <w:r w:rsidR="001D0743" w:rsidRPr="00EE4D73">
        <w:rPr>
          <w:noProof/>
        </w:rPr>
        <w:t>interview</w:t>
      </w:r>
      <w:r w:rsidR="00B42B80">
        <w:t xml:space="preserve"> and attain better knowledge about disaster management. </w:t>
      </w:r>
    </w:p>
    <w:p w14:paraId="2DFADFF7" w14:textId="77777777" w:rsidR="00825C76" w:rsidRDefault="00825C76" w:rsidP="002100CC">
      <w:pPr>
        <w:ind w:firstLine="0"/>
        <w:jc w:val="center"/>
      </w:pPr>
      <w:r>
        <w:t>Discussion</w:t>
      </w:r>
    </w:p>
    <w:p w14:paraId="0C6EDA21" w14:textId="5F0DAD68" w:rsidR="001D0743" w:rsidRDefault="001D0743" w:rsidP="001D0743">
      <w:pPr>
        <w:ind w:firstLine="0"/>
      </w:pPr>
      <w:r>
        <w:tab/>
      </w:r>
      <w:r w:rsidR="00D53D27">
        <w:t xml:space="preserve">It is noteworthy to mention that the paradigm of disaster preparedness is one vast field that </w:t>
      </w:r>
      <w:r w:rsidR="00D53D27" w:rsidRPr="00EE4D73">
        <w:rPr>
          <w:noProof/>
        </w:rPr>
        <w:t>come</w:t>
      </w:r>
      <w:r w:rsidR="00EE4D73">
        <w:rPr>
          <w:noProof/>
        </w:rPr>
        <w:t>s</w:t>
      </w:r>
      <w:r w:rsidR="00D53D27">
        <w:t xml:space="preserve"> up with different forms of consideration. It is important to obtain </w:t>
      </w:r>
      <w:r w:rsidR="00EE4D73">
        <w:t xml:space="preserve">a </w:t>
      </w:r>
      <w:r w:rsidR="00D53D27" w:rsidRPr="00EE4D73">
        <w:rPr>
          <w:noProof/>
        </w:rPr>
        <w:t>better</w:t>
      </w:r>
      <w:r w:rsidR="00D53D27">
        <w:t xml:space="preserve"> understanding </w:t>
      </w:r>
      <w:r w:rsidR="00EE4D73">
        <w:rPr>
          <w:noProof/>
        </w:rPr>
        <w:t>of</w:t>
      </w:r>
      <w:r w:rsidR="00D53D27">
        <w:t xml:space="preserve"> the major facets with the objective of offering better preparedness </w:t>
      </w:r>
      <w:r w:rsidR="00A12F36">
        <w:t xml:space="preserve">plans and implement them according to the need of the organization. </w:t>
      </w:r>
      <w:r w:rsidR="00580840">
        <w:t xml:space="preserve">Undoubtedly, healthcare providers and patients recognized as the vulnerable populations that faced different risky aspects on </w:t>
      </w:r>
      <w:r w:rsidR="00EE4D73">
        <w:t xml:space="preserve">a </w:t>
      </w:r>
      <w:r w:rsidR="00580840" w:rsidRPr="00EE4D73">
        <w:rPr>
          <w:noProof/>
        </w:rPr>
        <w:t>routine</w:t>
      </w:r>
      <w:r w:rsidR="00580840">
        <w:t xml:space="preserve"> basis. There is </w:t>
      </w:r>
      <w:r w:rsidR="00EE4D73">
        <w:t xml:space="preserve">a </w:t>
      </w:r>
      <w:r w:rsidR="00580840" w:rsidRPr="00EE4D73">
        <w:rPr>
          <w:noProof/>
        </w:rPr>
        <w:t>need</w:t>
      </w:r>
      <w:r w:rsidR="00580840">
        <w:t xml:space="preserve"> </w:t>
      </w:r>
      <w:r w:rsidR="00EE4D73">
        <w:rPr>
          <w:noProof/>
        </w:rPr>
        <w:t>for</w:t>
      </w:r>
      <w:r w:rsidR="00580840">
        <w:t xml:space="preserve"> proper consideration and preparedness </w:t>
      </w:r>
      <w:r w:rsidR="00580840" w:rsidRPr="00655821">
        <w:rPr>
          <w:noProof/>
        </w:rPr>
        <w:t xml:space="preserve">to </w:t>
      </w:r>
      <w:r w:rsidR="00655821">
        <w:rPr>
          <w:noProof/>
        </w:rPr>
        <w:t>deal with potential elements of risks effectively</w:t>
      </w:r>
      <w:r w:rsidR="00580840">
        <w:t xml:space="preserve">. </w:t>
      </w:r>
      <w:r w:rsidR="005942EF">
        <w:t xml:space="preserve">The role of disaster preparedness person is central referring to the idea of proper planning to properly handle aspects of risks and emergency in </w:t>
      </w:r>
      <w:r w:rsidR="00EE4D73">
        <w:t xml:space="preserve">a </w:t>
      </w:r>
      <w:r w:rsidR="005942EF" w:rsidRPr="00EE4D73">
        <w:rPr>
          <w:noProof/>
        </w:rPr>
        <w:t>healthcare</w:t>
      </w:r>
      <w:r w:rsidR="005942EF">
        <w:t xml:space="preserve"> setting. </w:t>
      </w:r>
      <w:r w:rsidR="00C56243">
        <w:lastRenderedPageBreak/>
        <w:t xml:space="preserve">Initial disaster preparedness plan provides the roadmap regarding the identification of the main disasters that influence the entire prospect of the disaster planning. </w:t>
      </w:r>
    </w:p>
    <w:p w14:paraId="13B2DDD6" w14:textId="77777777" w:rsidR="008B5320" w:rsidRDefault="008B5320" w:rsidP="001D0743">
      <w:pPr>
        <w:ind w:firstLine="0"/>
      </w:pPr>
      <w:r>
        <w:tab/>
        <w:t xml:space="preserve">It is also vital to explain that the systematic phenomenon of disaster planning make it easy for the disaster preparedness person to learn the main lessons associated with the concept of disaster management. </w:t>
      </w:r>
      <w:r w:rsidR="00874865">
        <w:t xml:space="preserve">The approach of </w:t>
      </w:r>
      <w:r w:rsidR="00FC58B5">
        <w:t xml:space="preserve">the </w:t>
      </w:r>
      <w:r w:rsidR="00874865" w:rsidRPr="00FC58B5">
        <w:rPr>
          <w:noProof/>
        </w:rPr>
        <w:t>interview</w:t>
      </w:r>
      <w:r w:rsidR="00874865">
        <w:t xml:space="preserve"> is </w:t>
      </w:r>
      <w:r w:rsidR="00874865" w:rsidRPr="00FC58B5">
        <w:rPr>
          <w:noProof/>
        </w:rPr>
        <w:t>ad</w:t>
      </w:r>
      <w:r w:rsidR="00FC58B5">
        <w:rPr>
          <w:noProof/>
        </w:rPr>
        <w:t>a</w:t>
      </w:r>
      <w:r w:rsidR="00874865" w:rsidRPr="00FC58B5">
        <w:rPr>
          <w:noProof/>
        </w:rPr>
        <w:t>pted</w:t>
      </w:r>
      <w:r w:rsidR="00874865">
        <w:t xml:space="preserve"> to gain better information about the idea of disaster preparedness. An interview </w:t>
      </w:r>
      <w:r w:rsidR="00874865" w:rsidRPr="00EA206D">
        <w:rPr>
          <w:noProof/>
        </w:rPr>
        <w:t>is conducted</w:t>
      </w:r>
      <w:r w:rsidR="00874865">
        <w:t xml:space="preserve"> to the disaster preparedness person working in the local hospital with the focus to identify the top three disasters and the top three lessons associated with the idea of disaster management. </w:t>
      </w:r>
      <w:r w:rsidR="007342C1">
        <w:t xml:space="preserve">Asking related questions to the disaster preparedness person ultimately helps to enhance understanding level about the entire feature of disaster planning. </w:t>
      </w:r>
    </w:p>
    <w:p w14:paraId="4FF516E9" w14:textId="77777777" w:rsidR="007342C1" w:rsidRDefault="007342C1" w:rsidP="001D0743">
      <w:pPr>
        <w:ind w:firstLine="0"/>
      </w:pPr>
      <w:r>
        <w:t>Top Three Disasters</w:t>
      </w:r>
    </w:p>
    <w:p w14:paraId="087CBD04" w14:textId="77777777" w:rsidR="0060711C" w:rsidRDefault="007342C1" w:rsidP="0060711C">
      <w:pPr>
        <w:ind w:firstLine="0"/>
      </w:pPr>
      <w:r>
        <w:tab/>
        <w:t xml:space="preserve">Appropriate identification of top disasters is essential for the disaster preparedness person as it provides necessary guidelines refer to </w:t>
      </w:r>
      <w:r w:rsidR="00FC58B5">
        <w:t xml:space="preserve">the </w:t>
      </w:r>
      <w:r w:rsidRPr="00FC58B5">
        <w:rPr>
          <w:noProof/>
        </w:rPr>
        <w:t>idea</w:t>
      </w:r>
      <w:r>
        <w:t xml:space="preserve"> of proper planning. </w:t>
      </w:r>
      <w:r w:rsidR="002E660C">
        <w:t xml:space="preserve">According to the disaster preparedness person, prior knowledge about the different disasters helps to prepare and offer </w:t>
      </w:r>
      <w:r w:rsidR="00FC58B5">
        <w:t xml:space="preserve">a </w:t>
      </w:r>
      <w:r w:rsidR="002E660C" w:rsidRPr="00FC58B5">
        <w:rPr>
          <w:noProof/>
        </w:rPr>
        <w:t>better</w:t>
      </w:r>
      <w:r w:rsidR="002E660C">
        <w:t xml:space="preserve"> plan with the objective of b</w:t>
      </w:r>
      <w:r w:rsidR="0060711C">
        <w:t xml:space="preserve">etter services to the population. During the interview, disaster preparedness person </w:t>
      </w:r>
      <w:r w:rsidR="0060711C" w:rsidRPr="00FC58B5">
        <w:rPr>
          <w:noProof/>
        </w:rPr>
        <w:t>indicate</w:t>
      </w:r>
      <w:r w:rsidR="00FC58B5">
        <w:rPr>
          <w:noProof/>
        </w:rPr>
        <w:t>s</w:t>
      </w:r>
      <w:r w:rsidR="0060711C">
        <w:t xml:space="preserve"> that although the facet of disaster </w:t>
      </w:r>
      <w:r w:rsidR="0060711C" w:rsidRPr="00FC58B5">
        <w:rPr>
          <w:noProof/>
        </w:rPr>
        <w:t>identif</w:t>
      </w:r>
      <w:r w:rsidR="00FC58B5">
        <w:rPr>
          <w:noProof/>
        </w:rPr>
        <w:t>ies</w:t>
      </w:r>
      <w:r w:rsidR="0060711C">
        <w:t xml:space="preserve"> as the part of the healthcare paradigm </w:t>
      </w:r>
      <w:r w:rsidR="00090070">
        <w:t xml:space="preserve">different catastrophes have the potential to disturb the proper functioning and financial regimes of the healthcare organizations. </w:t>
      </w:r>
    </w:p>
    <w:p w14:paraId="346C0A29" w14:textId="77777777" w:rsidR="00852DB1" w:rsidRDefault="00A679E2" w:rsidP="0060711C">
      <w:pPr>
        <w:ind w:firstLine="0"/>
      </w:pPr>
      <w:r>
        <w:t xml:space="preserve">Chemical Disaster </w:t>
      </w:r>
    </w:p>
    <w:p w14:paraId="2FCE9A37" w14:textId="554DCA0B" w:rsidR="00A679E2" w:rsidRDefault="00A679E2" w:rsidP="0060711C">
      <w:pPr>
        <w:ind w:firstLine="0"/>
      </w:pPr>
      <w:r>
        <w:tab/>
        <w:t xml:space="preserve">Chemical disaster </w:t>
      </w:r>
      <w:r w:rsidRPr="00EA206D">
        <w:rPr>
          <w:noProof/>
        </w:rPr>
        <w:t>is ranked</w:t>
      </w:r>
      <w:r>
        <w:t xml:space="preserve"> as one immensely problematic and chronic issue for the healthcare organizations that </w:t>
      </w:r>
      <w:r w:rsidRPr="00FC58B5">
        <w:rPr>
          <w:noProof/>
        </w:rPr>
        <w:t>require</w:t>
      </w:r>
      <w:r>
        <w:t xml:space="preserve"> necessary and timely preparedness with the objective of better dealing</w:t>
      </w:r>
      <w:r w:rsidRPr="00EA206D">
        <w:rPr>
          <w:noProof/>
        </w:rPr>
        <w:t xml:space="preserve">. </w:t>
      </w:r>
      <w:r w:rsidR="008B257D" w:rsidRPr="00EA206D">
        <w:rPr>
          <w:noProof/>
        </w:rPr>
        <w:t>Different</w:t>
      </w:r>
      <w:r w:rsidR="008B257D">
        <w:t xml:space="preserve"> challenges associated with </w:t>
      </w:r>
      <w:r w:rsidR="00FC58B5">
        <w:t xml:space="preserve">a </w:t>
      </w:r>
      <w:r w:rsidR="008B257D" w:rsidRPr="00FC58B5">
        <w:rPr>
          <w:noProof/>
        </w:rPr>
        <w:t>chemical</w:t>
      </w:r>
      <w:r w:rsidR="008B257D">
        <w:t xml:space="preserve"> scenario that requires effective disaster medical response on </w:t>
      </w:r>
      <w:r w:rsidR="00FC58B5">
        <w:t xml:space="preserve">a </w:t>
      </w:r>
      <w:r w:rsidR="008B257D" w:rsidRPr="00FC58B5">
        <w:rPr>
          <w:noProof/>
        </w:rPr>
        <w:t>priority</w:t>
      </w:r>
      <w:r w:rsidR="008B257D">
        <w:t xml:space="preserve"> basis. It is one main concern for the disaster preparedness </w:t>
      </w:r>
      <w:r w:rsidR="008B257D">
        <w:lastRenderedPageBreak/>
        <w:t xml:space="preserve">individuals to maintain </w:t>
      </w:r>
      <w:r w:rsidR="00FC58B5">
        <w:t xml:space="preserve">an </w:t>
      </w:r>
      <w:r w:rsidR="008B257D" w:rsidRPr="00FC58B5">
        <w:rPr>
          <w:noProof/>
        </w:rPr>
        <w:t>approach</w:t>
      </w:r>
      <w:r w:rsidR="008B257D">
        <w:t xml:space="preserve"> of better planning to provide services against the chemical risk. </w:t>
      </w:r>
      <w:r w:rsidR="00274DAF">
        <w:t xml:space="preserve">A chemical emergency involves different forms of chemical risks that </w:t>
      </w:r>
      <w:r w:rsidR="00274DAF" w:rsidRPr="00FC58B5">
        <w:rPr>
          <w:noProof/>
        </w:rPr>
        <w:t>ha</w:t>
      </w:r>
      <w:r w:rsidR="00FC58B5">
        <w:rPr>
          <w:noProof/>
        </w:rPr>
        <w:t>ve</w:t>
      </w:r>
      <w:r w:rsidR="00274DAF">
        <w:t xml:space="preserve"> been released and </w:t>
      </w:r>
      <w:r w:rsidR="00AB5E0D" w:rsidRPr="00AB5E0D">
        <w:rPr>
          <w:noProof/>
        </w:rPr>
        <w:t>can</w:t>
      </w:r>
      <w:r w:rsidR="00274DAF" w:rsidRPr="00AB5E0D">
        <w:rPr>
          <w:noProof/>
        </w:rPr>
        <w:t xml:space="preserve"> badly harm </w:t>
      </w:r>
      <w:r w:rsidR="00FC58B5" w:rsidRPr="00AB5E0D">
        <w:rPr>
          <w:noProof/>
        </w:rPr>
        <w:t xml:space="preserve">the </w:t>
      </w:r>
      <w:r w:rsidR="00274DAF" w:rsidRPr="00AB5E0D">
        <w:rPr>
          <w:noProof/>
        </w:rPr>
        <w:t>health of people</w:t>
      </w:r>
      <w:r w:rsidR="00636D68">
        <w:t xml:space="preserve"> </w:t>
      </w:r>
      <w:r w:rsidR="00644B3D">
        <w:fldChar w:fldCharType="begin"/>
      </w:r>
      <w:r w:rsidR="00644B3D">
        <w:instrText xml:space="preserve"> ADDIN ZOTERO_ITEM CSL_CITATION {"citationID":"qcf00DrQ","properties":{"formattedCitation":"(\\uc0\\u8220{}Emergency Preparedness and Response,\\uc0\\u8221{} 2013)","plainCitation":"(“Emergency Preparedness and Response,” 2013)","noteIndex":0},"citationItems":[{"id":551,"uris":["http://zotero.org/users/local/7Hi3kAOD/items/PPDSXQSJ"],"uri":["http://zotero.org/users/local/7Hi3kAOD/items/PPDSXQSJ"],"itemData":{"id":551,"type":"webpage","title":"Emergency Preparedness and Response","container-title":"CDC","URL":"https://emergency.cdc.gov/planning/index.asp","issued":{"date-parts":[["2013"]]}}}],"schema":"https://github.com/citation-style-language/schema/raw/master/csl-citation.json"} </w:instrText>
      </w:r>
      <w:r w:rsidR="00644B3D">
        <w:fldChar w:fldCharType="separate"/>
      </w:r>
      <w:r w:rsidR="00644B3D" w:rsidRPr="00644B3D">
        <w:t>(“Emergency Preparedness and Response,” 2013)</w:t>
      </w:r>
      <w:r w:rsidR="00644B3D">
        <w:fldChar w:fldCharType="end"/>
      </w:r>
      <w:r w:rsidR="00644B3D">
        <w:t xml:space="preserve">. </w:t>
      </w:r>
      <w:r w:rsidR="00274DAF">
        <w:t xml:space="preserve"> Chemical disasters can occur in many different forms such as chemical leaks and heavy explosions of the chemical events. </w:t>
      </w:r>
      <w:r w:rsidR="00FE7D74">
        <w:t>It is important to understand that chemical release can be intentional or unintentional</w:t>
      </w:r>
      <w:r w:rsidR="00AB5E0D">
        <w:t>,</w:t>
      </w:r>
      <w:r w:rsidR="00FE7D74">
        <w:t xml:space="preserve"> </w:t>
      </w:r>
      <w:r w:rsidR="00FE7D74" w:rsidRPr="00AB5E0D">
        <w:rPr>
          <w:noProof/>
        </w:rPr>
        <w:t>but</w:t>
      </w:r>
      <w:r w:rsidR="00FE7D74">
        <w:t xml:space="preserve"> both </w:t>
      </w:r>
      <w:r w:rsidR="00FE7D74" w:rsidRPr="001D3E38">
        <w:rPr>
          <w:noProof/>
        </w:rPr>
        <w:t>require</w:t>
      </w:r>
      <w:r w:rsidR="00FE7D74">
        <w:t xml:space="preserve"> </w:t>
      </w:r>
      <w:r w:rsidR="001D3E38">
        <w:t xml:space="preserve">a </w:t>
      </w:r>
      <w:r w:rsidR="00FE7D74" w:rsidRPr="001D3E38">
        <w:rPr>
          <w:noProof/>
        </w:rPr>
        <w:t>necessary</w:t>
      </w:r>
      <w:r w:rsidR="00FE7D74">
        <w:t xml:space="preserve"> form of disaster preparedness referring to the role of healthcare providers. </w:t>
      </w:r>
    </w:p>
    <w:p w14:paraId="23FF0939" w14:textId="77777777" w:rsidR="00852DB1" w:rsidRDefault="00852DB1" w:rsidP="00BD6554">
      <w:pPr>
        <w:ind w:firstLine="0"/>
      </w:pPr>
      <w:r>
        <w:t xml:space="preserve">Biological Disaster </w:t>
      </w:r>
    </w:p>
    <w:p w14:paraId="0A119000" w14:textId="6C4D19F5" w:rsidR="00BD6554" w:rsidRDefault="00BD6554" w:rsidP="00BD6554">
      <w:pPr>
        <w:ind w:firstLine="0"/>
      </w:pPr>
      <w:r>
        <w:tab/>
      </w:r>
      <w:r w:rsidR="00924CAD">
        <w:t xml:space="preserve">Healthcare workers faced </w:t>
      </w:r>
      <w:r w:rsidR="001D3E38">
        <w:t xml:space="preserve">an </w:t>
      </w:r>
      <w:r w:rsidR="00924CAD" w:rsidRPr="001D3E38">
        <w:rPr>
          <w:noProof/>
        </w:rPr>
        <w:t>immense</w:t>
      </w:r>
      <w:r w:rsidR="00924CAD">
        <w:t xml:space="preserve"> form of biological explosion risks when they deal with different contaminated patients. Biological disaster is </w:t>
      </w:r>
      <w:r w:rsidR="001D3E38">
        <w:t xml:space="preserve">a </w:t>
      </w:r>
      <w:r w:rsidR="00924CAD" w:rsidRPr="001D3E38">
        <w:rPr>
          <w:noProof/>
        </w:rPr>
        <w:t>range</w:t>
      </w:r>
      <w:r w:rsidR="00924CAD">
        <w:t xml:space="preserve"> as one prime disastrous approach that requires necessary and effective emergency preparedness. </w:t>
      </w:r>
      <w:r w:rsidR="00C27175">
        <w:t>Timely identification of biological agents is necessary aspect related to the proper consideration of disaster preparedness plan for hospitals</w:t>
      </w:r>
      <w:r w:rsidR="005A6576">
        <w:t xml:space="preserve"> </w:t>
      </w:r>
      <w:r w:rsidR="005A6576">
        <w:fldChar w:fldCharType="begin"/>
      </w:r>
      <w:r w:rsidR="00A2308D">
        <w:instrText xml:space="preserve"> ADDIN ZOTERO_ITEM CSL_CITATION {"citationID":"v6crjYXU","properties":{"formattedCitation":"(Evans, 2016)","plainCitation":"(Evans, 2016)","noteIndex":0},"citationItems":[{"id":552,"uris":["http://zotero.org/users/local/7Hi3kAOD/items/REBU3HY8"],"uri":["http://zotero.org/users/local/7Hi3kAOD/items/REBU3HY8"],"itemData":{"id":552,"type":"webpage","title":"'Boston Strong' Against Hospital Violence","container-title":"Relias Media","URL":"https://www.reliasmedia.com/articles/139663","author":[{"family":"Evans","given":"Gary"}],"issued":{"date-parts":[["2016"]]}}}],"schema":"https://github.com/citation-style-language/schema/raw/master/csl-citation.json"} </w:instrText>
      </w:r>
      <w:r w:rsidR="005A6576">
        <w:fldChar w:fldCharType="separate"/>
      </w:r>
      <w:r w:rsidR="00A2308D" w:rsidRPr="00A2308D">
        <w:t>(Evans, 2016)</w:t>
      </w:r>
      <w:r w:rsidR="005A6576">
        <w:fldChar w:fldCharType="end"/>
      </w:r>
      <w:r w:rsidR="00A2308D">
        <w:t>.</w:t>
      </w:r>
      <w:r w:rsidR="00C27175">
        <w:t xml:space="preserve"> </w:t>
      </w:r>
      <w:r w:rsidR="00F678A0">
        <w:t xml:space="preserve">Biological agents cause different infectious disease that might damage the health prospect of </w:t>
      </w:r>
      <w:r w:rsidR="00F678A0" w:rsidRPr="001D3E38">
        <w:rPr>
          <w:noProof/>
        </w:rPr>
        <w:t>healthcare</w:t>
      </w:r>
      <w:r w:rsidR="00F678A0">
        <w:t xml:space="preserve"> providers. </w:t>
      </w:r>
      <w:r w:rsidR="006477C0">
        <w:t xml:space="preserve">The category of biological disaster </w:t>
      </w:r>
      <w:r w:rsidR="006477C0" w:rsidRPr="001D3E38">
        <w:rPr>
          <w:noProof/>
        </w:rPr>
        <w:t>refer</w:t>
      </w:r>
      <w:r w:rsidR="001D3E38">
        <w:rPr>
          <w:noProof/>
        </w:rPr>
        <w:t>s</w:t>
      </w:r>
      <w:r w:rsidR="006477C0">
        <w:t xml:space="preserve"> to the domain of bioterrorism agents. These particular agents identify in various forms such as anthrax, smallpox, botulism, and plague. </w:t>
      </w:r>
      <w:r w:rsidR="00401CF3">
        <w:t xml:space="preserve">These agents can be </w:t>
      </w:r>
      <w:r w:rsidR="001D3E38">
        <w:t xml:space="preserve">the </w:t>
      </w:r>
      <w:r w:rsidR="00401CF3" w:rsidRPr="001D3E38">
        <w:rPr>
          <w:noProof/>
        </w:rPr>
        <w:t>reason</w:t>
      </w:r>
      <w:r w:rsidR="00401CF3">
        <w:t xml:space="preserve"> </w:t>
      </w:r>
      <w:r w:rsidR="001D3E38">
        <w:rPr>
          <w:noProof/>
        </w:rPr>
        <w:t>for</w:t>
      </w:r>
      <w:r w:rsidR="00401CF3">
        <w:t xml:space="preserve"> different infectious disease and severe health effects. Severe acute respiratory syndrome (SARS) and influence etc. are the explicit example of the idea of </w:t>
      </w:r>
      <w:r w:rsidR="001D3E38">
        <w:t xml:space="preserve">a </w:t>
      </w:r>
      <w:r w:rsidR="00401CF3" w:rsidRPr="001D3E38">
        <w:rPr>
          <w:noProof/>
        </w:rPr>
        <w:t>chemical</w:t>
      </w:r>
      <w:r w:rsidR="00401CF3">
        <w:t xml:space="preserve"> disaster. </w:t>
      </w:r>
    </w:p>
    <w:p w14:paraId="5ECDFDA1" w14:textId="77777777" w:rsidR="00852DB1" w:rsidRDefault="00852DB1" w:rsidP="0060711C">
      <w:pPr>
        <w:ind w:firstLine="0"/>
      </w:pPr>
      <w:r>
        <w:t>Radiologic</w:t>
      </w:r>
      <w:r w:rsidR="00A679E2">
        <w:t xml:space="preserve">al Disaster </w:t>
      </w:r>
    </w:p>
    <w:p w14:paraId="1F87FB15" w14:textId="2B0D9795" w:rsidR="00401CF3" w:rsidRDefault="00401CF3" w:rsidP="0060711C">
      <w:pPr>
        <w:ind w:firstLine="0"/>
      </w:pPr>
      <w:r>
        <w:tab/>
        <w:t xml:space="preserve">According to the disaster preparedness person, radiological disaster is another serious form of </w:t>
      </w:r>
      <w:r w:rsidR="001D3E38">
        <w:rPr>
          <w:noProof/>
        </w:rPr>
        <w:t>a</w:t>
      </w:r>
      <w:r w:rsidRPr="001D3E38">
        <w:rPr>
          <w:noProof/>
        </w:rPr>
        <w:t xml:space="preserve"> disaster</w:t>
      </w:r>
      <w:r>
        <w:t xml:space="preserve"> that </w:t>
      </w:r>
      <w:r w:rsidRPr="001D3E38">
        <w:rPr>
          <w:noProof/>
        </w:rPr>
        <w:t>play</w:t>
      </w:r>
      <w:r w:rsidR="001D3E38">
        <w:rPr>
          <w:noProof/>
        </w:rPr>
        <w:t>s</w:t>
      </w:r>
      <w:r>
        <w:t xml:space="preserve"> </w:t>
      </w:r>
      <w:r w:rsidR="001D3E38">
        <w:t xml:space="preserve">a </w:t>
      </w:r>
      <w:r w:rsidRPr="001D3E38">
        <w:rPr>
          <w:noProof/>
        </w:rPr>
        <w:t>crucial</w:t>
      </w:r>
      <w:r>
        <w:t xml:space="preserve"> role in determining proper emergency planning. </w:t>
      </w:r>
      <w:r w:rsidR="00FE023E">
        <w:t xml:space="preserve">Medical management is essential to better handle the problem of radiation syndrome and different diseases due to the </w:t>
      </w:r>
      <w:r w:rsidR="00E92BF1">
        <w:t xml:space="preserve">explosion of radiation in many different forms. </w:t>
      </w:r>
      <w:r w:rsidR="005E7C20">
        <w:t xml:space="preserve">The paradigm of radiological </w:t>
      </w:r>
      <w:r w:rsidR="005E7C20">
        <w:lastRenderedPageBreak/>
        <w:t xml:space="preserve">agents can observe as a dirty bomb or an accident that contain the approach of </w:t>
      </w:r>
      <w:r w:rsidR="001D3E38">
        <w:t xml:space="preserve">a </w:t>
      </w:r>
      <w:r w:rsidR="005E7C20" w:rsidRPr="001D3E38">
        <w:rPr>
          <w:noProof/>
        </w:rPr>
        <w:t>nuclear</w:t>
      </w:r>
      <w:r w:rsidR="005E7C20">
        <w:t xml:space="preserve"> reactor. </w:t>
      </w:r>
      <w:r w:rsidR="00D8263B">
        <w:t xml:space="preserve">It is crucial to understand that people faced different forms of radiation effects on </w:t>
      </w:r>
      <w:r w:rsidR="001D3E38">
        <w:t xml:space="preserve">a </w:t>
      </w:r>
      <w:r w:rsidR="00D8263B" w:rsidRPr="001D3E38">
        <w:rPr>
          <w:noProof/>
        </w:rPr>
        <w:t>daily</w:t>
      </w:r>
      <w:r w:rsidR="00D8263B">
        <w:t xml:space="preserve"> basis. It is essential </w:t>
      </w:r>
      <w:r w:rsidR="00D8263B" w:rsidRPr="00AB5E0D">
        <w:rPr>
          <w:noProof/>
        </w:rPr>
        <w:t xml:space="preserve">to </w:t>
      </w:r>
      <w:r w:rsidR="00AB5E0D">
        <w:rPr>
          <w:noProof/>
        </w:rPr>
        <w:t>prepare better</w:t>
      </w:r>
      <w:r w:rsidR="00D8263B">
        <w:t xml:space="preserve"> a plan </w:t>
      </w:r>
      <w:r w:rsidR="00D8263B" w:rsidRPr="00AB5E0D">
        <w:rPr>
          <w:noProof/>
        </w:rPr>
        <w:t xml:space="preserve">to </w:t>
      </w:r>
      <w:r w:rsidR="00AB5E0D">
        <w:rPr>
          <w:noProof/>
        </w:rPr>
        <w:t xml:space="preserve">handle the </w:t>
      </w:r>
      <w:r w:rsidR="00AB5E0D" w:rsidRPr="00AB5E0D">
        <w:rPr>
          <w:noProof/>
        </w:rPr>
        <w:t>acute</w:t>
      </w:r>
      <w:r w:rsidR="00AB5E0D">
        <w:rPr>
          <w:noProof/>
        </w:rPr>
        <w:t xml:space="preserve"> situation concerning the problem of radiation effectively</w:t>
      </w:r>
      <w:r w:rsidR="00D8263B">
        <w:t xml:space="preserve">. </w:t>
      </w:r>
      <w:r w:rsidR="00A2443E" w:rsidRPr="00AB5E0D">
        <w:rPr>
          <w:noProof/>
        </w:rPr>
        <w:t xml:space="preserve">There are different natural and </w:t>
      </w:r>
      <w:r w:rsidR="00AB5E0D" w:rsidRPr="00AB5E0D">
        <w:rPr>
          <w:noProof/>
        </w:rPr>
        <w:t>hu</w:t>
      </w:r>
      <w:r w:rsidR="00A2443E" w:rsidRPr="00AB5E0D">
        <w:rPr>
          <w:noProof/>
        </w:rPr>
        <w:t xml:space="preserve">man-made resources that </w:t>
      </w:r>
      <w:r w:rsidR="00D224C8" w:rsidRPr="00AB5E0D">
        <w:rPr>
          <w:noProof/>
        </w:rPr>
        <w:t>become</w:t>
      </w:r>
      <w:r w:rsidR="00D224C8">
        <w:t xml:space="preserve"> the reason of radiological</w:t>
      </w:r>
      <w:r w:rsidR="00A2443E">
        <w:t xml:space="preserve"> disaster. </w:t>
      </w:r>
    </w:p>
    <w:p w14:paraId="3EB81631" w14:textId="77777777" w:rsidR="007342C1" w:rsidRDefault="007342C1" w:rsidP="0060711C">
      <w:pPr>
        <w:ind w:firstLine="0"/>
      </w:pPr>
      <w:r>
        <w:t>Top Three Lessons</w:t>
      </w:r>
    </w:p>
    <w:p w14:paraId="37382D2B" w14:textId="530E8F82" w:rsidR="00C65020" w:rsidRDefault="00C65020" w:rsidP="0060711C">
      <w:pPr>
        <w:ind w:firstLine="0"/>
      </w:pPr>
      <w:r>
        <w:tab/>
        <w:t xml:space="preserve">Effective management and preparedness of disasters </w:t>
      </w:r>
      <w:r w:rsidRPr="001D3E38">
        <w:rPr>
          <w:noProof/>
        </w:rPr>
        <w:t>lead</w:t>
      </w:r>
      <w:r>
        <w:t xml:space="preserve"> to </w:t>
      </w:r>
      <w:r w:rsidRPr="001D3E38">
        <w:rPr>
          <w:noProof/>
        </w:rPr>
        <w:t>better</w:t>
      </w:r>
      <w:r>
        <w:t xml:space="preserve"> consideration of the objective of </w:t>
      </w:r>
      <w:r w:rsidR="001E78DC">
        <w:t xml:space="preserve">managing security and safety for the healthcare organizations. </w:t>
      </w:r>
      <w:r w:rsidR="00887152">
        <w:t xml:space="preserve">It is viable for the disaster preparedness person to critically observe the entire scenario of disaster and learned essential lessons to ensure effective intervention program for </w:t>
      </w:r>
      <w:r w:rsidR="00AB5E0D">
        <w:t xml:space="preserve">the </w:t>
      </w:r>
      <w:r w:rsidR="00887152" w:rsidRPr="00AB5E0D">
        <w:rPr>
          <w:noProof/>
        </w:rPr>
        <w:t>future</w:t>
      </w:r>
      <w:r w:rsidR="00473A49">
        <w:t xml:space="preserve"> (</w:t>
      </w:r>
      <w:proofErr w:type="spellStart"/>
      <w:r w:rsidR="00473A49">
        <w:t>Huser</w:t>
      </w:r>
      <w:proofErr w:type="spellEnd"/>
      <w:r w:rsidR="00473A49">
        <w:t xml:space="preserve">, </w:t>
      </w:r>
      <w:r w:rsidR="00AF0A7E">
        <w:t>2015).</w:t>
      </w:r>
      <w:r w:rsidR="00887152">
        <w:t xml:space="preserve"> Consideration of different elements of emergency or disaster preparedness </w:t>
      </w:r>
      <w:r w:rsidR="00887152" w:rsidRPr="00AB5E0D">
        <w:rPr>
          <w:noProof/>
        </w:rPr>
        <w:t>make</w:t>
      </w:r>
      <w:r w:rsidR="00AB5E0D">
        <w:rPr>
          <w:noProof/>
        </w:rPr>
        <w:t>s</w:t>
      </w:r>
      <w:r w:rsidR="00887152">
        <w:t xml:space="preserve"> it easy to identify the main issue and offer effective measures according to the need of the potential population. </w:t>
      </w:r>
    </w:p>
    <w:p w14:paraId="6E703F10" w14:textId="77777777" w:rsidR="00EA206D" w:rsidRDefault="00080F7C" w:rsidP="00EA206D">
      <w:r>
        <w:t xml:space="preserve">Proper and timely control of the chaotic situation is one major lesson that </w:t>
      </w:r>
      <w:r w:rsidRPr="00AB5E0D">
        <w:rPr>
          <w:noProof/>
        </w:rPr>
        <w:t>refer</w:t>
      </w:r>
      <w:r w:rsidR="00AB5E0D">
        <w:rPr>
          <w:noProof/>
        </w:rPr>
        <w:t>s</w:t>
      </w:r>
      <w:r>
        <w:t xml:space="preserve"> to the entire prospect of the idea of emergency or disaster preparedness. It </w:t>
      </w:r>
      <w:r w:rsidRPr="00AB5E0D">
        <w:rPr>
          <w:noProof/>
        </w:rPr>
        <w:t>refer</w:t>
      </w:r>
      <w:r w:rsidR="00AB5E0D">
        <w:rPr>
          <w:noProof/>
        </w:rPr>
        <w:t>s</w:t>
      </w:r>
      <w:r>
        <w:t xml:space="preserve"> to the proper understanding of the whole serious situation and </w:t>
      </w:r>
      <w:r w:rsidRPr="00AB5E0D">
        <w:rPr>
          <w:noProof/>
        </w:rPr>
        <w:t>take</w:t>
      </w:r>
      <w:r w:rsidR="00AB5E0D">
        <w:rPr>
          <w:noProof/>
        </w:rPr>
        <w:t>s</w:t>
      </w:r>
      <w:r>
        <w:t xml:space="preserve"> measures to deal with the disaster by offering effective solutions. </w:t>
      </w:r>
      <w:r w:rsidR="008B6D3D">
        <w:t xml:space="preserve">It is </w:t>
      </w:r>
      <w:r w:rsidR="00AB5E0D">
        <w:t xml:space="preserve">the </w:t>
      </w:r>
      <w:r w:rsidR="008B6D3D" w:rsidRPr="00AB5E0D">
        <w:rPr>
          <w:noProof/>
        </w:rPr>
        <w:t>responsibility</w:t>
      </w:r>
      <w:r w:rsidR="008B6D3D">
        <w:t xml:space="preserve"> of the disaster preparedness person to </w:t>
      </w:r>
      <w:r w:rsidR="009627BE">
        <w:t xml:space="preserve">ensure the generation and implementation of the proper disaster management or preparedness plan. </w:t>
      </w:r>
      <w:r w:rsidR="00364A43">
        <w:t xml:space="preserve">The consideration of disaster preparedness also </w:t>
      </w:r>
      <w:r w:rsidR="00364A43" w:rsidRPr="00AB5E0D">
        <w:rPr>
          <w:noProof/>
        </w:rPr>
        <w:t>provide</w:t>
      </w:r>
      <w:r w:rsidR="00AB5E0D">
        <w:rPr>
          <w:noProof/>
        </w:rPr>
        <w:t>s</w:t>
      </w:r>
      <w:r w:rsidR="00364A43">
        <w:t xml:space="preserve"> </w:t>
      </w:r>
      <w:r w:rsidR="00AB5E0D">
        <w:t xml:space="preserve">an </w:t>
      </w:r>
      <w:r w:rsidR="00364A43" w:rsidRPr="00AB5E0D">
        <w:rPr>
          <w:noProof/>
        </w:rPr>
        <w:t>effective</w:t>
      </w:r>
      <w:r w:rsidR="00364A43">
        <w:t xml:space="preserve"> approach </w:t>
      </w:r>
      <w:r w:rsidR="00AB5E0D">
        <w:rPr>
          <w:noProof/>
        </w:rPr>
        <w:t>to</w:t>
      </w:r>
      <w:r w:rsidR="00364A43">
        <w:t xml:space="preserve"> the consideration of hospital planning. It is essential to develop </w:t>
      </w:r>
      <w:r w:rsidR="00AB5E0D">
        <w:t xml:space="preserve">a </w:t>
      </w:r>
      <w:r w:rsidR="00364A43" w:rsidRPr="00AB5E0D">
        <w:rPr>
          <w:noProof/>
        </w:rPr>
        <w:t>better</w:t>
      </w:r>
      <w:r w:rsidR="00364A43">
        <w:t xml:space="preserve"> association between disaster management staff and healthcare providers to effectively handle </w:t>
      </w:r>
      <w:r w:rsidR="00364A43" w:rsidRPr="00AB5E0D">
        <w:rPr>
          <w:noProof/>
        </w:rPr>
        <w:t>severe</w:t>
      </w:r>
      <w:r w:rsidR="00AB5E0D">
        <w:rPr>
          <w:noProof/>
        </w:rPr>
        <w:t>,</w:t>
      </w:r>
      <w:r w:rsidR="00364A43">
        <w:t xml:space="preserve"> disastrous situations. </w:t>
      </w:r>
      <w:r w:rsidR="006849EB">
        <w:t xml:space="preserve">Communication between different relevant authorities is the key to attain the successful domain of the disaster preparedness. </w:t>
      </w:r>
      <w:r w:rsidR="00364A43">
        <w:t xml:space="preserve"> </w:t>
      </w:r>
    </w:p>
    <w:p w14:paraId="1C2277EA" w14:textId="4237B6E5" w:rsidR="00825C76" w:rsidRDefault="00825C76" w:rsidP="00EA206D">
      <w:pPr>
        <w:ind w:firstLine="0"/>
        <w:jc w:val="center"/>
      </w:pPr>
      <w:r>
        <w:lastRenderedPageBreak/>
        <w:t>Conclusion</w:t>
      </w:r>
    </w:p>
    <w:p w14:paraId="715F1C07" w14:textId="22DFC6CA" w:rsidR="00F532C3" w:rsidRDefault="00F532C3" w:rsidP="00F532C3">
      <w:pPr>
        <w:ind w:firstLine="0"/>
      </w:pPr>
      <w:r>
        <w:tab/>
        <w:t xml:space="preserve">To conclude the discussion about the main idea of the disaster preparedness and </w:t>
      </w:r>
      <w:r w:rsidR="00AB5E0D">
        <w:t xml:space="preserve">the </w:t>
      </w:r>
      <w:r w:rsidRPr="00AB5E0D">
        <w:rPr>
          <w:noProof/>
        </w:rPr>
        <w:t>role</w:t>
      </w:r>
      <w:r>
        <w:t xml:space="preserve"> of disaster preparedness person, it is essential to indicate that participation of different stakeholders is important. </w:t>
      </w:r>
      <w:r w:rsidR="006632BA">
        <w:t xml:space="preserve">Timely estimation of the magnitude of </w:t>
      </w:r>
      <w:r w:rsidR="00AB5E0D">
        <w:t xml:space="preserve">the </w:t>
      </w:r>
      <w:r w:rsidR="006632BA" w:rsidRPr="00AB5E0D">
        <w:rPr>
          <w:noProof/>
        </w:rPr>
        <w:t>disaster</w:t>
      </w:r>
      <w:r w:rsidR="006632BA">
        <w:t xml:space="preserve"> is helpful to ensure the successful planning and implementation of the main idea of disaster preparedness management. </w:t>
      </w:r>
      <w:r w:rsidR="00AC3352">
        <w:t xml:space="preserve">Disaster management </w:t>
      </w:r>
      <w:r w:rsidR="00AC3352" w:rsidRPr="00AB5E0D">
        <w:rPr>
          <w:noProof/>
        </w:rPr>
        <w:t>refer</w:t>
      </w:r>
      <w:r w:rsidR="00AB5E0D">
        <w:rPr>
          <w:noProof/>
        </w:rPr>
        <w:t>s</w:t>
      </w:r>
      <w:r w:rsidR="00AC3352">
        <w:t xml:space="preserve"> </w:t>
      </w:r>
      <w:r w:rsidR="00655821">
        <w:rPr>
          <w:noProof/>
        </w:rPr>
        <w:t>to</w:t>
      </w:r>
      <w:r w:rsidR="00AC3352">
        <w:t xml:space="preserve"> the necessary tool to ensure </w:t>
      </w:r>
      <w:r w:rsidR="00EA206D">
        <w:t xml:space="preserve">the </w:t>
      </w:r>
      <w:r w:rsidR="00AC3352" w:rsidRPr="00EA206D">
        <w:rPr>
          <w:noProof/>
        </w:rPr>
        <w:t>health</w:t>
      </w:r>
      <w:r w:rsidR="00AC3352">
        <w:t xml:space="preserve"> and safety of the healthcare staff and </w:t>
      </w:r>
      <w:r w:rsidR="00AC3352" w:rsidRPr="00EA206D">
        <w:rPr>
          <w:noProof/>
        </w:rPr>
        <w:t>offer</w:t>
      </w:r>
      <w:r w:rsidR="00EA206D">
        <w:rPr>
          <w:noProof/>
        </w:rPr>
        <w:t>s</w:t>
      </w:r>
      <w:r w:rsidR="00AC3352">
        <w:t xml:space="preserve"> better healthcare services to </w:t>
      </w:r>
      <w:r w:rsidR="00AC3352" w:rsidRPr="00EA206D">
        <w:rPr>
          <w:noProof/>
        </w:rPr>
        <w:t>patients</w:t>
      </w:r>
      <w:r w:rsidR="00AC3352">
        <w:t xml:space="preserve"> in difficult times of disasters. </w:t>
      </w:r>
      <w:r w:rsidR="00B830D5">
        <w:t xml:space="preserve">Continuous review of the responsibilities of the disaster preparedness persons </w:t>
      </w:r>
      <w:r w:rsidR="00B830D5" w:rsidRPr="00AB5E0D">
        <w:rPr>
          <w:noProof/>
        </w:rPr>
        <w:t>make</w:t>
      </w:r>
      <w:r w:rsidR="00AB5E0D">
        <w:rPr>
          <w:noProof/>
        </w:rPr>
        <w:t>s</w:t>
      </w:r>
      <w:r w:rsidR="00B830D5">
        <w:t xml:space="preserve"> it easy for them to effectively assess the need of the disaster preparedness planning and implementation of desired strategies. </w:t>
      </w:r>
      <w:bookmarkStart w:id="0" w:name="_GoBack"/>
      <w:bookmarkEnd w:id="0"/>
    </w:p>
    <w:p w14:paraId="68C33872" w14:textId="77777777" w:rsidR="00097DC2" w:rsidRDefault="00097DC2" w:rsidP="00080BD9"/>
    <w:p w14:paraId="245949A7" w14:textId="77777777" w:rsidR="004450CA" w:rsidRDefault="004450CA" w:rsidP="00080BD9"/>
    <w:p w14:paraId="106B5626" w14:textId="77777777" w:rsidR="004450CA" w:rsidRDefault="004450CA" w:rsidP="00080BD9"/>
    <w:p w14:paraId="00D4B86A" w14:textId="77777777" w:rsidR="00965BBF" w:rsidRDefault="00965BBF" w:rsidP="00080BD9"/>
    <w:p w14:paraId="7BB36E5B" w14:textId="77777777" w:rsidR="004D6675" w:rsidRDefault="004D6675" w:rsidP="00080BD9"/>
    <w:p w14:paraId="2D9D8D93" w14:textId="77777777" w:rsidR="00761BB8" w:rsidRDefault="007549AB" w:rsidP="00080BD9">
      <w:r>
        <w:t xml:space="preserve">   </w:t>
      </w:r>
    </w:p>
    <w:p w14:paraId="104D10CE" w14:textId="77777777" w:rsidR="00001485" w:rsidRDefault="00001485" w:rsidP="00080BD9"/>
    <w:p w14:paraId="778A5E7D" w14:textId="77777777" w:rsidR="00761BB8" w:rsidRDefault="00761BB8" w:rsidP="00080BD9"/>
    <w:p w14:paraId="1257CF55" w14:textId="77777777" w:rsidR="00BD6181" w:rsidRDefault="00BD6181" w:rsidP="00080BD9"/>
    <w:p w14:paraId="4DB9B556" w14:textId="77777777" w:rsidR="00182859" w:rsidRDefault="00182859" w:rsidP="00080BD9"/>
    <w:p w14:paraId="686E8CB1" w14:textId="77777777" w:rsidR="005256B0" w:rsidRDefault="00080BD9" w:rsidP="00080BD9">
      <w:r>
        <w:t xml:space="preserve"> </w:t>
      </w:r>
    </w:p>
    <w:p w14:paraId="74184414" w14:textId="77777777" w:rsidR="00080BD9" w:rsidRPr="00D97FCE" w:rsidRDefault="00080BD9" w:rsidP="003A32B3"/>
    <w:p w14:paraId="4C4BC8C5" w14:textId="77777777" w:rsidR="00EA206D" w:rsidRDefault="00EA206D" w:rsidP="00E54739">
      <w:pPr>
        <w:jc w:val="center"/>
      </w:pPr>
    </w:p>
    <w:p w14:paraId="61F8B50A" w14:textId="63303AC7" w:rsidR="003A32B3" w:rsidRDefault="00E54739" w:rsidP="00E54739">
      <w:pPr>
        <w:jc w:val="center"/>
      </w:pPr>
      <w:r>
        <w:lastRenderedPageBreak/>
        <w:t>References</w:t>
      </w:r>
    </w:p>
    <w:p w14:paraId="38A2CCEE" w14:textId="77777777" w:rsidR="00F16B14" w:rsidRPr="00F16B14" w:rsidRDefault="00E54739" w:rsidP="00F16B14">
      <w:pPr>
        <w:pStyle w:val="Bibliography"/>
      </w:pPr>
      <w:r>
        <w:fldChar w:fldCharType="begin"/>
      </w:r>
      <w:r>
        <w:instrText xml:space="preserve"> ADDIN ZOTERO_BIBL {"uncited":[],"omitted":[],"custom":[]} CSL_BIBLIOGRAPHY </w:instrText>
      </w:r>
      <w:r>
        <w:fldChar w:fldCharType="separate"/>
      </w:r>
      <w:r w:rsidR="00F16B14" w:rsidRPr="00F16B14">
        <w:t xml:space="preserve">Baack, S., &amp; Alfred, D. (2013). Nurses’ preparedness and perceived competence in managing disasters. </w:t>
      </w:r>
      <w:r w:rsidR="00F16B14" w:rsidRPr="00F16B14">
        <w:rPr>
          <w:i/>
          <w:iCs/>
        </w:rPr>
        <w:t>Journal of Nursing Scholarship</w:t>
      </w:r>
      <w:r w:rsidR="00F16B14" w:rsidRPr="00F16B14">
        <w:t xml:space="preserve">, </w:t>
      </w:r>
      <w:r w:rsidR="00F16B14" w:rsidRPr="00F16B14">
        <w:rPr>
          <w:i/>
          <w:iCs/>
        </w:rPr>
        <w:t>45</w:t>
      </w:r>
      <w:r w:rsidR="00F16B14" w:rsidRPr="00F16B14">
        <w:t>(3), 281–287.</w:t>
      </w:r>
    </w:p>
    <w:p w14:paraId="589C99EE" w14:textId="77777777" w:rsidR="00F16B14" w:rsidRPr="00F16B14" w:rsidRDefault="00F16B14" w:rsidP="00F16B14">
      <w:pPr>
        <w:pStyle w:val="Bibliography"/>
      </w:pPr>
      <w:r w:rsidRPr="00F16B14">
        <w:t>Emergency Preparedness and Response. (2013). Retrieved from https://emergency.cdc.gov/planning/index.asp</w:t>
      </w:r>
    </w:p>
    <w:p w14:paraId="0ACA26A4" w14:textId="7A624848" w:rsidR="00F16B14" w:rsidRDefault="00F16B14" w:rsidP="00F16B14">
      <w:pPr>
        <w:pStyle w:val="Bibliography"/>
      </w:pPr>
      <w:r w:rsidRPr="00F16B14">
        <w:t>Evans, G. (2016). “Boston Strong” Against Hospital Violence. Retrieved from https://www.reliasmedia.com/articles/139663</w:t>
      </w:r>
    </w:p>
    <w:p w14:paraId="277BE9BE" w14:textId="5806D473" w:rsidR="00F93251" w:rsidRDefault="00F93251" w:rsidP="00DA5EA7">
      <w:pPr>
        <w:ind w:left="720" w:hanging="720"/>
      </w:pPr>
      <w:r>
        <w:t>Huser, Thomas</w:t>
      </w:r>
      <w:r w:rsidR="0085367F">
        <w:t xml:space="preserve">. (2015). Managing Security and Safety During Disasters. </w:t>
      </w:r>
      <w:r w:rsidR="0085367F" w:rsidRPr="00EA206D">
        <w:rPr>
          <w:noProof/>
        </w:rPr>
        <w:t>Briefing</w:t>
      </w:r>
      <w:r w:rsidR="00BD6F58" w:rsidRPr="00EA206D">
        <w:rPr>
          <w:noProof/>
        </w:rPr>
        <w:t>s</w:t>
      </w:r>
      <w:r w:rsidR="00BD6F58">
        <w:t xml:space="preserve"> on Hospital Safety. Retrieved from</w:t>
      </w:r>
    </w:p>
    <w:p w14:paraId="4294771A" w14:textId="77777777" w:rsidR="00DA5EA7" w:rsidRPr="00EA206D" w:rsidRDefault="000A745C" w:rsidP="00DA5EA7">
      <w:pPr>
        <w:shd w:val="clear" w:color="auto" w:fill="FFFFFF"/>
      </w:pPr>
      <w:hyperlink r:id="rId7" w:tgtFrame="_blank" w:history="1">
        <w:r w:rsidR="00DA5EA7" w:rsidRPr="00EA206D">
          <w:t>https://lopes.idm.oclc.org/login?url=http://search.ebscohost.com/login.aspx?direct=true&amp;db=ccm&amp;AN=111832630&amp;site=ehost-live&amp;scope=site</w:t>
        </w:r>
      </w:hyperlink>
    </w:p>
    <w:p w14:paraId="19112A67" w14:textId="77777777" w:rsidR="00DA5EA7" w:rsidRDefault="00DA5EA7" w:rsidP="00F93251">
      <w:pPr>
        <w:ind w:firstLine="0"/>
      </w:pPr>
    </w:p>
    <w:p w14:paraId="5848AB9A" w14:textId="77777777" w:rsidR="00DA5EA7" w:rsidRPr="00F93251" w:rsidRDefault="00DA5EA7" w:rsidP="00F93251">
      <w:pPr>
        <w:ind w:firstLine="0"/>
      </w:pPr>
    </w:p>
    <w:p w14:paraId="6CB7BFF4" w14:textId="77777777" w:rsidR="00AF0A7E" w:rsidRPr="00AF0A7E" w:rsidRDefault="00AF0A7E" w:rsidP="00AF0A7E">
      <w:pPr>
        <w:ind w:firstLine="0"/>
      </w:pPr>
    </w:p>
    <w:p w14:paraId="7826896B" w14:textId="083919A1" w:rsidR="00E54739" w:rsidRPr="0040461A" w:rsidRDefault="00E54739" w:rsidP="00E54739">
      <w:r>
        <w:fldChar w:fldCharType="end"/>
      </w:r>
    </w:p>
    <w:p w14:paraId="1D46318D" w14:textId="77777777" w:rsidR="00771B85" w:rsidRPr="008D7664" w:rsidRDefault="00771B85" w:rsidP="002314D3">
      <w:pPr>
        <w:rPr>
          <w:color w:val="000000" w:themeColor="text1"/>
        </w:rPr>
      </w:pPr>
    </w:p>
    <w:sectPr w:rsidR="00771B85" w:rsidRPr="008D7664"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3168" w14:textId="77777777" w:rsidR="000A745C" w:rsidRDefault="000A745C">
      <w:pPr>
        <w:spacing w:line="240" w:lineRule="auto"/>
      </w:pPr>
      <w:r>
        <w:separator/>
      </w:r>
    </w:p>
  </w:endnote>
  <w:endnote w:type="continuationSeparator" w:id="0">
    <w:p w14:paraId="23C95689" w14:textId="77777777" w:rsidR="000A745C" w:rsidRDefault="000A7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B577" w14:textId="77777777" w:rsidR="000A745C" w:rsidRDefault="000A745C">
      <w:pPr>
        <w:spacing w:line="240" w:lineRule="auto"/>
      </w:pPr>
      <w:r>
        <w:separator/>
      </w:r>
    </w:p>
  </w:footnote>
  <w:footnote w:type="continuationSeparator" w:id="0">
    <w:p w14:paraId="63E4BAEF" w14:textId="77777777" w:rsidR="000A745C" w:rsidRDefault="000A7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1C30"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4175B"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2932"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0D5">
      <w:rPr>
        <w:rStyle w:val="PageNumber"/>
        <w:noProof/>
      </w:rPr>
      <w:t>6</w:t>
    </w:r>
    <w:r>
      <w:rPr>
        <w:rStyle w:val="PageNumber"/>
      </w:rPr>
      <w:fldChar w:fldCharType="end"/>
    </w:r>
  </w:p>
  <w:p w14:paraId="7A99519B" w14:textId="77777777" w:rsidR="00BF3C39" w:rsidRDefault="009A7CB3">
    <w:pPr>
      <w:pStyle w:val="Header"/>
      <w:ind w:right="360" w:firstLine="0"/>
    </w:pPr>
    <w:r>
      <w:t>HEALTHCARE AND NURSING</w:t>
    </w:r>
  </w:p>
  <w:p w14:paraId="66DC9D78"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3C40"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0D5">
      <w:rPr>
        <w:rStyle w:val="PageNumber"/>
        <w:noProof/>
      </w:rPr>
      <w:t>1</w:t>
    </w:r>
    <w:r>
      <w:rPr>
        <w:rStyle w:val="PageNumber"/>
      </w:rPr>
      <w:fldChar w:fldCharType="end"/>
    </w:r>
  </w:p>
  <w:p w14:paraId="24A847E1" w14:textId="77777777" w:rsidR="002A2A03" w:rsidRDefault="002A2A03">
    <w:pPr>
      <w:ind w:right="360" w:firstLine="0"/>
    </w:pPr>
    <w:r>
      <w:t xml:space="preserve">Running </w:t>
    </w:r>
    <w:r w:rsidR="00AC5A6D">
      <w:t xml:space="preserve">head: </w:t>
    </w:r>
    <w:r w:rsidR="009A7CB3">
      <w:t>HEALTHCARE AND NURSING</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1ACC"/>
    <w:rsid w:val="0000793A"/>
    <w:rsid w:val="00015999"/>
    <w:rsid w:val="00025DA7"/>
    <w:rsid w:val="00036A4E"/>
    <w:rsid w:val="0004529F"/>
    <w:rsid w:val="000704B3"/>
    <w:rsid w:val="000715A3"/>
    <w:rsid w:val="00080BD9"/>
    <w:rsid w:val="00080E51"/>
    <w:rsid w:val="00080F59"/>
    <w:rsid w:val="00080F7C"/>
    <w:rsid w:val="000826B5"/>
    <w:rsid w:val="000830A7"/>
    <w:rsid w:val="00090070"/>
    <w:rsid w:val="00097DC2"/>
    <w:rsid w:val="000A6946"/>
    <w:rsid w:val="000A745C"/>
    <w:rsid w:val="000B0A32"/>
    <w:rsid w:val="000B35D0"/>
    <w:rsid w:val="000D7DA9"/>
    <w:rsid w:val="000E15DE"/>
    <w:rsid w:val="000E35B1"/>
    <w:rsid w:val="000F50DA"/>
    <w:rsid w:val="0010684A"/>
    <w:rsid w:val="00107F99"/>
    <w:rsid w:val="00124D21"/>
    <w:rsid w:val="0013470A"/>
    <w:rsid w:val="00152251"/>
    <w:rsid w:val="001533EC"/>
    <w:rsid w:val="00180D95"/>
    <w:rsid w:val="00182859"/>
    <w:rsid w:val="001970C6"/>
    <w:rsid w:val="001A0A79"/>
    <w:rsid w:val="001A6F26"/>
    <w:rsid w:val="001B0D17"/>
    <w:rsid w:val="001C1992"/>
    <w:rsid w:val="001C20CB"/>
    <w:rsid w:val="001D0743"/>
    <w:rsid w:val="001D3E38"/>
    <w:rsid w:val="001D412A"/>
    <w:rsid w:val="001D42C1"/>
    <w:rsid w:val="001D48AE"/>
    <w:rsid w:val="001D676D"/>
    <w:rsid w:val="001E3624"/>
    <w:rsid w:val="001E4220"/>
    <w:rsid w:val="001E78DC"/>
    <w:rsid w:val="002100CC"/>
    <w:rsid w:val="00221035"/>
    <w:rsid w:val="00221134"/>
    <w:rsid w:val="00221663"/>
    <w:rsid w:val="002314D3"/>
    <w:rsid w:val="00234842"/>
    <w:rsid w:val="0024491B"/>
    <w:rsid w:val="002469DB"/>
    <w:rsid w:val="00256835"/>
    <w:rsid w:val="00273696"/>
    <w:rsid w:val="00274DAF"/>
    <w:rsid w:val="002843BC"/>
    <w:rsid w:val="00285886"/>
    <w:rsid w:val="002A2A03"/>
    <w:rsid w:val="002B4E1D"/>
    <w:rsid w:val="002D024C"/>
    <w:rsid w:val="002D3134"/>
    <w:rsid w:val="002E660C"/>
    <w:rsid w:val="002F28E9"/>
    <w:rsid w:val="002F4173"/>
    <w:rsid w:val="002F4E8E"/>
    <w:rsid w:val="002F5C6A"/>
    <w:rsid w:val="002F7F95"/>
    <w:rsid w:val="00301302"/>
    <w:rsid w:val="00305FD1"/>
    <w:rsid w:val="00310DDB"/>
    <w:rsid w:val="003126BB"/>
    <w:rsid w:val="0033565F"/>
    <w:rsid w:val="0034037D"/>
    <w:rsid w:val="0034500F"/>
    <w:rsid w:val="00355786"/>
    <w:rsid w:val="00364A43"/>
    <w:rsid w:val="003764B1"/>
    <w:rsid w:val="00382129"/>
    <w:rsid w:val="0038577E"/>
    <w:rsid w:val="00397895"/>
    <w:rsid w:val="003A32B3"/>
    <w:rsid w:val="003A3A7F"/>
    <w:rsid w:val="003A5D57"/>
    <w:rsid w:val="003C08D3"/>
    <w:rsid w:val="003C13AB"/>
    <w:rsid w:val="003C5FBC"/>
    <w:rsid w:val="003C7227"/>
    <w:rsid w:val="003D485B"/>
    <w:rsid w:val="003E48BB"/>
    <w:rsid w:val="003F23CA"/>
    <w:rsid w:val="00401CF3"/>
    <w:rsid w:val="00422118"/>
    <w:rsid w:val="00423C60"/>
    <w:rsid w:val="00441410"/>
    <w:rsid w:val="004450CA"/>
    <w:rsid w:val="00446168"/>
    <w:rsid w:val="004466B9"/>
    <w:rsid w:val="00453C5B"/>
    <w:rsid w:val="00461879"/>
    <w:rsid w:val="004621FE"/>
    <w:rsid w:val="00462941"/>
    <w:rsid w:val="004730D6"/>
    <w:rsid w:val="00473A49"/>
    <w:rsid w:val="004811CA"/>
    <w:rsid w:val="00496C87"/>
    <w:rsid w:val="004A12F5"/>
    <w:rsid w:val="004A65F0"/>
    <w:rsid w:val="004B6244"/>
    <w:rsid w:val="004D6675"/>
    <w:rsid w:val="004E5B48"/>
    <w:rsid w:val="004F34AA"/>
    <w:rsid w:val="00500EDC"/>
    <w:rsid w:val="00501518"/>
    <w:rsid w:val="005027C4"/>
    <w:rsid w:val="00517922"/>
    <w:rsid w:val="00524D18"/>
    <w:rsid w:val="005256B0"/>
    <w:rsid w:val="00531A87"/>
    <w:rsid w:val="00536652"/>
    <w:rsid w:val="00547439"/>
    <w:rsid w:val="00567F1B"/>
    <w:rsid w:val="0057473A"/>
    <w:rsid w:val="005759F6"/>
    <w:rsid w:val="005775E6"/>
    <w:rsid w:val="00580840"/>
    <w:rsid w:val="00585B37"/>
    <w:rsid w:val="005861EB"/>
    <w:rsid w:val="005942EF"/>
    <w:rsid w:val="005965D2"/>
    <w:rsid w:val="005A6576"/>
    <w:rsid w:val="005B0DE5"/>
    <w:rsid w:val="005B752E"/>
    <w:rsid w:val="005D1E1B"/>
    <w:rsid w:val="005D260C"/>
    <w:rsid w:val="005E168F"/>
    <w:rsid w:val="005E686C"/>
    <w:rsid w:val="005E7C20"/>
    <w:rsid w:val="005F2CCB"/>
    <w:rsid w:val="0060711C"/>
    <w:rsid w:val="006077F4"/>
    <w:rsid w:val="006240BD"/>
    <w:rsid w:val="00636D68"/>
    <w:rsid w:val="00642D25"/>
    <w:rsid w:val="006449A6"/>
    <w:rsid w:val="00644B3D"/>
    <w:rsid w:val="006477C0"/>
    <w:rsid w:val="006526D3"/>
    <w:rsid w:val="00655821"/>
    <w:rsid w:val="00660CE1"/>
    <w:rsid w:val="00661C8A"/>
    <w:rsid w:val="006632BA"/>
    <w:rsid w:val="00664D93"/>
    <w:rsid w:val="006849EB"/>
    <w:rsid w:val="00687C88"/>
    <w:rsid w:val="006911CC"/>
    <w:rsid w:val="006A4ED3"/>
    <w:rsid w:val="006B7D38"/>
    <w:rsid w:val="006C40E5"/>
    <w:rsid w:val="006C68D5"/>
    <w:rsid w:val="006D488D"/>
    <w:rsid w:val="006E4202"/>
    <w:rsid w:val="007342C1"/>
    <w:rsid w:val="00740B61"/>
    <w:rsid w:val="007549AB"/>
    <w:rsid w:val="00761BB8"/>
    <w:rsid w:val="00771B85"/>
    <w:rsid w:val="00782E51"/>
    <w:rsid w:val="00785726"/>
    <w:rsid w:val="00793B16"/>
    <w:rsid w:val="007B6697"/>
    <w:rsid w:val="007C45B2"/>
    <w:rsid w:val="007C7277"/>
    <w:rsid w:val="007D69CE"/>
    <w:rsid w:val="007E32FF"/>
    <w:rsid w:val="007E6776"/>
    <w:rsid w:val="007F414E"/>
    <w:rsid w:val="007F4402"/>
    <w:rsid w:val="00800336"/>
    <w:rsid w:val="008247A3"/>
    <w:rsid w:val="00825C76"/>
    <w:rsid w:val="00840231"/>
    <w:rsid w:val="008425A4"/>
    <w:rsid w:val="00842A14"/>
    <w:rsid w:val="00850382"/>
    <w:rsid w:val="00851055"/>
    <w:rsid w:val="00852DB1"/>
    <w:rsid w:val="0085367F"/>
    <w:rsid w:val="00854063"/>
    <w:rsid w:val="00856A33"/>
    <w:rsid w:val="00857514"/>
    <w:rsid w:val="0086112D"/>
    <w:rsid w:val="008664A0"/>
    <w:rsid w:val="00874865"/>
    <w:rsid w:val="00882114"/>
    <w:rsid w:val="0088586C"/>
    <w:rsid w:val="00887152"/>
    <w:rsid w:val="008B257D"/>
    <w:rsid w:val="008B5320"/>
    <w:rsid w:val="008B6BDE"/>
    <w:rsid w:val="008B6D3D"/>
    <w:rsid w:val="008D348C"/>
    <w:rsid w:val="008D7664"/>
    <w:rsid w:val="00904483"/>
    <w:rsid w:val="00924CAD"/>
    <w:rsid w:val="00934E63"/>
    <w:rsid w:val="009406D7"/>
    <w:rsid w:val="009500DC"/>
    <w:rsid w:val="00951FCA"/>
    <w:rsid w:val="0096099A"/>
    <w:rsid w:val="009627BE"/>
    <w:rsid w:val="00962C90"/>
    <w:rsid w:val="00965BBF"/>
    <w:rsid w:val="00973DCF"/>
    <w:rsid w:val="009816FD"/>
    <w:rsid w:val="0098796A"/>
    <w:rsid w:val="00995AC0"/>
    <w:rsid w:val="009A78B8"/>
    <w:rsid w:val="009A7CB3"/>
    <w:rsid w:val="009C1505"/>
    <w:rsid w:val="009C2A63"/>
    <w:rsid w:val="009D6C89"/>
    <w:rsid w:val="009E042F"/>
    <w:rsid w:val="009F116E"/>
    <w:rsid w:val="009F30B4"/>
    <w:rsid w:val="009F5EE3"/>
    <w:rsid w:val="00A12F36"/>
    <w:rsid w:val="00A2308D"/>
    <w:rsid w:val="00A2443E"/>
    <w:rsid w:val="00A317C6"/>
    <w:rsid w:val="00A37BA6"/>
    <w:rsid w:val="00A4054B"/>
    <w:rsid w:val="00A41881"/>
    <w:rsid w:val="00A461E6"/>
    <w:rsid w:val="00A4686D"/>
    <w:rsid w:val="00A47E4F"/>
    <w:rsid w:val="00A47F4A"/>
    <w:rsid w:val="00A51120"/>
    <w:rsid w:val="00A5186C"/>
    <w:rsid w:val="00A679E2"/>
    <w:rsid w:val="00A959C2"/>
    <w:rsid w:val="00AB287C"/>
    <w:rsid w:val="00AB5E0D"/>
    <w:rsid w:val="00AC0092"/>
    <w:rsid w:val="00AC3352"/>
    <w:rsid w:val="00AC5A6D"/>
    <w:rsid w:val="00AC5D33"/>
    <w:rsid w:val="00AC7C4B"/>
    <w:rsid w:val="00AD5811"/>
    <w:rsid w:val="00AE262E"/>
    <w:rsid w:val="00AE7E60"/>
    <w:rsid w:val="00AF0A7E"/>
    <w:rsid w:val="00B144BB"/>
    <w:rsid w:val="00B14873"/>
    <w:rsid w:val="00B30934"/>
    <w:rsid w:val="00B34319"/>
    <w:rsid w:val="00B3590D"/>
    <w:rsid w:val="00B40B89"/>
    <w:rsid w:val="00B42B80"/>
    <w:rsid w:val="00B447D1"/>
    <w:rsid w:val="00B44949"/>
    <w:rsid w:val="00B600F2"/>
    <w:rsid w:val="00B60C43"/>
    <w:rsid w:val="00B75ED3"/>
    <w:rsid w:val="00B830D5"/>
    <w:rsid w:val="00B84421"/>
    <w:rsid w:val="00BA5880"/>
    <w:rsid w:val="00BD6181"/>
    <w:rsid w:val="00BD6554"/>
    <w:rsid w:val="00BD6F31"/>
    <w:rsid w:val="00BD6F58"/>
    <w:rsid w:val="00BF3C39"/>
    <w:rsid w:val="00C01B62"/>
    <w:rsid w:val="00C01FF7"/>
    <w:rsid w:val="00C10916"/>
    <w:rsid w:val="00C17BBF"/>
    <w:rsid w:val="00C21801"/>
    <w:rsid w:val="00C24CBB"/>
    <w:rsid w:val="00C25153"/>
    <w:rsid w:val="00C27175"/>
    <w:rsid w:val="00C4635A"/>
    <w:rsid w:val="00C56243"/>
    <w:rsid w:val="00C65020"/>
    <w:rsid w:val="00C67138"/>
    <w:rsid w:val="00C67A3F"/>
    <w:rsid w:val="00C76088"/>
    <w:rsid w:val="00C80C9E"/>
    <w:rsid w:val="00C86A0C"/>
    <w:rsid w:val="00C86AC5"/>
    <w:rsid w:val="00C930E9"/>
    <w:rsid w:val="00CA44E2"/>
    <w:rsid w:val="00CB2D30"/>
    <w:rsid w:val="00CC26CB"/>
    <w:rsid w:val="00CC79B8"/>
    <w:rsid w:val="00CD106C"/>
    <w:rsid w:val="00CE44DC"/>
    <w:rsid w:val="00CF29F0"/>
    <w:rsid w:val="00CF2CF1"/>
    <w:rsid w:val="00CF7498"/>
    <w:rsid w:val="00D13CDA"/>
    <w:rsid w:val="00D224C8"/>
    <w:rsid w:val="00D36C75"/>
    <w:rsid w:val="00D47D8E"/>
    <w:rsid w:val="00D53D27"/>
    <w:rsid w:val="00D56697"/>
    <w:rsid w:val="00D62B62"/>
    <w:rsid w:val="00D63F89"/>
    <w:rsid w:val="00D64E9B"/>
    <w:rsid w:val="00D73D88"/>
    <w:rsid w:val="00D764AE"/>
    <w:rsid w:val="00D777A0"/>
    <w:rsid w:val="00D8263B"/>
    <w:rsid w:val="00D97FCE"/>
    <w:rsid w:val="00DA581E"/>
    <w:rsid w:val="00DA5EA7"/>
    <w:rsid w:val="00DA784C"/>
    <w:rsid w:val="00DB4A5F"/>
    <w:rsid w:val="00DC71BA"/>
    <w:rsid w:val="00DD5EF9"/>
    <w:rsid w:val="00DE5A52"/>
    <w:rsid w:val="00E0115B"/>
    <w:rsid w:val="00E04E44"/>
    <w:rsid w:val="00E2083E"/>
    <w:rsid w:val="00E21E84"/>
    <w:rsid w:val="00E24A0F"/>
    <w:rsid w:val="00E319D5"/>
    <w:rsid w:val="00E4102D"/>
    <w:rsid w:val="00E53790"/>
    <w:rsid w:val="00E54739"/>
    <w:rsid w:val="00E66452"/>
    <w:rsid w:val="00E848DB"/>
    <w:rsid w:val="00E92BF1"/>
    <w:rsid w:val="00EA206D"/>
    <w:rsid w:val="00EA3B28"/>
    <w:rsid w:val="00EB3AFE"/>
    <w:rsid w:val="00EB3B71"/>
    <w:rsid w:val="00EC261B"/>
    <w:rsid w:val="00EC3126"/>
    <w:rsid w:val="00EC5206"/>
    <w:rsid w:val="00EC71DA"/>
    <w:rsid w:val="00EE4D73"/>
    <w:rsid w:val="00EE64DC"/>
    <w:rsid w:val="00EF08E3"/>
    <w:rsid w:val="00EF74E2"/>
    <w:rsid w:val="00F07A18"/>
    <w:rsid w:val="00F16B14"/>
    <w:rsid w:val="00F41C54"/>
    <w:rsid w:val="00F42F66"/>
    <w:rsid w:val="00F532C3"/>
    <w:rsid w:val="00F66CC8"/>
    <w:rsid w:val="00F678A0"/>
    <w:rsid w:val="00F768B8"/>
    <w:rsid w:val="00F77827"/>
    <w:rsid w:val="00F82368"/>
    <w:rsid w:val="00F91CE4"/>
    <w:rsid w:val="00F93251"/>
    <w:rsid w:val="00F945C0"/>
    <w:rsid w:val="00FB21BA"/>
    <w:rsid w:val="00FB407B"/>
    <w:rsid w:val="00FB43CB"/>
    <w:rsid w:val="00FB5225"/>
    <w:rsid w:val="00FC57AA"/>
    <w:rsid w:val="00FC58B5"/>
    <w:rsid w:val="00FD183C"/>
    <w:rsid w:val="00FE023E"/>
    <w:rsid w:val="00FE27D7"/>
    <w:rsid w:val="00FE3C50"/>
    <w:rsid w:val="00FE7D74"/>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B949C"/>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pes.idm.oclc.org/login?url=http://search.ebscohost.com/login.aspx?direct=true&amp;db=ccm&amp;AN=111832630&amp;site=ehost-live&amp;scope=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11455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423</cp:revision>
  <dcterms:created xsi:type="dcterms:W3CDTF">2017-11-06T10:21:00Z</dcterms:created>
  <dcterms:modified xsi:type="dcterms:W3CDTF">2019-01-09T03:54:00Z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id="zMYz0rtt"/&gt;&lt;style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