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F16A5">
      <w:pPr>
        <w:pStyle w:val="Title"/>
      </w:pPr>
      <w:r>
        <w:t xml:space="preserve">Allocating public health resources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66B7B" w:rsidRDefault="00DF16A5" w:rsidP="00F36130">
      <w:pPr>
        <w:pStyle w:val="Heading1"/>
      </w:pPr>
      <w:r>
        <w:lastRenderedPageBreak/>
        <w:t xml:space="preserve"> A</w:t>
      </w:r>
      <w:r w:rsidR="00E1541B">
        <w:t>llocating p</w:t>
      </w:r>
      <w:r>
        <w:t xml:space="preserve">ublic health resources </w:t>
      </w:r>
      <w:r w:rsidR="00F36130">
        <w:t xml:space="preserve"> </w:t>
      </w:r>
    </w:p>
    <w:p w:rsidR="00F36130" w:rsidRDefault="005E206C" w:rsidP="00F36130">
      <w:r>
        <w:t>As mentioned in the F</w:t>
      </w:r>
      <w:r>
        <w:t>amily Smoking Prevention and Tobacco Control Act</w:t>
      </w:r>
      <w:r>
        <w:t xml:space="preserve"> of 1971, the state must enforce measures to </w:t>
      </w:r>
      <w:r w:rsidR="00DA46B8">
        <w:t xml:space="preserve">promote </w:t>
      </w:r>
      <w:r w:rsidR="00277189">
        <w:t xml:space="preserve">the </w:t>
      </w:r>
      <w:r w:rsidR="00B12D66">
        <w:t>ban</w:t>
      </w:r>
      <w:r w:rsidR="00957503">
        <w:t xml:space="preserve"> o</w:t>
      </w:r>
      <w:r w:rsidR="00276B95">
        <w:t>n</w:t>
      </w:r>
      <w:r w:rsidR="00957503">
        <w:t xml:space="preserve"> tobacco </w:t>
      </w:r>
      <w:r w:rsidR="00631D44">
        <w:fldChar w:fldCharType="begin"/>
      </w:r>
      <w:r w:rsidR="00631D44">
        <w:instrText xml:space="preserve"> ADDIN ZOTERO_ITEM CSL_CITATION {"citationID":"EG7fGo6S","properties":{"formattedCitation":"(Koh &amp; Sebelius, 2010)","plainCitation":"(Koh &amp; Sebelius, 2010)","noteIndex":0},"citationItems":[{"id":2113,"uris":["http://zotero.org/users/local/s8f0QVnP/items/JTHGCFDX"],"uri":["http://zotero.org/users/local/s8f0QVnP/items/JTHGCFDX"],"itemData":{"id":2113,"type":"article-journal","title":"Promoting prevention through the affordable care act","container-title":"New England Journal of Medicine","page":"1296–1299","volume":"363","issue":"14","source":"Google Scholar","author":[{"family":"Koh","given":"Howard K."},{"family":"Sebelius","given":"Kathleen G."}],"issued":{"date-parts":[["2010"]]}}}],"schema":"https://github.com/citation-style-language/schema/raw/master/csl-citation.json"} </w:instrText>
      </w:r>
      <w:r w:rsidR="00631D44">
        <w:fldChar w:fldCharType="separate"/>
      </w:r>
      <w:r w:rsidR="00631D44" w:rsidRPr="00631D44">
        <w:rPr>
          <w:rFonts w:ascii="Times New Roman" w:hAnsi="Times New Roman" w:cs="Times New Roman"/>
        </w:rPr>
        <w:t>(Koh &amp; Sebelius, 2010)</w:t>
      </w:r>
      <w:r w:rsidR="00631D44">
        <w:fldChar w:fldCharType="end"/>
      </w:r>
      <w:r w:rsidR="00631D44">
        <w:t xml:space="preserve">. </w:t>
      </w:r>
      <w:r w:rsidR="00957503">
        <w:t xml:space="preserve"> Seeing the situation, I will exert my energy on moving toward the upstream and will search for the causes of why p</w:t>
      </w:r>
      <w:r w:rsidR="00A84714">
        <w:t>eople are ending in the river. As the history of American healthcare suggest that measures taken to avert the outburst of diseases are far more effective than curing people from s</w:t>
      </w:r>
      <w:r w:rsidR="00FF1423">
        <w:t xml:space="preserve">uch diseases. During the treatment, people normally lose the fight against disease, similar is the case in this situation. </w:t>
      </w:r>
      <w:r w:rsidR="00047754">
        <w:t xml:space="preserve">I might end up losing my own energies if I start taking </w:t>
      </w:r>
      <w:r w:rsidR="00E53822">
        <w:t xml:space="preserve">the injured people out of the stream. </w:t>
      </w:r>
      <w:r w:rsidR="00047754">
        <w:t xml:space="preserve"> </w:t>
      </w:r>
    </w:p>
    <w:p w:rsidR="00E65212" w:rsidRDefault="00631D44" w:rsidP="00744C13">
      <w:r>
        <w:t>Yokoe</w:t>
      </w:r>
      <w:r w:rsidR="00E65212">
        <w:t xml:space="preserve"> argues that it is an obvious fact that in healthcare preventive measures should be focused more, compared to allocating resources </w:t>
      </w:r>
      <w:r w:rsidR="00744C13">
        <w:t>for the treatment and recovery</w:t>
      </w:r>
      <w:r>
        <w:t xml:space="preserve"> </w:t>
      </w:r>
      <w:r>
        <w:fldChar w:fldCharType="begin"/>
      </w:r>
      <w:r>
        <w:instrText xml:space="preserve"> ADDIN ZOTERO_ITEM CSL_CITATION {"citationID":"eTmLWG87","properties":{"formattedCitation":"(Septimus, Weinstein, Perl, Goldmann, &amp; Yokoe, 2014)","plainCitation":"(Septimus, Weinstein, Perl, Goldmann, &amp; Yokoe, 2014)","noteIndex":0},"citationItems":[{"id":2115,"uris":["http://zotero.org/users/local/s8f0QVnP/items/MTP2KVGK"],"uri":["http://zotero.org/users/local/s8f0QVnP/items/MTP2KVGK"],"itemData":{"id":2115,"type":"article-journal","title":"Approaches for preventing healthcare-associated infections: go long or go wide?","container-title":"Infection Control &amp; Hospital Epidemiology","page":"797–801","volume":"35","issue":"7","source":"Google Scholar","title-short":"Approaches for preventing healthcare-associated infections","author":[{"family":"Septimus","given":"Edward"},{"family":"Weinstein","given":"Robert A."},{"family":"Perl","given":"Trish M."},{"family":"Goldmann","given":"Donald A."},{"family":"Yokoe","given":"Deborah S."}],"issued":{"date-parts":[["2014"]]}}}],"schema":"https://github.com/citation-style-language/schema/raw/master/csl-citation.json"} </w:instrText>
      </w:r>
      <w:r>
        <w:fldChar w:fldCharType="separate"/>
      </w:r>
      <w:r w:rsidRPr="00631D44">
        <w:rPr>
          <w:rFonts w:ascii="Times New Roman" w:hAnsi="Times New Roman" w:cs="Times New Roman"/>
        </w:rPr>
        <w:t>(Septimus, Weinstein, Perl, Goldmann, &amp; Yokoe, 2014)</w:t>
      </w:r>
      <w:r>
        <w:fldChar w:fldCharType="end"/>
      </w:r>
      <w:r w:rsidR="00744C13">
        <w:t>. As in the situation presented in the case, the only resource available is an individual, therefore his energies must be employed toward preventing the cause of peop</w:t>
      </w:r>
      <w:bookmarkStart w:id="0" w:name="_GoBack"/>
      <w:bookmarkEnd w:id="0"/>
      <w:r w:rsidR="00744C13">
        <w:t>le falling in the stream. This resource allocation will be much beneficial</w:t>
      </w:r>
      <w:r w:rsidR="002552D6">
        <w:t xml:space="preserve">, in contrast to, if his energies are utilized in taking people out of the stream. </w:t>
      </w:r>
      <w:r w:rsidR="00744C13">
        <w:t xml:space="preserve"> </w:t>
      </w:r>
    </w:p>
    <w:p w:rsidR="00631D44" w:rsidRDefault="00787B89" w:rsidP="00787B89">
      <w:pPr>
        <w:ind w:firstLine="0"/>
      </w:pPr>
      <w:r>
        <w:tab/>
        <w:t>The health care literature suggest that resource allocation remains prudent if it is resulting in limiting the causes of disease eruption. The health care measures taken in American history are suggestive of the fact that policy formulation serve</w:t>
      </w:r>
      <w:r w:rsidR="00276B95">
        <w:t>s</w:t>
      </w:r>
      <w:r>
        <w:t xml:space="preserve"> the purpose, rather treating </w:t>
      </w:r>
      <w:r w:rsidR="00AF5683">
        <w:t xml:space="preserve">ailments. </w:t>
      </w:r>
      <w:r w:rsidR="00B358CF">
        <w:t xml:space="preserve">The formative years of American health care </w:t>
      </w:r>
      <w:r w:rsidR="00D47D9F">
        <w:t xml:space="preserve">system </w:t>
      </w:r>
      <w:r w:rsidR="00B358CF">
        <w:t>concerted upon bloc</w:t>
      </w:r>
      <w:r w:rsidR="00D47D9F">
        <w:t>king health</w:t>
      </w:r>
      <w:r w:rsidR="00276B95">
        <w:t>-</w:t>
      </w:r>
      <w:r w:rsidR="00D47D9F">
        <w:t xml:space="preserve">related infectious sources. We also witness </w:t>
      </w:r>
      <w:r w:rsidR="00B95D9C">
        <w:t>prioritizing preve</w:t>
      </w:r>
      <w:r w:rsidR="00904694">
        <w:t>ntion in the world we live in. T</w:t>
      </w:r>
      <w:r w:rsidR="00B95D9C">
        <w:t>he strict scrutiny of food items a</w:t>
      </w:r>
      <w:r w:rsidR="00904694">
        <w:t xml:space="preserve">t the airports or various entry ports </w:t>
      </w:r>
      <w:r w:rsidR="00276B95">
        <w:t>is</w:t>
      </w:r>
      <w:r w:rsidR="00904694">
        <w:t xml:space="preserve"> suggestive of the fact that preventive measures prove more substantial than </w:t>
      </w:r>
      <w:r w:rsidR="00967240">
        <w:t>treatment measures.</w:t>
      </w:r>
      <w:r w:rsidR="00225CE7">
        <w:t xml:space="preserve"> These are the reason I believe, more resources should be allocated to preventive measures.  </w:t>
      </w:r>
    </w:p>
    <w:p w:rsidR="002552D6" w:rsidRDefault="00631D44" w:rsidP="00631D44">
      <w:pPr>
        <w:pStyle w:val="Heading1"/>
      </w:pPr>
      <w:r>
        <w:br w:type="page"/>
      </w:r>
      <w:r w:rsidRPr="00631D44">
        <w:lastRenderedPageBreak/>
        <w:t xml:space="preserve">References: </w:t>
      </w:r>
    </w:p>
    <w:p w:rsidR="00631D44" w:rsidRPr="00631D44" w:rsidRDefault="00631D44" w:rsidP="00631D4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31D44">
        <w:rPr>
          <w:rFonts w:ascii="Times New Roman" w:hAnsi="Times New Roman" w:cs="Times New Roman"/>
        </w:rPr>
        <w:t xml:space="preserve">Koh, H. K., &amp; Sebelius, K. G. (2010). Promoting prevention through the affordable care act. </w:t>
      </w:r>
      <w:r w:rsidRPr="00631D44">
        <w:rPr>
          <w:rFonts w:ascii="Times New Roman" w:hAnsi="Times New Roman" w:cs="Times New Roman"/>
          <w:i/>
          <w:iCs/>
        </w:rPr>
        <w:t>New England Journal of Medicine</w:t>
      </w:r>
      <w:r w:rsidRPr="00631D44">
        <w:rPr>
          <w:rFonts w:ascii="Times New Roman" w:hAnsi="Times New Roman" w:cs="Times New Roman"/>
        </w:rPr>
        <w:t xml:space="preserve">, </w:t>
      </w:r>
      <w:r w:rsidRPr="00631D44">
        <w:rPr>
          <w:rFonts w:ascii="Times New Roman" w:hAnsi="Times New Roman" w:cs="Times New Roman"/>
          <w:i/>
          <w:iCs/>
        </w:rPr>
        <w:t>363</w:t>
      </w:r>
      <w:r w:rsidRPr="00631D44">
        <w:rPr>
          <w:rFonts w:ascii="Times New Roman" w:hAnsi="Times New Roman" w:cs="Times New Roman"/>
        </w:rPr>
        <w:t>(14), 1296–1299.</w:t>
      </w:r>
    </w:p>
    <w:p w:rsidR="00631D44" w:rsidRPr="00631D44" w:rsidRDefault="00631D44" w:rsidP="00631D44">
      <w:pPr>
        <w:pStyle w:val="Bibliography"/>
        <w:rPr>
          <w:rFonts w:ascii="Times New Roman" w:hAnsi="Times New Roman" w:cs="Times New Roman"/>
        </w:rPr>
      </w:pPr>
      <w:r w:rsidRPr="00631D44">
        <w:rPr>
          <w:rFonts w:ascii="Times New Roman" w:hAnsi="Times New Roman" w:cs="Times New Roman"/>
        </w:rPr>
        <w:t xml:space="preserve">Septimus, E., Weinstein, R. A., Perl, T. M., Goldmann, D. A., &amp; Yokoe, D. S. (2014). Approaches for preventing healthcare-associated infections: Go long or go wide? </w:t>
      </w:r>
      <w:r w:rsidRPr="00631D44">
        <w:rPr>
          <w:rFonts w:ascii="Times New Roman" w:hAnsi="Times New Roman" w:cs="Times New Roman"/>
          <w:i/>
          <w:iCs/>
        </w:rPr>
        <w:t>Infection Control &amp; Hospital Epidemiology</w:t>
      </w:r>
      <w:r w:rsidRPr="00631D44">
        <w:rPr>
          <w:rFonts w:ascii="Times New Roman" w:hAnsi="Times New Roman" w:cs="Times New Roman"/>
        </w:rPr>
        <w:t xml:space="preserve">, </w:t>
      </w:r>
      <w:r w:rsidRPr="00631D44">
        <w:rPr>
          <w:rFonts w:ascii="Times New Roman" w:hAnsi="Times New Roman" w:cs="Times New Roman"/>
          <w:i/>
          <w:iCs/>
        </w:rPr>
        <w:t>35</w:t>
      </w:r>
      <w:r w:rsidRPr="00631D44">
        <w:rPr>
          <w:rFonts w:ascii="Times New Roman" w:hAnsi="Times New Roman" w:cs="Times New Roman"/>
        </w:rPr>
        <w:t>(7), 797–801.</w:t>
      </w:r>
    </w:p>
    <w:p w:rsidR="00631D44" w:rsidRPr="00631D44" w:rsidRDefault="00631D44" w:rsidP="00631D44">
      <w:r>
        <w:fldChar w:fldCharType="end"/>
      </w:r>
    </w:p>
    <w:p w:rsidR="00E65212" w:rsidRPr="00F36130" w:rsidRDefault="00E65212" w:rsidP="00F36130"/>
    <w:sectPr w:rsidR="00E65212"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9F" w:rsidRDefault="000D0B9F">
      <w:pPr>
        <w:spacing w:line="240" w:lineRule="auto"/>
      </w:pPr>
      <w:r>
        <w:separator/>
      </w:r>
    </w:p>
    <w:p w:rsidR="000D0B9F" w:rsidRDefault="000D0B9F"/>
  </w:endnote>
  <w:endnote w:type="continuationSeparator" w:id="0">
    <w:p w:rsidR="000D0B9F" w:rsidRDefault="000D0B9F">
      <w:pPr>
        <w:spacing w:line="240" w:lineRule="auto"/>
      </w:pPr>
      <w:r>
        <w:continuationSeparator/>
      </w:r>
    </w:p>
    <w:p w:rsidR="000D0B9F" w:rsidRDefault="000D0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9F" w:rsidRDefault="000D0B9F">
      <w:pPr>
        <w:spacing w:line="240" w:lineRule="auto"/>
      </w:pPr>
      <w:r>
        <w:separator/>
      </w:r>
    </w:p>
    <w:p w:rsidR="000D0B9F" w:rsidRDefault="000D0B9F"/>
  </w:footnote>
  <w:footnote w:type="continuationSeparator" w:id="0">
    <w:p w:rsidR="000D0B9F" w:rsidRDefault="000D0B9F">
      <w:pPr>
        <w:spacing w:line="240" w:lineRule="auto"/>
      </w:pPr>
      <w:r>
        <w:continuationSeparator/>
      </w:r>
    </w:p>
    <w:p w:rsidR="000D0B9F" w:rsidRDefault="000D0B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DF16A5">
      <w:rPr>
        <w:rStyle w:val="Strong"/>
      </w:rP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6B95">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F16A5">
    <w:pPr>
      <w:pStyle w:val="Header"/>
      <w:rPr>
        <w:rStyle w:val="Strong"/>
      </w:rPr>
    </w:pPr>
    <w:r>
      <w:t xml:space="preserve">Healthcare and Nursing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76B95" w:rsidRPr="00276B9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77010BF"/>
    <w:multiLevelType w:val="multilevel"/>
    <w:tmpl w:val="5C2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47754"/>
    <w:rsid w:val="00063733"/>
    <w:rsid w:val="000A3398"/>
    <w:rsid w:val="000A40AE"/>
    <w:rsid w:val="000C1F77"/>
    <w:rsid w:val="000D0B9F"/>
    <w:rsid w:val="000D1FD0"/>
    <w:rsid w:val="000D2DA6"/>
    <w:rsid w:val="000D3F41"/>
    <w:rsid w:val="000E04F4"/>
    <w:rsid w:val="001043B6"/>
    <w:rsid w:val="00120D8C"/>
    <w:rsid w:val="00156E81"/>
    <w:rsid w:val="001D3AEE"/>
    <w:rsid w:val="001D3F51"/>
    <w:rsid w:val="00225CE7"/>
    <w:rsid w:val="00235295"/>
    <w:rsid w:val="002513E9"/>
    <w:rsid w:val="002552D6"/>
    <w:rsid w:val="00265074"/>
    <w:rsid w:val="00276B95"/>
    <w:rsid w:val="00277189"/>
    <w:rsid w:val="00295816"/>
    <w:rsid w:val="00296FED"/>
    <w:rsid w:val="002A1132"/>
    <w:rsid w:val="002C1317"/>
    <w:rsid w:val="00355DCA"/>
    <w:rsid w:val="00386E26"/>
    <w:rsid w:val="003A2692"/>
    <w:rsid w:val="003D66CB"/>
    <w:rsid w:val="003F5409"/>
    <w:rsid w:val="00433274"/>
    <w:rsid w:val="00445E12"/>
    <w:rsid w:val="00461BA3"/>
    <w:rsid w:val="0046629C"/>
    <w:rsid w:val="004724D7"/>
    <w:rsid w:val="00492655"/>
    <w:rsid w:val="004B2BF1"/>
    <w:rsid w:val="004F7109"/>
    <w:rsid w:val="00504A00"/>
    <w:rsid w:val="0053467A"/>
    <w:rsid w:val="0054276E"/>
    <w:rsid w:val="00551A02"/>
    <w:rsid w:val="005534FA"/>
    <w:rsid w:val="005565B4"/>
    <w:rsid w:val="005B3A43"/>
    <w:rsid w:val="005C39B5"/>
    <w:rsid w:val="005D3A03"/>
    <w:rsid w:val="005E111A"/>
    <w:rsid w:val="005E206C"/>
    <w:rsid w:val="005E6AF9"/>
    <w:rsid w:val="005F6BDF"/>
    <w:rsid w:val="00623034"/>
    <w:rsid w:val="00631D44"/>
    <w:rsid w:val="006A4D34"/>
    <w:rsid w:val="006D33BA"/>
    <w:rsid w:val="00744C13"/>
    <w:rsid w:val="00787B89"/>
    <w:rsid w:val="00797F6D"/>
    <w:rsid w:val="007F31DF"/>
    <w:rsid w:val="008002C0"/>
    <w:rsid w:val="008B0E56"/>
    <w:rsid w:val="008C5323"/>
    <w:rsid w:val="008D41FA"/>
    <w:rsid w:val="008D477A"/>
    <w:rsid w:val="008D5F9A"/>
    <w:rsid w:val="008E036B"/>
    <w:rsid w:val="008E0F8D"/>
    <w:rsid w:val="008E3AC1"/>
    <w:rsid w:val="00904694"/>
    <w:rsid w:val="00906227"/>
    <w:rsid w:val="009223E3"/>
    <w:rsid w:val="00945A71"/>
    <w:rsid w:val="00957503"/>
    <w:rsid w:val="00967240"/>
    <w:rsid w:val="009A6A3B"/>
    <w:rsid w:val="009C2EAC"/>
    <w:rsid w:val="009F533C"/>
    <w:rsid w:val="00A57C5A"/>
    <w:rsid w:val="00A84714"/>
    <w:rsid w:val="00A92A6B"/>
    <w:rsid w:val="00AC362E"/>
    <w:rsid w:val="00AF5683"/>
    <w:rsid w:val="00B12D66"/>
    <w:rsid w:val="00B358CF"/>
    <w:rsid w:val="00B4615C"/>
    <w:rsid w:val="00B566CC"/>
    <w:rsid w:val="00B823AA"/>
    <w:rsid w:val="00B95D9C"/>
    <w:rsid w:val="00BA45DB"/>
    <w:rsid w:val="00BF4184"/>
    <w:rsid w:val="00C0601E"/>
    <w:rsid w:val="00C31D30"/>
    <w:rsid w:val="00C32C5C"/>
    <w:rsid w:val="00C370BD"/>
    <w:rsid w:val="00C82288"/>
    <w:rsid w:val="00C97C01"/>
    <w:rsid w:val="00CB10EB"/>
    <w:rsid w:val="00CD6E39"/>
    <w:rsid w:val="00CF2711"/>
    <w:rsid w:val="00CF6E91"/>
    <w:rsid w:val="00D151D3"/>
    <w:rsid w:val="00D30337"/>
    <w:rsid w:val="00D343E0"/>
    <w:rsid w:val="00D36A91"/>
    <w:rsid w:val="00D47D9F"/>
    <w:rsid w:val="00D73CF9"/>
    <w:rsid w:val="00D85B68"/>
    <w:rsid w:val="00D920D8"/>
    <w:rsid w:val="00DA46B8"/>
    <w:rsid w:val="00DF16A5"/>
    <w:rsid w:val="00E1541B"/>
    <w:rsid w:val="00E258A7"/>
    <w:rsid w:val="00E53822"/>
    <w:rsid w:val="00E6004D"/>
    <w:rsid w:val="00E65212"/>
    <w:rsid w:val="00E718C9"/>
    <w:rsid w:val="00E76E2A"/>
    <w:rsid w:val="00E81978"/>
    <w:rsid w:val="00E93155"/>
    <w:rsid w:val="00E96000"/>
    <w:rsid w:val="00E979DD"/>
    <w:rsid w:val="00EA54A6"/>
    <w:rsid w:val="00EC2536"/>
    <w:rsid w:val="00EC2620"/>
    <w:rsid w:val="00EC34BA"/>
    <w:rsid w:val="00EC54E4"/>
    <w:rsid w:val="00EE5314"/>
    <w:rsid w:val="00F36130"/>
    <w:rsid w:val="00F379B7"/>
    <w:rsid w:val="00F525FA"/>
    <w:rsid w:val="00F66B7B"/>
    <w:rsid w:val="00F805B1"/>
    <w:rsid w:val="00F80872"/>
    <w:rsid w:val="00F82768"/>
    <w:rsid w:val="00FC553F"/>
    <w:rsid w:val="00FE6AA4"/>
    <w:rsid w:val="00FF1423"/>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2019-08-21T07:02:00Z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id="QaZmyCgb"/&gt;&lt;style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