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241E95" w:rsidP="00550EFD">
      <w:pPr>
        <w:spacing w:after="0" w:line="480" w:lineRule="auto"/>
        <w:jc w:val="center"/>
        <w:rPr>
          <w:rFonts w:ascii="Times New Roman" w:hAnsi="Times New Roman" w:cs="Times New Roman"/>
          <w:sz w:val="24"/>
          <w:szCs w:val="24"/>
        </w:rPr>
      </w:pPr>
      <w:r w:rsidRPr="00591BB7">
        <w:rPr>
          <w:rFonts w:ascii="Times New Roman" w:hAnsi="Times New Roman" w:cs="Times New Roman"/>
          <w:sz w:val="24"/>
          <w:szCs w:val="24"/>
        </w:rPr>
        <w:t>Discussion Week 5</w:t>
      </w:r>
    </w:p>
    <w:p w:rsidR="0008177B" w:rsidRDefault="00241E9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241E9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591BB7" w:rsidRDefault="00241E95" w:rsidP="00591BB7">
      <w:pPr>
        <w:spacing w:after="0" w:line="480" w:lineRule="auto"/>
        <w:jc w:val="center"/>
        <w:rPr>
          <w:rFonts w:ascii="Times New Roman" w:hAnsi="Times New Roman" w:cs="Times New Roman"/>
          <w:sz w:val="24"/>
          <w:szCs w:val="24"/>
        </w:rPr>
      </w:pPr>
      <w:r w:rsidRPr="00591BB7">
        <w:rPr>
          <w:rFonts w:ascii="Times New Roman" w:hAnsi="Times New Roman" w:cs="Times New Roman"/>
          <w:sz w:val="24"/>
          <w:szCs w:val="24"/>
        </w:rPr>
        <w:lastRenderedPageBreak/>
        <w:t>Discussion Week 5</w:t>
      </w:r>
    </w:p>
    <w:p w:rsidR="00267851" w:rsidRPr="0008177B" w:rsidRDefault="00267851" w:rsidP="00550EFD">
      <w:pPr>
        <w:spacing w:after="0" w:line="480" w:lineRule="auto"/>
        <w:jc w:val="center"/>
        <w:rPr>
          <w:rFonts w:ascii="Times New Roman" w:hAnsi="Times New Roman" w:cs="Times New Roman"/>
          <w:sz w:val="24"/>
          <w:szCs w:val="24"/>
        </w:rPr>
      </w:pPr>
    </w:p>
    <w:p w:rsidR="0008177B" w:rsidRDefault="00241E95"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Evaluation of DIE</w:t>
      </w:r>
    </w:p>
    <w:p w:rsidR="0008177B" w:rsidRDefault="00241E95"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DIE stands for depression inventory </w:t>
      </w:r>
      <w:r w:rsidR="00C83B7A">
        <w:rPr>
          <w:rFonts w:ascii="Times New Roman" w:hAnsi="Times New Roman" w:cs="Times New Roman"/>
          <w:sz w:val="24"/>
          <w:szCs w:val="24"/>
        </w:rPr>
        <w:t>for the</w:t>
      </w:r>
      <w:r>
        <w:rPr>
          <w:rFonts w:ascii="Times New Roman" w:hAnsi="Times New Roman" w:cs="Times New Roman"/>
          <w:sz w:val="24"/>
          <w:szCs w:val="24"/>
        </w:rPr>
        <w:t xml:space="preserve"> elderly. </w:t>
      </w:r>
      <w:r w:rsidR="00935AAD">
        <w:rPr>
          <w:rFonts w:ascii="Times New Roman" w:hAnsi="Times New Roman" w:cs="Times New Roman"/>
          <w:sz w:val="24"/>
          <w:szCs w:val="24"/>
        </w:rPr>
        <w:t xml:space="preserve">It </w:t>
      </w:r>
      <w:r>
        <w:rPr>
          <w:rFonts w:ascii="Times New Roman" w:hAnsi="Times New Roman" w:cs="Times New Roman"/>
          <w:sz w:val="24"/>
          <w:szCs w:val="24"/>
        </w:rPr>
        <w:t>is being evaluated upon three traits.</w:t>
      </w:r>
      <w:r w:rsidR="00C83B7A">
        <w:rPr>
          <w:rFonts w:ascii="Times New Roman" w:hAnsi="Times New Roman" w:cs="Times New Roman"/>
          <w:sz w:val="24"/>
          <w:szCs w:val="24"/>
        </w:rPr>
        <w:t xml:space="preserve"> These traits are appropriateness, strengths and weaknesses and usage of DIE.</w:t>
      </w:r>
    </w:p>
    <w:p w:rsidR="00DB4199" w:rsidRDefault="00DB4199" w:rsidP="00550EFD">
      <w:pPr>
        <w:spacing w:after="0" w:line="480" w:lineRule="auto"/>
        <w:jc w:val="center"/>
        <w:rPr>
          <w:rFonts w:ascii="Times New Roman" w:hAnsi="Times New Roman" w:cs="Times New Roman"/>
          <w:b/>
          <w:sz w:val="24"/>
          <w:szCs w:val="24"/>
        </w:rPr>
      </w:pPr>
    </w:p>
    <w:p w:rsidR="0008177B" w:rsidRPr="00267851" w:rsidRDefault="00241E95"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Appropriateness</w:t>
      </w:r>
    </w:p>
    <w:p w:rsidR="00C83B7A" w:rsidRDefault="00241E95" w:rsidP="00C83B7A">
      <w:pPr>
        <w:spacing w:after="0" w:line="480" w:lineRule="auto"/>
        <w:rPr>
          <w:rFonts w:ascii="Times New Roman" w:hAnsi="Times New Roman" w:cs="Times New Roman"/>
          <w:sz w:val="24"/>
          <w:szCs w:val="24"/>
        </w:rPr>
      </w:pPr>
      <w:r>
        <w:rPr>
          <w:rFonts w:ascii="Times New Roman" w:hAnsi="Times New Roman" w:cs="Times New Roman"/>
          <w:sz w:val="24"/>
          <w:szCs w:val="24"/>
        </w:rPr>
        <w:tab/>
        <w:t>Being a Gerontological Counselor, the</w:t>
      </w:r>
      <w:r w:rsidR="00935AAD">
        <w:rPr>
          <w:rFonts w:ascii="Times New Roman" w:hAnsi="Times New Roman" w:cs="Times New Roman"/>
          <w:sz w:val="24"/>
          <w:szCs w:val="24"/>
        </w:rPr>
        <w:t xml:space="preserve"> proposed </w:t>
      </w:r>
      <w:r w:rsidR="008019B1">
        <w:rPr>
          <w:rFonts w:ascii="Times New Roman" w:hAnsi="Times New Roman" w:cs="Times New Roman"/>
          <w:sz w:val="24"/>
          <w:szCs w:val="24"/>
        </w:rPr>
        <w:t>scale</w:t>
      </w:r>
      <w:r>
        <w:rPr>
          <w:rFonts w:ascii="Times New Roman" w:hAnsi="Times New Roman" w:cs="Times New Roman"/>
          <w:sz w:val="24"/>
          <w:szCs w:val="24"/>
        </w:rPr>
        <w:t xml:space="preserve"> that is under consideration will be used on the patients belonging to the said </w:t>
      </w:r>
      <w:r w:rsidR="002804A1">
        <w:rPr>
          <w:rFonts w:ascii="Times New Roman" w:hAnsi="Times New Roman" w:cs="Times New Roman"/>
          <w:sz w:val="24"/>
          <w:szCs w:val="24"/>
        </w:rPr>
        <w:t>age group</w:t>
      </w:r>
      <w:r w:rsidR="002804A1" w:rsidRPr="00362C7F">
        <w:rPr>
          <w:rFonts w:ascii="Times New Roman" w:hAnsi="Times New Roman" w:cs="Times New Roman"/>
          <w:sz w:val="24"/>
          <w:szCs w:val="24"/>
        </w:rPr>
        <w:t>. Clinicians world over strongly agrees upon using DIE on the patients that come from the age group of the community</w:t>
      </w:r>
      <w:r w:rsidR="00362C7F">
        <w:rPr>
          <w:rFonts w:ascii="Times New Roman" w:hAnsi="Times New Roman" w:cs="Times New Roman"/>
          <w:sz w:val="24"/>
          <w:szCs w:val="24"/>
        </w:rPr>
        <w:t xml:space="preserve"> </w:t>
      </w:r>
      <w:r w:rsidR="00362C7F" w:rsidRPr="00362C7F">
        <w:rPr>
          <w:rFonts w:ascii="Times New Roman" w:hAnsi="Times New Roman" w:cs="Times New Roman"/>
          <w:sz w:val="24"/>
          <w:szCs w:val="24"/>
        </w:rPr>
        <w:t>(Rodda, Walker &amp; Carter, 2011)</w:t>
      </w:r>
      <w:r w:rsidR="002804A1">
        <w:rPr>
          <w:rFonts w:ascii="Times New Roman" w:hAnsi="Times New Roman" w:cs="Times New Roman"/>
          <w:sz w:val="24"/>
          <w:szCs w:val="24"/>
        </w:rPr>
        <w:t>.</w:t>
      </w:r>
      <w:r w:rsidR="00A70B6D">
        <w:rPr>
          <w:rFonts w:ascii="Times New Roman" w:hAnsi="Times New Roman" w:cs="Times New Roman"/>
          <w:sz w:val="24"/>
          <w:szCs w:val="24"/>
        </w:rPr>
        <w:t xml:space="preserve"> For patients above 65 years of age, them being emancipated from professional services, the said DIE is in synchronization with the population of the area.  This means that counseling services have adequately taken into account the needs of the targeted audience.</w:t>
      </w:r>
      <w:r w:rsidR="00FD30C5">
        <w:rPr>
          <w:rFonts w:ascii="Times New Roman" w:hAnsi="Times New Roman" w:cs="Times New Roman"/>
          <w:sz w:val="24"/>
          <w:szCs w:val="24"/>
        </w:rPr>
        <w:t xml:space="preserve"> The DIE has a reputation for being reliable and dependable which makes </w:t>
      </w:r>
      <w:r w:rsidR="00935AAD">
        <w:rPr>
          <w:rFonts w:ascii="Times New Roman" w:hAnsi="Times New Roman" w:cs="Times New Roman"/>
          <w:sz w:val="24"/>
          <w:szCs w:val="24"/>
        </w:rPr>
        <w:t>it</w:t>
      </w:r>
      <w:r w:rsidR="00FD30C5">
        <w:rPr>
          <w:rFonts w:ascii="Times New Roman" w:hAnsi="Times New Roman" w:cs="Times New Roman"/>
          <w:sz w:val="24"/>
          <w:szCs w:val="24"/>
        </w:rPr>
        <w:t xml:space="preserve"> more suitable </w:t>
      </w:r>
      <w:r w:rsidR="00FC0F24">
        <w:rPr>
          <w:rFonts w:ascii="Times New Roman" w:hAnsi="Times New Roman" w:cs="Times New Roman"/>
          <w:sz w:val="24"/>
          <w:szCs w:val="24"/>
        </w:rPr>
        <w:t>to be used on the said age group.</w:t>
      </w:r>
    </w:p>
    <w:p w:rsidR="00DB4199" w:rsidRDefault="00DB4199" w:rsidP="00550EFD">
      <w:pPr>
        <w:spacing w:after="0" w:line="480" w:lineRule="auto"/>
        <w:jc w:val="center"/>
        <w:rPr>
          <w:rFonts w:ascii="Times New Roman" w:hAnsi="Times New Roman" w:cs="Times New Roman"/>
          <w:sz w:val="24"/>
          <w:szCs w:val="24"/>
        </w:rPr>
      </w:pPr>
    </w:p>
    <w:p w:rsidR="0008177B" w:rsidRDefault="00241E95"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Strengths and Weaknesses</w:t>
      </w:r>
    </w:p>
    <w:p w:rsidR="00DB4199" w:rsidRDefault="00241E95" w:rsidP="00DB4199">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D44713" w:rsidRPr="00D44713">
        <w:rPr>
          <w:rFonts w:ascii="Times New Roman" w:hAnsi="Times New Roman" w:cs="Times New Roman"/>
          <w:sz w:val="24"/>
          <w:szCs w:val="24"/>
        </w:rPr>
        <w:t xml:space="preserve">As far as strengths and </w:t>
      </w:r>
      <w:r w:rsidR="00D44713">
        <w:rPr>
          <w:rFonts w:ascii="Times New Roman" w:hAnsi="Times New Roman" w:cs="Times New Roman"/>
          <w:sz w:val="24"/>
          <w:szCs w:val="24"/>
        </w:rPr>
        <w:t>weaknesses are concerned, DIE is said to have both. However, these elaborated further. The DIE, which is specifically designed for the elderly, has clear enough specifications. This helps in the alleviation of depression in elderly individuals.</w:t>
      </w:r>
      <w:r w:rsidR="00577A0E">
        <w:rPr>
          <w:rFonts w:ascii="Times New Roman" w:hAnsi="Times New Roman" w:cs="Times New Roman"/>
          <w:sz w:val="24"/>
          <w:szCs w:val="24"/>
        </w:rPr>
        <w:t xml:space="preserve"> While creating DIE, comprehensive analysis of different ilks of depression was done. </w:t>
      </w:r>
      <w:r w:rsidR="00577A0E" w:rsidRPr="00362C7F">
        <w:rPr>
          <w:rFonts w:ascii="Times New Roman" w:hAnsi="Times New Roman" w:cs="Times New Roman"/>
          <w:sz w:val="24"/>
          <w:szCs w:val="24"/>
        </w:rPr>
        <w:t>Perhaps, the biggest feature of DIE is that it can measure the severity of depression in psychiatrically diagnosed elderly patients</w:t>
      </w:r>
      <w:r w:rsidR="00362C7F">
        <w:rPr>
          <w:rFonts w:ascii="Times New Roman" w:hAnsi="Times New Roman" w:cs="Times New Roman"/>
          <w:sz w:val="24"/>
          <w:szCs w:val="24"/>
        </w:rPr>
        <w:t xml:space="preserve"> </w:t>
      </w:r>
      <w:r w:rsidR="00362C7F" w:rsidRPr="00362C7F">
        <w:rPr>
          <w:rFonts w:ascii="Times New Roman" w:hAnsi="Times New Roman" w:cs="Times New Roman"/>
          <w:sz w:val="24"/>
          <w:szCs w:val="24"/>
        </w:rPr>
        <w:t>(Fried, 2016)</w:t>
      </w:r>
      <w:r w:rsidR="00577A0E">
        <w:rPr>
          <w:rFonts w:ascii="Times New Roman" w:hAnsi="Times New Roman" w:cs="Times New Roman"/>
          <w:sz w:val="24"/>
          <w:szCs w:val="24"/>
        </w:rPr>
        <w:t xml:space="preserve">. </w:t>
      </w:r>
    </w:p>
    <w:p w:rsidR="00054217" w:rsidRDefault="00241E95" w:rsidP="0005421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When it comes to weaknesses,  it can be deduced that it requires just a little bit more evaluation in comparison to various scales available to measure depression.</w:t>
      </w:r>
    </w:p>
    <w:p w:rsidR="00C83B7A" w:rsidRPr="00267851" w:rsidRDefault="00241E95" w:rsidP="00BA5773">
      <w:pPr>
        <w:tabs>
          <w:tab w:val="left" w:pos="1571"/>
          <w:tab w:val="center" w:pos="468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Why use</w:t>
      </w:r>
      <w:r>
        <w:rPr>
          <w:rFonts w:ascii="Times New Roman" w:hAnsi="Times New Roman" w:cs="Times New Roman"/>
          <w:b/>
          <w:sz w:val="24"/>
          <w:szCs w:val="24"/>
        </w:rPr>
        <w:t xml:space="preserve"> DIE</w:t>
      </w:r>
    </w:p>
    <w:p w:rsidR="0008177B" w:rsidRDefault="00241E95"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F3B88">
        <w:rPr>
          <w:rFonts w:ascii="Times New Roman" w:hAnsi="Times New Roman" w:cs="Times New Roman"/>
          <w:sz w:val="24"/>
          <w:szCs w:val="24"/>
        </w:rPr>
        <w:tab/>
      </w:r>
      <w:r>
        <w:rPr>
          <w:rFonts w:ascii="Times New Roman" w:hAnsi="Times New Roman" w:cs="Times New Roman"/>
          <w:sz w:val="24"/>
          <w:szCs w:val="24"/>
        </w:rPr>
        <w:t>Taking into consideration the discussion above, I would conclude by saying that the DIE under consideration has features that are distinctive. These features are carefully established in order to cater to the needs of the target audience. Perhaps, th</w:t>
      </w:r>
      <w:r>
        <w:rPr>
          <w:rFonts w:ascii="Times New Roman" w:hAnsi="Times New Roman" w:cs="Times New Roman"/>
          <w:sz w:val="24"/>
          <w:szCs w:val="24"/>
        </w:rPr>
        <w:t>at is the reason why I would include the said DIE in my practices. This DIE would help me to put up some outstanding diagnostic results that have a useful impact on the patients' lives.</w:t>
      </w:r>
      <w:r w:rsidR="00D5499C">
        <w:rPr>
          <w:rFonts w:ascii="Times New Roman" w:hAnsi="Times New Roman" w:cs="Times New Roman"/>
          <w:sz w:val="24"/>
          <w:szCs w:val="24"/>
        </w:rPr>
        <w:t xml:space="preserve"> </w:t>
      </w:r>
    </w:p>
    <w:p w:rsidR="00D5499C" w:rsidRPr="0008177B" w:rsidRDefault="00241E95"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Certainly, the </w:t>
      </w:r>
      <w:r w:rsidR="00453D9E">
        <w:rPr>
          <w:rFonts w:ascii="Times New Roman" w:hAnsi="Times New Roman" w:cs="Times New Roman"/>
          <w:sz w:val="24"/>
          <w:szCs w:val="24"/>
        </w:rPr>
        <w:t xml:space="preserve">making of DIE has changed the focus of </w:t>
      </w:r>
      <w:r w:rsidR="00123A88">
        <w:rPr>
          <w:rFonts w:ascii="Times New Roman" w:hAnsi="Times New Roman" w:cs="Times New Roman"/>
          <w:sz w:val="24"/>
          <w:szCs w:val="24"/>
        </w:rPr>
        <w:t>healthcare professionals’</w:t>
      </w:r>
      <w:r w:rsidR="00453D9E">
        <w:rPr>
          <w:rFonts w:ascii="Times New Roman" w:hAnsi="Times New Roman" w:cs="Times New Roman"/>
          <w:sz w:val="24"/>
          <w:szCs w:val="24"/>
        </w:rPr>
        <w:t xml:space="preserve"> view of depression towards more patient-centered.</w:t>
      </w:r>
    </w:p>
    <w:p w:rsidR="0008177B" w:rsidRDefault="00241E95"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41E95"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404BC3" w:rsidRDefault="00404BC3" w:rsidP="00550EFD">
      <w:pPr>
        <w:spacing w:after="0" w:line="480" w:lineRule="auto"/>
        <w:ind w:left="720" w:hanging="720"/>
        <w:rPr>
          <w:rFonts w:ascii="Times New Roman" w:hAnsi="Times New Roman" w:cs="Times New Roman"/>
          <w:sz w:val="24"/>
          <w:szCs w:val="24"/>
        </w:rPr>
      </w:pPr>
      <w:r w:rsidRPr="00362C7F">
        <w:rPr>
          <w:rFonts w:ascii="Times New Roman" w:hAnsi="Times New Roman" w:cs="Times New Roman"/>
          <w:sz w:val="24"/>
          <w:szCs w:val="24"/>
        </w:rPr>
        <w:t>Fried, E. I., van Borkulo, C. D., Epskamp, S., Schoevers, R. A., Tuerlinckx, F., &amp; Borsboom, D. (2016). Measuring depression over time... Or not? Lack of unidimensionality and longitudinal measurement invariance in four common rating scales of depression. </w:t>
      </w:r>
      <w:r w:rsidRPr="00362C7F">
        <w:rPr>
          <w:rFonts w:ascii="Times New Roman" w:hAnsi="Times New Roman" w:cs="Times New Roman"/>
          <w:i/>
          <w:iCs/>
          <w:sz w:val="24"/>
          <w:szCs w:val="24"/>
        </w:rPr>
        <w:t>Psychological Assessment</w:t>
      </w:r>
      <w:r w:rsidRPr="00362C7F">
        <w:rPr>
          <w:rFonts w:ascii="Times New Roman" w:hAnsi="Times New Roman" w:cs="Times New Roman"/>
          <w:sz w:val="24"/>
          <w:szCs w:val="24"/>
        </w:rPr>
        <w:t>, </w:t>
      </w:r>
      <w:r w:rsidRPr="00362C7F">
        <w:rPr>
          <w:rFonts w:ascii="Times New Roman" w:hAnsi="Times New Roman" w:cs="Times New Roman"/>
          <w:i/>
          <w:iCs/>
          <w:sz w:val="24"/>
          <w:szCs w:val="24"/>
        </w:rPr>
        <w:t>28</w:t>
      </w:r>
      <w:r w:rsidRPr="00362C7F">
        <w:rPr>
          <w:rFonts w:ascii="Times New Roman" w:hAnsi="Times New Roman" w:cs="Times New Roman"/>
          <w:sz w:val="24"/>
          <w:szCs w:val="24"/>
        </w:rPr>
        <w:t>(11), 1354.</w:t>
      </w:r>
    </w:p>
    <w:p w:rsidR="00404BC3" w:rsidRDefault="00404BC3" w:rsidP="00550EFD">
      <w:pPr>
        <w:spacing w:after="0" w:line="480" w:lineRule="auto"/>
        <w:ind w:left="720" w:hanging="720"/>
        <w:rPr>
          <w:rFonts w:ascii="Times New Roman" w:hAnsi="Times New Roman" w:cs="Times New Roman"/>
          <w:sz w:val="24"/>
          <w:szCs w:val="24"/>
        </w:rPr>
      </w:pPr>
      <w:r w:rsidRPr="00362C7F">
        <w:rPr>
          <w:rFonts w:ascii="Times New Roman" w:hAnsi="Times New Roman" w:cs="Times New Roman"/>
          <w:sz w:val="24"/>
          <w:szCs w:val="24"/>
        </w:rPr>
        <w:t>Rodda, J., Walker, Z., &amp; Carter, J. (2011). Depression in older adults. </w:t>
      </w:r>
      <w:r w:rsidRPr="00362C7F">
        <w:rPr>
          <w:rFonts w:ascii="Times New Roman" w:hAnsi="Times New Roman" w:cs="Times New Roman"/>
          <w:i/>
          <w:iCs/>
          <w:sz w:val="24"/>
          <w:szCs w:val="24"/>
        </w:rPr>
        <w:t>BMj</w:t>
      </w:r>
      <w:r w:rsidRPr="00362C7F">
        <w:rPr>
          <w:rFonts w:ascii="Times New Roman" w:hAnsi="Times New Roman" w:cs="Times New Roman"/>
          <w:sz w:val="24"/>
          <w:szCs w:val="24"/>
        </w:rPr>
        <w:t>, </w:t>
      </w:r>
      <w:r w:rsidRPr="00362C7F">
        <w:rPr>
          <w:rFonts w:ascii="Times New Roman" w:hAnsi="Times New Roman" w:cs="Times New Roman"/>
          <w:i/>
          <w:iCs/>
          <w:sz w:val="24"/>
          <w:szCs w:val="24"/>
        </w:rPr>
        <w:t>343</w:t>
      </w:r>
      <w:r w:rsidRPr="00362C7F">
        <w:rPr>
          <w:rFonts w:ascii="Times New Roman" w:hAnsi="Times New Roman" w:cs="Times New Roman"/>
          <w:sz w:val="24"/>
          <w:szCs w:val="24"/>
        </w:rPr>
        <w:t>, d5219.</w:t>
      </w:r>
    </w:p>
    <w:p w:rsidR="00404BC3" w:rsidRDefault="00404BC3" w:rsidP="00550EFD">
      <w:pPr>
        <w:spacing w:after="0" w:line="480" w:lineRule="auto"/>
        <w:ind w:left="720" w:hanging="720"/>
        <w:rPr>
          <w:rFonts w:ascii="Times New Roman" w:hAnsi="Times New Roman" w:cs="Times New Roman"/>
          <w:sz w:val="24"/>
          <w:szCs w:val="24"/>
        </w:rPr>
      </w:pPr>
      <w:bookmarkStart w:id="0" w:name="_GoBack"/>
      <w:bookmarkEnd w:id="0"/>
    </w:p>
    <w:sectPr w:rsidR="00404BC3"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E95" w:rsidRDefault="00241E95">
      <w:pPr>
        <w:spacing w:after="0" w:line="240" w:lineRule="auto"/>
      </w:pPr>
      <w:r>
        <w:separator/>
      </w:r>
    </w:p>
  </w:endnote>
  <w:endnote w:type="continuationSeparator" w:id="0">
    <w:p w:rsidR="00241E95" w:rsidRDefault="00241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E95" w:rsidRDefault="00241E95">
      <w:pPr>
        <w:spacing w:after="0" w:line="240" w:lineRule="auto"/>
      </w:pPr>
      <w:r>
        <w:separator/>
      </w:r>
    </w:p>
  </w:footnote>
  <w:footnote w:type="continuationSeparator" w:id="0">
    <w:p w:rsidR="00241E95" w:rsidRDefault="00241E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241E95"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591BB7" w:rsidRPr="00591BB7">
      <w:rPr>
        <w:rFonts w:ascii="Times New Roman" w:hAnsi="Times New Roman" w:cs="Times New Roman"/>
        <w:sz w:val="24"/>
        <w:szCs w:val="24"/>
      </w:rPr>
      <w:t>PSYCHOLOGY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04BC3">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241E95" w:rsidP="001A02CC">
    <w:pPr>
      <w:pStyle w:val="Header"/>
      <w:tabs>
        <w:tab w:val="clear" w:pos="4680"/>
        <w:tab w:val="left" w:pos="7817"/>
        <w:tab w:val="center" w:pos="9360"/>
      </w:tabs>
      <w:rPr>
        <w:rFonts w:ascii="Times New Roman" w:hAnsi="Times New Roman" w:cs="Times New Roman"/>
        <w:sz w:val="24"/>
        <w:szCs w:val="24"/>
      </w:rPr>
    </w:pPr>
    <w:r w:rsidRPr="00591BB7">
      <w:rPr>
        <w:rFonts w:ascii="Times New Roman" w:hAnsi="Times New Roman" w:cs="Times New Roman"/>
        <w:sz w:val="24"/>
        <w:szCs w:val="24"/>
      </w:rPr>
      <w:t>PSYCHOLOGY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04BC3">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08177B"/>
    <w:rsid w:val="00024ABE"/>
    <w:rsid w:val="000506E9"/>
    <w:rsid w:val="00054217"/>
    <w:rsid w:val="0008177B"/>
    <w:rsid w:val="00123A88"/>
    <w:rsid w:val="00130A33"/>
    <w:rsid w:val="00141074"/>
    <w:rsid w:val="00187C02"/>
    <w:rsid w:val="001A02CC"/>
    <w:rsid w:val="00241E95"/>
    <w:rsid w:val="00267851"/>
    <w:rsid w:val="002777E7"/>
    <w:rsid w:val="002804A1"/>
    <w:rsid w:val="002D4968"/>
    <w:rsid w:val="0034125C"/>
    <w:rsid w:val="00362C7F"/>
    <w:rsid w:val="00404BC3"/>
    <w:rsid w:val="00453D9E"/>
    <w:rsid w:val="00471063"/>
    <w:rsid w:val="004A07E8"/>
    <w:rsid w:val="004D6074"/>
    <w:rsid w:val="00550EFD"/>
    <w:rsid w:val="00577A0E"/>
    <w:rsid w:val="00591BB7"/>
    <w:rsid w:val="005C20F1"/>
    <w:rsid w:val="007F3B88"/>
    <w:rsid w:val="008019B1"/>
    <w:rsid w:val="008427C6"/>
    <w:rsid w:val="00877CA7"/>
    <w:rsid w:val="00935AAD"/>
    <w:rsid w:val="00A106AF"/>
    <w:rsid w:val="00A4374D"/>
    <w:rsid w:val="00A70B6D"/>
    <w:rsid w:val="00B405F9"/>
    <w:rsid w:val="00B73412"/>
    <w:rsid w:val="00BA5773"/>
    <w:rsid w:val="00C5356B"/>
    <w:rsid w:val="00C74D28"/>
    <w:rsid w:val="00C75C92"/>
    <w:rsid w:val="00C83B7A"/>
    <w:rsid w:val="00CA2688"/>
    <w:rsid w:val="00CF0A51"/>
    <w:rsid w:val="00D44713"/>
    <w:rsid w:val="00D5076D"/>
    <w:rsid w:val="00D5499C"/>
    <w:rsid w:val="00D95087"/>
    <w:rsid w:val="00DB4199"/>
    <w:rsid w:val="00EF1641"/>
    <w:rsid w:val="00F40742"/>
    <w:rsid w:val="00F94B9F"/>
    <w:rsid w:val="00FC0F24"/>
    <w:rsid w:val="00FD3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34</cp:revision>
  <dcterms:created xsi:type="dcterms:W3CDTF">2011-12-18T19:23:00Z</dcterms:created>
  <dcterms:modified xsi:type="dcterms:W3CDTF">2019-06-04T01:07:00Z</dcterms:modified>
</cp:coreProperties>
</file>