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RPr="0004404B" w:rsidP="007C1C60">
      <w:pPr>
        <w:spacing w:after="0" w:line="480" w:lineRule="auto"/>
        <w:rPr>
          <w:rFonts w:ascii="Times New Roman" w:hAnsi="Times New Roman" w:cs="Times New Roman"/>
          <w:sz w:val="24"/>
          <w:szCs w:val="24"/>
        </w:rPr>
      </w:pPr>
      <w:r w:rsidRPr="0004404B">
        <w:rPr>
          <w:rFonts w:ascii="Times New Roman" w:hAnsi="Times New Roman" w:cs="Times New Roman"/>
          <w:sz w:val="24"/>
          <w:szCs w:val="24"/>
        </w:rPr>
        <w:t>[Name of the Writer]</w:t>
      </w:r>
    </w:p>
    <w:p w:rsidR="00923802" w:rsidRPr="0004404B" w:rsidP="007C1C60">
      <w:pPr>
        <w:spacing w:after="0" w:line="480" w:lineRule="auto"/>
        <w:rPr>
          <w:rFonts w:ascii="Times New Roman" w:hAnsi="Times New Roman" w:cs="Times New Roman"/>
          <w:sz w:val="24"/>
          <w:szCs w:val="24"/>
        </w:rPr>
      </w:pPr>
      <w:r w:rsidRPr="0004404B">
        <w:rPr>
          <w:rFonts w:ascii="Times New Roman" w:hAnsi="Times New Roman" w:cs="Times New Roman"/>
          <w:sz w:val="24"/>
          <w:szCs w:val="24"/>
        </w:rPr>
        <w:t>[Name of Instructor]</w:t>
      </w:r>
    </w:p>
    <w:p w:rsidR="00923802" w:rsidRPr="0004404B" w:rsidP="007C1C60">
      <w:pPr>
        <w:spacing w:after="0" w:line="480" w:lineRule="auto"/>
        <w:rPr>
          <w:rFonts w:ascii="Times New Roman" w:hAnsi="Times New Roman" w:cs="Times New Roman"/>
          <w:sz w:val="24"/>
          <w:szCs w:val="24"/>
        </w:rPr>
      </w:pPr>
      <w:r w:rsidRPr="0004404B">
        <w:rPr>
          <w:rFonts w:ascii="Times New Roman" w:hAnsi="Times New Roman" w:cs="Times New Roman"/>
          <w:sz w:val="24"/>
          <w:szCs w:val="24"/>
        </w:rPr>
        <w:t>[</w:t>
      </w:r>
      <w:r w:rsidR="0004404B">
        <w:rPr>
          <w:rFonts w:ascii="Arial" w:hAnsi="Arial" w:cs="Arial"/>
          <w:color w:val="393939"/>
          <w:sz w:val="20"/>
          <w:szCs w:val="20"/>
          <w:shd w:val="clear" w:color="auto" w:fill="F5F5F5"/>
        </w:rPr>
        <w:t>Philosophy</w:t>
      </w:r>
      <w:r w:rsidRPr="0004404B">
        <w:rPr>
          <w:rFonts w:ascii="Times New Roman" w:hAnsi="Times New Roman" w:cs="Times New Roman"/>
          <w:sz w:val="24"/>
          <w:szCs w:val="24"/>
        </w:rPr>
        <w:t>]</w:t>
      </w:r>
    </w:p>
    <w:p w:rsidR="00923802" w:rsidRPr="0004404B" w:rsidP="007C1C60">
      <w:pPr>
        <w:spacing w:after="0" w:line="480" w:lineRule="auto"/>
        <w:rPr>
          <w:rFonts w:ascii="Times New Roman" w:hAnsi="Times New Roman" w:cs="Times New Roman"/>
          <w:sz w:val="24"/>
          <w:szCs w:val="24"/>
        </w:rPr>
      </w:pPr>
      <w:r w:rsidRPr="0004404B">
        <w:rPr>
          <w:rFonts w:ascii="Times New Roman" w:hAnsi="Times New Roman" w:cs="Times New Roman"/>
          <w:sz w:val="24"/>
          <w:szCs w:val="24"/>
        </w:rPr>
        <w:t>[Date]</w:t>
      </w:r>
    </w:p>
    <w:p w:rsidR="0004404B" w:rsidRPr="0004404B" w:rsidP="0004404B">
      <w:pPr>
        <w:pStyle w:val="ListParagraph"/>
        <w:spacing w:before="100" w:beforeAutospacing="1" w:after="100" w:afterAutospacing="1" w:line="480" w:lineRule="auto"/>
        <w:ind w:left="1080"/>
        <w:jc w:val="center"/>
        <w:rPr>
          <w:rFonts w:ascii="Times New Roman" w:hAnsi="Times New Roman" w:cs="Times New Roman"/>
          <w:color w:val="000000"/>
          <w:sz w:val="24"/>
          <w:szCs w:val="24"/>
          <w:shd w:val="clear" w:color="auto" w:fill="FFFFFF"/>
        </w:rPr>
      </w:pPr>
      <w:r w:rsidRPr="0004404B">
        <w:rPr>
          <w:rFonts w:ascii="Times New Roman" w:hAnsi="Times New Roman" w:cs="Times New Roman"/>
          <w:color w:val="000000"/>
          <w:sz w:val="24"/>
          <w:szCs w:val="24"/>
          <w:shd w:val="clear" w:color="auto" w:fill="FFFFFF"/>
        </w:rPr>
        <w:t>Module 12</w:t>
      </w:r>
    </w:p>
    <w:p w:rsidR="00150B81" w:rsidRPr="0004404B" w:rsidP="00110141">
      <w:pPr>
        <w:pStyle w:val="ListParagraph"/>
        <w:numPr>
          <w:ilvl w:val="0"/>
          <w:numId w:val="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4404B" w:rsidR="006A7E1F">
        <w:rPr>
          <w:rFonts w:ascii="Times New Roman" w:hAnsi="Times New Roman" w:cs="Times New Roman"/>
          <w:color w:val="000000"/>
          <w:sz w:val="24"/>
          <w:szCs w:val="24"/>
          <w:shd w:val="clear" w:color="auto" w:fill="FFFFFF"/>
        </w:rPr>
        <w:t xml:space="preserve">There </w:t>
      </w:r>
      <w:r w:rsidRPr="0004404B">
        <w:rPr>
          <w:rFonts w:ascii="Times New Roman" w:hAnsi="Times New Roman" w:cs="Times New Roman"/>
          <w:color w:val="000000"/>
          <w:sz w:val="24"/>
          <w:szCs w:val="24"/>
          <w:shd w:val="clear" w:color="auto" w:fill="FFFFFF"/>
        </w:rPr>
        <w:t xml:space="preserve">is a greater risk of </w:t>
      </w:r>
      <w:r w:rsidRPr="0004404B" w:rsidR="006A7E1F">
        <w:rPr>
          <w:rFonts w:ascii="Times New Roman" w:hAnsi="Times New Roman" w:cs="Times New Roman"/>
          <w:color w:val="000000"/>
          <w:sz w:val="24"/>
          <w:szCs w:val="24"/>
          <w:shd w:val="clear" w:color="auto" w:fill="FFFFFF"/>
        </w:rPr>
        <w:t xml:space="preserve">complications in the pregnancy of postmenopausal women. It may create poor outcomes which include a high rate of death due to </w:t>
      </w:r>
      <w:r w:rsidRPr="0004404B" w:rsidR="006A7E1F">
        <w:rPr>
          <w:rFonts w:ascii="Times New Roman" w:hAnsi="Times New Roman" w:cs="Times New Roman"/>
          <w:color w:val="000000"/>
          <w:sz w:val="24"/>
          <w:szCs w:val="24"/>
          <w:shd w:val="clear" w:color="auto" w:fill="FFFFFF"/>
        </w:rPr>
        <w:t>cesarian</w:t>
      </w:r>
      <w:r w:rsidRPr="0004404B" w:rsidR="006A7E1F">
        <w:rPr>
          <w:rFonts w:ascii="Times New Roman" w:hAnsi="Times New Roman" w:cs="Times New Roman"/>
          <w:color w:val="000000"/>
          <w:sz w:val="24"/>
          <w:szCs w:val="24"/>
          <w:shd w:val="clear" w:color="auto" w:fill="FFFFFF"/>
        </w:rPr>
        <w:t xml:space="preserve"> sections, </w:t>
      </w:r>
      <w:r w:rsidRPr="0004404B" w:rsidR="006A7E1F">
        <w:rPr>
          <w:rFonts w:ascii="Times New Roman" w:hAnsi="Times New Roman" w:cs="Times New Roman"/>
          <w:color w:val="000000"/>
          <w:sz w:val="24"/>
          <w:szCs w:val="24"/>
          <w:shd w:val="clear" w:color="auto" w:fill="FFFFFF"/>
        </w:rPr>
        <w:t>gestational hypertension</w:t>
      </w:r>
      <w:r w:rsidRPr="0004404B" w:rsidR="006A7E1F">
        <w:rPr>
          <w:rFonts w:ascii="Times New Roman" w:hAnsi="Times New Roman" w:cs="Times New Roman"/>
          <w:color w:val="000000"/>
          <w:sz w:val="24"/>
          <w:szCs w:val="24"/>
          <w:shd w:val="clear" w:color="auto" w:fill="FFFFFF"/>
        </w:rPr>
        <w:t xml:space="preserve"> may result in high blood pressure. Most of the postmenopausal women are excluded from AMA because of the history of women with hypertensive, cardiovascular</w:t>
      </w:r>
      <w:r>
        <w:rPr>
          <w:rFonts w:ascii="Times New Roman" w:hAnsi="Times New Roman" w:cs="Times New Roman"/>
          <w:color w:val="000000"/>
          <w:sz w:val="24"/>
          <w:szCs w:val="24"/>
          <w:shd w:val="clear" w:color="auto" w:fill="FFFFFF"/>
        </w:rPr>
        <w:t xml:space="preserve"> diseases</w:t>
      </w:r>
      <w:r w:rsidRPr="0004404B" w:rsidR="006A7E1F">
        <w:rPr>
          <w:rFonts w:ascii="Times New Roman" w:hAnsi="Times New Roman" w:cs="Times New Roman"/>
          <w:color w:val="000000"/>
          <w:sz w:val="24"/>
          <w:szCs w:val="24"/>
          <w:shd w:val="clear" w:color="auto" w:fill="FFFFFF"/>
        </w:rPr>
        <w:t>, independent of age and lower pregnancy-related disease. 
</w:t>
      </w:r>
    </w:p>
    <w:p w:rsidR="006A7E1F" w:rsidRPr="0004404B" w:rsidP="0004404B">
      <w:pPr>
        <w:pStyle w:val="ListParagraph"/>
        <w:numPr>
          <w:ilvl w:val="0"/>
          <w:numId w:val="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4404B">
        <w:rPr>
          <w:rFonts w:ascii="Times New Roman" w:hAnsi="Times New Roman" w:cs="Times New Roman"/>
          <w:color w:val="000000"/>
          <w:sz w:val="24"/>
          <w:szCs w:val="24"/>
          <w:shd w:val="clear" w:color="auto" w:fill="FFFFFF"/>
        </w:rPr>
        <w:t xml:space="preserve">According to </w:t>
      </w:r>
      <w:r w:rsidRPr="0004404B">
        <w:rPr>
          <w:rFonts w:ascii="Times New Roman" w:hAnsi="Times New Roman" w:cs="Times New Roman"/>
          <w:color w:val="000000"/>
          <w:sz w:val="24"/>
          <w:szCs w:val="24"/>
          <w:shd w:val="clear" w:color="auto" w:fill="FFFFFF"/>
        </w:rPr>
        <w:t>the opinion</w:t>
      </w:r>
      <w:r w:rsidRPr="0004404B">
        <w:rPr>
          <w:rFonts w:ascii="Times New Roman" w:hAnsi="Times New Roman" w:cs="Times New Roman"/>
          <w:color w:val="000000"/>
          <w:sz w:val="24"/>
          <w:szCs w:val="24"/>
          <w:shd w:val="clear" w:color="auto" w:fill="FFFFFF"/>
        </w:rPr>
        <w:t xml:space="preserve"> of the ASRM ethics committee, it is </w:t>
      </w:r>
      <w:r>
        <w:rPr>
          <w:rFonts w:ascii="Times New Roman" w:hAnsi="Times New Roman" w:cs="Times New Roman"/>
          <w:color w:val="000000"/>
          <w:sz w:val="24"/>
          <w:szCs w:val="24"/>
          <w:shd w:val="clear" w:color="auto" w:fill="FFFFFF"/>
        </w:rPr>
        <w:t xml:space="preserve">very </w:t>
      </w:r>
      <w:r w:rsidRPr="0004404B">
        <w:rPr>
          <w:rFonts w:ascii="Times New Roman" w:hAnsi="Times New Roman" w:cs="Times New Roman"/>
          <w:color w:val="000000"/>
          <w:sz w:val="24"/>
          <w:szCs w:val="24"/>
          <w:shd w:val="clear" w:color="auto" w:fill="FFFFFF"/>
        </w:rPr>
        <w:t xml:space="preserve">common to raise </w:t>
      </w:r>
      <w:r w:rsidRPr="0004404B">
        <w:rPr>
          <w:rFonts w:ascii="Times New Roman" w:hAnsi="Times New Roman" w:cs="Times New Roman"/>
          <w:color w:val="000000"/>
          <w:sz w:val="24"/>
          <w:szCs w:val="24"/>
          <w:shd w:val="clear" w:color="auto" w:fill="FFFFFF"/>
        </w:rPr>
        <w:t>children</w:t>
      </w:r>
      <w:r w:rsidRPr="0004404B">
        <w:rPr>
          <w:rFonts w:ascii="Times New Roman" w:hAnsi="Times New Roman" w:cs="Times New Roman"/>
          <w:color w:val="000000"/>
          <w:sz w:val="24"/>
          <w:szCs w:val="24"/>
          <w:shd w:val="clear" w:color="auto" w:fill="FFFFFF"/>
        </w:rPr>
        <w:t xml:space="preserve"> by their grandparents and if it is acceptable to have parents at that age then postmenopausal women are at the same age. It is prejudicial to stop premenopausal women to raise her child at that age because an individual has right to make a reproductive choice </w:t>
      </w:r>
      <w:r w:rsidRPr="0004404B" w:rsidR="00CC2E73">
        <w:rPr>
          <w:rFonts w:ascii="Times New Roman" w:hAnsi="Times New Roman" w:cs="Times New Roman"/>
          <w:color w:val="000000"/>
          <w:sz w:val="24"/>
          <w:szCs w:val="24"/>
          <w:shd w:val="clear" w:color="auto" w:fill="FFFFFF"/>
        </w:rPr>
        <w:t>irrespective</w:t>
      </w:r>
      <w:r>
        <w:rPr>
          <w:rFonts w:ascii="Times New Roman" w:hAnsi="Times New Roman" w:cs="Times New Roman"/>
          <w:color w:val="000000"/>
          <w:sz w:val="24"/>
          <w:szCs w:val="24"/>
          <w:shd w:val="clear" w:color="auto" w:fill="FFFFFF"/>
        </w:rPr>
        <w:t xml:space="preserve"> of their </w:t>
      </w:r>
      <w:r w:rsidRPr="0004404B" w:rsidR="00CC2E73">
        <w:rPr>
          <w:rFonts w:ascii="Times New Roman" w:hAnsi="Times New Roman" w:cs="Times New Roman"/>
          <w:color w:val="000000"/>
          <w:sz w:val="24"/>
          <w:szCs w:val="24"/>
          <w:shd w:val="clear" w:color="auto" w:fill="FFFFFF"/>
        </w:rPr>
        <w:t xml:space="preserve">age or life expectancy and there is no restrictions </w:t>
      </w:r>
      <w:r>
        <w:rPr>
          <w:rFonts w:ascii="Times New Roman" w:hAnsi="Times New Roman" w:cs="Times New Roman"/>
          <w:color w:val="000000"/>
          <w:sz w:val="24"/>
          <w:szCs w:val="24"/>
          <w:shd w:val="clear" w:color="auto" w:fill="FFFFFF"/>
        </w:rPr>
        <w:t xml:space="preserve">should be </w:t>
      </w:r>
      <w:r w:rsidRPr="0004404B" w:rsidR="00CC2E73">
        <w:rPr>
          <w:rFonts w:ascii="Times New Roman" w:hAnsi="Times New Roman" w:cs="Times New Roman"/>
          <w:color w:val="000000"/>
          <w:sz w:val="24"/>
          <w:szCs w:val="24"/>
          <w:shd w:val="clear" w:color="auto" w:fill="FFFFFF"/>
        </w:rPr>
        <w:t xml:space="preserve">placed on people. It is </w:t>
      </w:r>
      <w:r w:rsidRPr="0004404B" w:rsidR="00CC2E73">
        <w:rPr>
          <w:rFonts w:ascii="Times New Roman" w:hAnsi="Times New Roman" w:cs="Times New Roman"/>
          <w:color w:val="000000"/>
          <w:sz w:val="24"/>
          <w:szCs w:val="24"/>
          <w:shd w:val="clear" w:color="auto" w:fill="FFFFFF"/>
        </w:rPr>
        <w:t>discriminatory</w:t>
      </w:r>
      <w:r w:rsidRPr="0004404B" w:rsidR="00CC2E73">
        <w:rPr>
          <w:rFonts w:ascii="Times New Roman" w:hAnsi="Times New Roman" w:cs="Times New Roman"/>
          <w:color w:val="000000"/>
          <w:sz w:val="24"/>
          <w:szCs w:val="24"/>
          <w:shd w:val="clear" w:color="auto" w:fill="FFFFFF"/>
        </w:rPr>
        <w:t xml:space="preserve"> to stop</w:t>
      </w:r>
      <w:r w:rsidRPr="0004404B" w:rsidR="00CC2E73">
        <w:rPr>
          <w:rFonts w:ascii="Times New Roman" w:hAnsi="Times New Roman" w:cs="Times New Roman"/>
          <w:color w:val="000000"/>
          <w:sz w:val="24"/>
          <w:szCs w:val="24"/>
          <w:shd w:val="clear" w:color="auto" w:fill="FFFFFF"/>
        </w:rPr>
        <w:t xml:space="preserve"> old women</w:t>
      </w:r>
      <w:r w:rsidRPr="0004404B" w:rsidR="00CC2E73">
        <w:rPr>
          <w:rFonts w:ascii="Times New Roman" w:hAnsi="Times New Roman" w:cs="Times New Roman"/>
          <w:color w:val="000000"/>
          <w:sz w:val="24"/>
          <w:szCs w:val="24"/>
          <w:shd w:val="clear" w:color="auto" w:fill="FFFFFF"/>
        </w:rPr>
        <w:t xml:space="preserve"> who have the desire to become a parent at a later age.
</w:t>
      </w:r>
    </w:p>
    <w:p w:rsidR="00CC2E73" w:rsidRPr="0004404B" w:rsidP="0004404B">
      <w:pPr>
        <w:pStyle w:val="ListParagraph"/>
        <w:numPr>
          <w:ilvl w:val="0"/>
          <w:numId w:val="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4404B">
        <w:rPr>
          <w:rFonts w:ascii="Times New Roman" w:hAnsi="Times New Roman" w:cs="Times New Roman"/>
          <w:color w:val="000000"/>
          <w:sz w:val="24"/>
          <w:szCs w:val="24"/>
          <w:shd w:val="clear" w:color="auto" w:fill="FFFFFF"/>
        </w:rPr>
        <w:t xml:space="preserve">Postmenopausal women reproduction should not be restricted until there is a strong justification to do so. Through IVF there is </w:t>
      </w:r>
      <w:r w:rsidRPr="0004404B">
        <w:rPr>
          <w:rFonts w:ascii="Times New Roman" w:hAnsi="Times New Roman" w:cs="Times New Roman"/>
          <w:color w:val="000000"/>
          <w:sz w:val="24"/>
          <w:szCs w:val="24"/>
          <w:shd w:val="clear" w:color="auto" w:fill="FFFFFF"/>
        </w:rPr>
        <w:t>a</w:t>
      </w:r>
      <w:r w:rsidRPr="0004404B">
        <w:rPr>
          <w:rFonts w:ascii="Times New Roman" w:hAnsi="Times New Roman" w:cs="Times New Roman"/>
          <w:color w:val="000000"/>
          <w:sz w:val="24"/>
          <w:szCs w:val="24"/>
          <w:shd w:val="clear" w:color="auto" w:fill="FFFFFF"/>
        </w:rPr>
        <w:t xml:space="preserve">n opportunity for patients to take advanced reproductive techniques used by a reproductive endocrinologist who is more selective to take extra </w:t>
      </w:r>
      <w:r w:rsidRPr="0004404B">
        <w:rPr>
          <w:rFonts w:ascii="Times New Roman" w:hAnsi="Times New Roman" w:cs="Times New Roman"/>
          <w:color w:val="000000"/>
          <w:sz w:val="24"/>
          <w:szCs w:val="24"/>
          <w:shd w:val="clear" w:color="auto" w:fill="FFFFFF"/>
        </w:rPr>
        <w:t>precautions</w:t>
      </w:r>
      <w:r w:rsidRPr="0004404B">
        <w:rPr>
          <w:rFonts w:ascii="Times New Roman" w:hAnsi="Times New Roman" w:cs="Times New Roman"/>
          <w:color w:val="000000"/>
          <w:sz w:val="24"/>
          <w:szCs w:val="24"/>
          <w:shd w:val="clear" w:color="auto" w:fill="FFFFFF"/>
        </w:rPr>
        <w:t xml:space="preserve"> for the older </w:t>
      </w:r>
      <w:r w:rsidRPr="0004404B">
        <w:rPr>
          <w:rFonts w:ascii="Times New Roman" w:hAnsi="Times New Roman" w:cs="Times New Roman"/>
          <w:color w:val="000000"/>
          <w:sz w:val="24"/>
          <w:szCs w:val="24"/>
          <w:shd w:val="clear" w:color="auto" w:fill="FFFFFF"/>
        </w:rPr>
        <w:t>postmenopausal</w:t>
      </w:r>
      <w:r w:rsidRPr="0004404B">
        <w:rPr>
          <w:rFonts w:ascii="Times New Roman" w:hAnsi="Times New Roman" w:cs="Times New Roman"/>
          <w:color w:val="000000"/>
          <w:sz w:val="24"/>
          <w:szCs w:val="24"/>
          <w:shd w:val="clear" w:color="auto" w:fill="FFFFFF"/>
        </w:rPr>
        <w:t xml:space="preserve"> women health </w:t>
      </w:r>
      <w:r w:rsidRPr="0004404B">
        <w:rPr>
          <w:rFonts w:ascii="Times New Roman" w:hAnsi="Times New Roman" w:cs="Times New Roman"/>
          <w:color w:val="000000"/>
          <w:sz w:val="24"/>
          <w:szCs w:val="24"/>
          <w:shd w:val="clear" w:color="auto" w:fill="FFFFFF"/>
        </w:rPr>
        <w:t xml:space="preserve">during pregnancy and childbirth. A special consideration that should be needed that legal sole guardian should be responsible for </w:t>
      </w:r>
      <w:r w:rsidRPr="0004404B">
        <w:rPr>
          <w:rFonts w:ascii="Times New Roman" w:hAnsi="Times New Roman" w:cs="Times New Roman"/>
          <w:color w:val="000000"/>
          <w:sz w:val="24"/>
          <w:szCs w:val="24"/>
          <w:shd w:val="clear" w:color="auto" w:fill="FFFFFF"/>
        </w:rPr>
        <w:t>the</w:t>
      </w:r>
      <w:r w:rsidRPr="0004404B">
        <w:rPr>
          <w:rFonts w:ascii="Times New Roman" w:hAnsi="Times New Roman" w:cs="Times New Roman"/>
          <w:color w:val="000000"/>
          <w:sz w:val="24"/>
          <w:szCs w:val="24"/>
          <w:shd w:val="clear" w:color="auto" w:fill="FFFFFF"/>
        </w:rPr>
        <w:t xml:space="preserve"> child until child adulthood. </w:t>
      </w:r>
    </w:p>
    <w:p w:rsidR="00CC2E73" w:rsidRPr="0004404B" w:rsidP="0004404B">
      <w:pPr>
        <w:pStyle w:val="ListParagraph"/>
        <w:numPr>
          <w:ilvl w:val="0"/>
          <w:numId w:val="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4404B">
        <w:rPr>
          <w:rFonts w:ascii="Times New Roman" w:hAnsi="Times New Roman" w:cs="Times New Roman"/>
          <w:color w:val="000000"/>
          <w:sz w:val="24"/>
          <w:szCs w:val="24"/>
          <w:shd w:val="clear" w:color="auto" w:fill="FFFFFF"/>
        </w:rPr>
        <w:t>Patients</w:t>
      </w:r>
      <w:r w:rsidRPr="0004404B">
        <w:rPr>
          <w:rFonts w:ascii="Times New Roman" w:hAnsi="Times New Roman" w:cs="Times New Roman"/>
          <w:color w:val="000000"/>
          <w:sz w:val="24"/>
          <w:szCs w:val="24"/>
          <w:shd w:val="clear" w:color="auto" w:fill="FFFFFF"/>
        </w:rPr>
        <w:t xml:space="preserve"> reproductive potential can also be affected by the social aspect. The life expectancy of a patient is first and foremost important thing</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 woman</w:t>
      </w:r>
      <w:r>
        <w:rPr>
          <w:rFonts w:ascii="Times New Roman" w:hAnsi="Times New Roman" w:cs="Times New Roman"/>
          <w:color w:val="000000"/>
          <w:sz w:val="24"/>
          <w:szCs w:val="24"/>
          <w:shd w:val="clear" w:color="auto" w:fill="FFFFFF"/>
        </w:rPr>
        <w:t xml:space="preserve"> of the latest reproductiv</w:t>
      </w:r>
      <w:bookmarkStart w:id="0" w:name="_GoBack"/>
      <w:bookmarkEnd w:id="0"/>
      <w:r w:rsidRPr="0004404B">
        <w:rPr>
          <w:rFonts w:ascii="Times New Roman" w:hAnsi="Times New Roman" w:cs="Times New Roman"/>
          <w:color w:val="000000"/>
          <w:sz w:val="24"/>
          <w:szCs w:val="24"/>
          <w:shd w:val="clear" w:color="auto" w:fill="FFFFFF"/>
        </w:rPr>
        <w:t>e age may die before her child reached at the age of 18 and leave her child without any caretaker or financial support.</w:t>
      </w:r>
    </w:p>
    <w:p w:rsidR="0004404B" w:rsidP="0004404B">
      <w:pPr>
        <w:pStyle w:val="ListParagraph"/>
        <w:numPr>
          <w:ilvl w:val="0"/>
          <w:numId w:val="2"/>
        </w:numPr>
        <w:spacing w:before="100" w:beforeAutospacing="1" w:after="100" w:afterAutospacing="1"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4404B">
        <w:rPr>
          <w:rFonts w:ascii="Times New Roman" w:hAnsi="Times New Roman" w:cs="Times New Roman"/>
          <w:color w:val="000000"/>
          <w:sz w:val="24"/>
          <w:szCs w:val="24"/>
          <w:shd w:val="clear" w:color="auto" w:fill="FFFFFF"/>
        </w:rPr>
        <w:t xml:space="preserve">Before pregnancy maternal health should be carefully evaluated that what will be the life </w:t>
      </w:r>
      <w:r w:rsidRPr="0004404B">
        <w:rPr>
          <w:rFonts w:ascii="Times New Roman" w:hAnsi="Times New Roman" w:cs="Times New Roman"/>
          <w:color w:val="000000"/>
          <w:sz w:val="24"/>
          <w:szCs w:val="24"/>
          <w:shd w:val="clear" w:color="auto" w:fill="FFFFFF"/>
        </w:rPr>
        <w:t>expectancy</w:t>
      </w:r>
      <w:r w:rsidRPr="0004404B">
        <w:rPr>
          <w:rFonts w:ascii="Times New Roman" w:hAnsi="Times New Roman" w:cs="Times New Roman"/>
          <w:color w:val="000000"/>
          <w:sz w:val="24"/>
          <w:szCs w:val="24"/>
          <w:shd w:val="clear" w:color="auto" w:fill="FFFFFF"/>
        </w:rPr>
        <w:t xml:space="preserve"> of the post</w:t>
      </w:r>
      <w:r w:rsidRPr="0004404B">
        <w:rPr>
          <w:rFonts w:ascii="Times New Roman" w:hAnsi="Times New Roman" w:cs="Times New Roman"/>
          <w:color w:val="000000"/>
          <w:sz w:val="24"/>
          <w:szCs w:val="24"/>
          <w:shd w:val="clear" w:color="auto" w:fill="FFFFFF"/>
        </w:rPr>
        <w:t>menopausal</w:t>
      </w:r>
      <w:r w:rsidRPr="0004404B">
        <w:rPr>
          <w:rFonts w:ascii="Times New Roman" w:hAnsi="Times New Roman" w:cs="Times New Roman"/>
          <w:color w:val="000000"/>
          <w:sz w:val="24"/>
          <w:szCs w:val="24"/>
          <w:shd w:val="clear" w:color="auto" w:fill="FFFFFF"/>
        </w:rPr>
        <w:t xml:space="preserve"> women who are going to have a child at the age of 55 or above.
</w:t>
      </w:r>
    </w:p>
    <w:p w:rsidR="000440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04404B" w:rsidP="0004404B">
      <w:pPr>
        <w:pStyle w:val="ListParagraph"/>
        <w:spacing w:before="100" w:beforeAutospacing="1" w:after="100" w:afterAutospacing="1" w:line="480" w:lineRule="auto"/>
        <w:ind w:left="1080"/>
        <w:jc w:val="center"/>
        <w:rPr>
          <w:rFonts w:ascii="Times New Roman" w:hAnsi="Times New Roman" w:cs="Times New Roman"/>
          <w:color w:val="000000"/>
          <w:sz w:val="24"/>
          <w:szCs w:val="24"/>
          <w:shd w:val="clear" w:color="auto" w:fill="FFFFFF"/>
        </w:rPr>
      </w:pPr>
    </w:p>
    <w:p w:rsidR="0004404B" w:rsidP="0004404B">
      <w:pPr>
        <w:pStyle w:val="ListParagraph"/>
        <w:spacing w:before="100" w:beforeAutospacing="1" w:after="100" w:afterAutospacing="1" w:line="480" w:lineRule="auto"/>
        <w:ind w:left="1080"/>
        <w:jc w:val="center"/>
        <w:rPr>
          <w:rFonts w:ascii="Times New Roman" w:hAnsi="Times New Roman" w:cs="Times New Roman"/>
          <w:color w:val="000000"/>
          <w:sz w:val="24"/>
          <w:szCs w:val="24"/>
          <w:shd w:val="clear" w:color="auto" w:fill="FFFFFF"/>
        </w:rPr>
      </w:pPr>
    </w:p>
    <w:p w:rsidR="0004404B" w:rsidP="0004404B">
      <w:pPr>
        <w:pStyle w:val="ListParagraph"/>
        <w:spacing w:before="100" w:beforeAutospacing="1" w:after="100" w:afterAutospacing="1" w:line="480" w:lineRule="auto"/>
        <w:ind w:left="108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 Cited</w:t>
      </w:r>
    </w:p>
    <w:p w:rsidR="0004404B" w:rsidRPr="0004404B" w:rsidP="0004404B">
      <w:pPr>
        <w:spacing w:after="0" w:line="480" w:lineRule="auto"/>
        <w:ind w:left="720" w:hanging="720"/>
        <w:rPr>
          <w:rFonts w:ascii="Times New Roman" w:hAnsi="Times New Roman" w:cs="Times New Roman"/>
          <w:sz w:val="24"/>
          <w:szCs w:val="24"/>
        </w:rPr>
      </w:pPr>
      <w:hyperlink r:id="rId5" w:history="1">
        <w:r w:rsidRPr="0004404B">
          <w:rPr>
            <w:rFonts w:ascii="Times New Roman" w:hAnsi="Times New Roman" w:cs="Times New Roman"/>
            <w:sz w:val="24"/>
            <w:szCs w:val="24"/>
          </w:rPr>
          <w:t>http://www.qcc.cuny.edu/SocialSciences/ppecorino/MEDICAL_ETHICS_TEXT/Chapter_2_Ethical_Traditions/Utilitarianism.htm</w:t>
        </w:r>
      </w:hyperlink>
    </w:p>
    <w:p w:rsidR="0004404B" w:rsidRPr="0004404B" w:rsidP="0004404B">
      <w:pPr>
        <w:spacing w:after="0" w:line="480" w:lineRule="auto"/>
        <w:ind w:left="720" w:hanging="720"/>
        <w:rPr>
          <w:rFonts w:ascii="Times New Roman" w:hAnsi="Times New Roman" w:cs="Times New Roman"/>
          <w:sz w:val="24"/>
          <w:szCs w:val="24"/>
        </w:rPr>
      </w:pPr>
      <w:hyperlink r:id="rId6" w:history="1">
        <w:r w:rsidRPr="0004404B">
          <w:rPr>
            <w:rFonts w:ascii="Times New Roman" w:hAnsi="Times New Roman" w:cs="Times New Roman"/>
            <w:sz w:val="24"/>
            <w:szCs w:val="24"/>
          </w:rPr>
          <w:t>http://www.qcc.cuny.edu/SocialSciences/ppecorino/MEDICAL_ETHICS_TEXT/Chapter_12_Genetics/CONTENTS.htm</w:t>
        </w:r>
      </w:hyperlink>
    </w:p>
    <w:p w:rsidR="00C74D28" w:rsidRPr="0004404B" w:rsidP="00150B81">
      <w:pPr>
        <w:spacing w:after="0" w:line="480" w:lineRule="auto"/>
        <w:jc w:val="center"/>
        <w:rPr>
          <w:rFonts w:ascii="Times New Roman" w:hAnsi="Times New Roman" w:cs="Times New Roman"/>
          <w:sz w:val="24"/>
          <w:szCs w:val="24"/>
        </w:rPr>
      </w:pPr>
    </w:p>
    <w:sectPr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73"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10141">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73"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10141">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3223D"/>
    <w:multiLevelType w:val="hybridMultilevel"/>
    <w:tmpl w:val="94F87988"/>
    <w:lvl w:ilvl="0">
      <w:start w:val="1"/>
      <w:numFmt w:val="lowerLetter"/>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2D3C97"/>
    <w:multiLevelType w:val="multilevel"/>
    <w:tmpl w:val="706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C41B0"/>
    <w:multiLevelType w:val="multilevel"/>
    <w:tmpl w:val="8B5E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404B"/>
    <w:rsid w:val="0008177B"/>
    <w:rsid w:val="00086FDE"/>
    <w:rsid w:val="000B30C1"/>
    <w:rsid w:val="00102F66"/>
    <w:rsid w:val="00110141"/>
    <w:rsid w:val="00141074"/>
    <w:rsid w:val="00150B81"/>
    <w:rsid w:val="00182FE8"/>
    <w:rsid w:val="00187C02"/>
    <w:rsid w:val="0023736C"/>
    <w:rsid w:val="00267851"/>
    <w:rsid w:val="00271F3A"/>
    <w:rsid w:val="002777E7"/>
    <w:rsid w:val="002C01EB"/>
    <w:rsid w:val="003C2B45"/>
    <w:rsid w:val="00471063"/>
    <w:rsid w:val="00473F69"/>
    <w:rsid w:val="004D4892"/>
    <w:rsid w:val="00550EFD"/>
    <w:rsid w:val="005A1A77"/>
    <w:rsid w:val="005B734B"/>
    <w:rsid w:val="005C20F1"/>
    <w:rsid w:val="005C5628"/>
    <w:rsid w:val="006A7E1F"/>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14CDA"/>
    <w:rsid w:val="00C5356B"/>
    <w:rsid w:val="00C74D28"/>
    <w:rsid w:val="00C75C92"/>
    <w:rsid w:val="00C8278A"/>
    <w:rsid w:val="00CA2688"/>
    <w:rsid w:val="00CC2E73"/>
    <w:rsid w:val="00CF0A51"/>
    <w:rsid w:val="00D5076D"/>
    <w:rsid w:val="00D5779E"/>
    <w:rsid w:val="00D74986"/>
    <w:rsid w:val="00D923BB"/>
    <w:rsid w:val="00E63809"/>
    <w:rsid w:val="00EF1641"/>
    <w:rsid w:val="00F42017"/>
    <w:rsid w:val="00F55F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50B81"/>
    <w:rPr>
      <w:color w:val="0000FF"/>
      <w:u w:val="single"/>
    </w:rPr>
  </w:style>
  <w:style w:type="paragraph" w:styleId="ListParagraph">
    <w:name w:val="List Paragraph"/>
    <w:basedOn w:val="Normal"/>
    <w:uiPriority w:val="34"/>
    <w:qFormat/>
    <w:rsid w:val="006A7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qcc.cuny.edu/SocialSciences/ppecorino/MEDICAL_ETHICS_TEXT/Chapter_2_Ethical_Traditions/Utilitarianism.htm" TargetMode="External" /><Relationship Id="rId6" Type="http://schemas.openxmlformats.org/officeDocument/2006/relationships/hyperlink" Target="http://www.qcc.cuny.edu/SocialSciences/ppecorino/MEDICAL_ETHICS_TEXT/Chapter_12_Genetics/CONTENTS.ht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6722-9D58-49B7-85AA-2051E413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2019-07-22T07:39:00Z</dcterms:created>
  <dcterms:modified xsi:type="dcterms:W3CDTF">2019-07-22T07:44:00Z</dcterms:modified>
</cp:coreProperties>
</file>