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F09A4">
      <w:pPr>
        <w:pStyle w:val="Title"/>
      </w:pPr>
      <w:r>
        <w:t>Cultural Diversity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F418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9A6A59" w:rsidP="002F170D">
      <w:pPr>
        <w:pStyle w:val="SectionTitle"/>
      </w:pPr>
      <w:r>
        <w:lastRenderedPageBreak/>
        <w:t>Cultural Diversity</w:t>
      </w:r>
    </w:p>
    <w:p w:rsidR="002F170D" w:rsidRDefault="00AE27E2" w:rsidP="002F170D">
      <w:r>
        <w:t xml:space="preserve">In the past decade alone, it has been discovered </w:t>
      </w:r>
      <w:r w:rsidR="002F1E82">
        <w:t xml:space="preserve">that </w:t>
      </w:r>
      <w:proofErr w:type="gramStart"/>
      <w:r w:rsidR="002F1E82">
        <w:t>a number of</w:t>
      </w:r>
      <w:proofErr w:type="gramEnd"/>
      <w:r w:rsidR="002F1E82">
        <w:t xml:space="preserve"> scholarly articles and journal publications taken from reputable </w:t>
      </w:r>
      <w:r w:rsidR="00D559CF">
        <w:t>sources generally comprises</w:t>
      </w:r>
      <w:r w:rsidR="00126D56">
        <w:t xml:space="preserve"> of</w:t>
      </w:r>
      <w:r w:rsidR="00D559CF">
        <w:t xml:space="preserve"> incorrect or made</w:t>
      </w:r>
      <w:r w:rsidR="00126D56">
        <w:t>-</w:t>
      </w:r>
      <w:r w:rsidR="00D559CF">
        <w:t xml:space="preserve">up data. This data cannot be reproduced and has no </w:t>
      </w:r>
      <w:proofErr w:type="gramStart"/>
      <w:r w:rsidR="00D559CF">
        <w:t>basis in reality</w:t>
      </w:r>
      <w:proofErr w:type="gramEnd"/>
      <w:r w:rsidR="00D559CF">
        <w:t xml:space="preserve">. </w:t>
      </w:r>
      <w:r w:rsidR="00883904">
        <w:t>Such publications and research articles find their root in well thought out conjecture</w:t>
      </w:r>
      <w:r w:rsidR="0006557E">
        <w:t xml:space="preserve"> </w:t>
      </w:r>
      <w:r w:rsidR="0006557E">
        <w:fldChar w:fldCharType="begin"/>
      </w:r>
      <w:r w:rsidR="0006557E">
        <w:instrText xml:space="preserve"> ADDIN ZOTERO_ITEM CSL_CITATION {"citationID":"MFUfxr1M","properties":{"formattedCitation":"(Carter &amp; McCullough, 2013)","plainCitation":"(Carter &amp; McCullough, 2013)","noteIndex":0},"citationItems":[{"id":554,"uris":["http://zotero.org/users/local/5VyEEXyp/items/NKWBVY5E"],"uri":["http://zotero.org/users/local/5VyEEXyp/items/NKWBVY5E"],"itemData":{"id":554,"type":"article-journal","title":"Is ego depletion too incredible? Evidence for the overestimation of the depletion effect","container-title":"Behavioral and Brain Sciences","page":"683","volume":"36","issue":"6","author":[{"family":"Carter","given":"Evan C."},{"family":"McCullough","given":"Michael E."}],"issued":{"date-parts":[["2013"]]}}}],"schema":"https://github.com/citation-style-language/schema/raw/master/csl-citation.json"} </w:instrText>
      </w:r>
      <w:r w:rsidR="0006557E">
        <w:fldChar w:fldCharType="separate"/>
      </w:r>
      <w:r w:rsidR="0006557E" w:rsidRPr="0006557E">
        <w:rPr>
          <w:rFonts w:ascii="Times New Roman" w:hAnsi="Times New Roman" w:cs="Times New Roman"/>
        </w:rPr>
        <w:t>(Carter &amp; McCullough, 2013)</w:t>
      </w:r>
      <w:r w:rsidR="0006557E">
        <w:fldChar w:fldCharType="end"/>
      </w:r>
      <w:r w:rsidR="00883904">
        <w:t xml:space="preserve">. </w:t>
      </w:r>
      <w:r w:rsidR="00D559CF">
        <w:t xml:space="preserve">However, a good publication, one that is considered reputable in the field of that </w:t>
      </w:r>
      <w:proofErr w:type="gramStart"/>
      <w:r w:rsidR="00D559CF">
        <w:t>particular subject</w:t>
      </w:r>
      <w:proofErr w:type="gramEnd"/>
      <w:r w:rsidR="00D559CF">
        <w:t xml:space="preserve"> and is seen as a good and verifiable source is the one that people often turn to.</w:t>
      </w:r>
    </w:p>
    <w:p w:rsidR="00883904" w:rsidRDefault="00883904" w:rsidP="002F170D">
      <w:proofErr w:type="gramStart"/>
      <w:r>
        <w:t>With regard to</w:t>
      </w:r>
      <w:proofErr w:type="gramEnd"/>
      <w:r>
        <w:t xml:space="preserve"> </w:t>
      </w:r>
      <w:r w:rsidR="0006557E">
        <w:t>cultural studies, a good publication that researchers in the field can always turn to, with regard to the provision of credible data is the “Annual Review of Anthropolo</w:t>
      </w:r>
      <w:r w:rsidR="00DA262B">
        <w:t>gy</w:t>
      </w:r>
      <w:r w:rsidR="0006557E">
        <w:t>”</w:t>
      </w:r>
      <w:r w:rsidR="008A44AF">
        <w:t>. It is one of the most</w:t>
      </w:r>
      <w:r w:rsidR="00126D56">
        <w:t>-</w:t>
      </w:r>
      <w:r w:rsidR="008A44AF">
        <w:t xml:space="preserve">cited journals in the field and has been in circulation for the past three decades or so. It deals with social sciences, anthropology and cultural studies and contains </w:t>
      </w:r>
      <w:proofErr w:type="gramStart"/>
      <w:r w:rsidR="008A44AF">
        <w:t>a number of</w:t>
      </w:r>
      <w:proofErr w:type="gramEnd"/>
      <w:r w:rsidR="008A44AF">
        <w:t xml:space="preserve"> landmark articles on the subject.</w:t>
      </w:r>
      <w:r w:rsidR="00574C6C">
        <w:t xml:space="preserve"> However, within the journal itself, one can further verify the credibility of a resource by ensuring that the research article being used is peer-reviewed. This means that the article</w:t>
      </w:r>
      <w:r w:rsidR="00D47E92">
        <w:t xml:space="preserve">, such as </w:t>
      </w:r>
      <w:r w:rsidR="00074D29">
        <w:t>“</w:t>
      </w:r>
      <w:r w:rsidR="00074D29" w:rsidRPr="00074D29">
        <w:rPr>
          <w:i/>
        </w:rPr>
        <w:t>The Anthropology of Ethics and Morality</w:t>
      </w:r>
      <w:r w:rsidR="00074D29">
        <w:rPr>
          <w:i/>
        </w:rPr>
        <w:t>”</w:t>
      </w:r>
      <w:r w:rsidR="00074D29" w:rsidRPr="00074D29">
        <w:t xml:space="preserve"> </w:t>
      </w:r>
      <w:r w:rsidR="00074D29">
        <w:fldChar w:fldCharType="begin"/>
      </w:r>
      <w:r w:rsidR="00074D29">
        <w:instrText xml:space="preserve"> ADDIN ZOTERO_ITEM CSL_CITATION {"citationID":"rraprnxB","properties":{"formattedCitation":"(Mattingly &amp; Throop, 2018)","plainCitation":"(Mattingly &amp; Throop, 2018)","noteIndex":0},"citationItems":[{"id":555,"uris":["http://zotero.org/users/local/5VyEEXyp/items/N8C8J9SG"],"uri":["http://zotero.org/users/local/5VyEEXyp/items/N8C8J9SG"],"itemData":{"id":555,"type":"article-journal","title":"The Anthropology of Ethics and Morality","container-title":"Annual Review of Anthropology","page":"475-492","volume":"47","issue":"1","abstract":"Anthropologists have sustained a varied and active engagement with ethics throughout the field's history. In light of this long-standing engagement, what marks the distinctiveness of the current ethical turn? To think in Foucauldian terms, ethics/morality now looms large precisely because it has been problematized. Although there has been a recent outpouring of work on ethics, and a widely shared concern to move beyond overly collectivist accounts, much is nascent. Debates and schools of thought are still emerging. In this review article, we explore several resonate streams of disquiet or inspiration within the discipline that have generated new lines of inquiry. These include (a) emerging debates and confusion around the use of basic terms such as ?ethics? and ?morality? and their role in debates over ordinary ethics, (b) articulations of an anthropological virtue ethics (and the Foucault effect), (c) increasingly sophisticated treatments of moral experience informed by philosophical phenomenology, and (d) reinvigorated considerations of the political as connected to ethical life.","DOI":"10.1146/annurev-anthro-102317-050129","ISSN":"0084-6570","journalAbbreviation":"Annu. Rev. Anthropol.","author":[{"family":"Mattingly","given":"Cheryl"},{"family":"Throop","given":"Jason"}],"issued":{"date-parts":[["2018",10,21]]}}}],"schema":"https://github.com/citation-style-language/schema/raw/master/csl-citation.json"} </w:instrText>
      </w:r>
      <w:r w:rsidR="00074D29">
        <w:fldChar w:fldCharType="separate"/>
      </w:r>
      <w:r w:rsidR="00074D29" w:rsidRPr="00074D29">
        <w:rPr>
          <w:rFonts w:ascii="Times New Roman" w:hAnsi="Times New Roman" w:cs="Times New Roman"/>
        </w:rPr>
        <w:t>(Mattingly &amp; Throop, 2018)</w:t>
      </w:r>
      <w:r w:rsidR="00074D29">
        <w:fldChar w:fldCharType="end"/>
      </w:r>
      <w:r w:rsidR="00074D29">
        <w:t xml:space="preserve">. This article has been written by more than one </w:t>
      </w:r>
      <w:proofErr w:type="gramStart"/>
      <w:r w:rsidR="00074D29">
        <w:t>writers</w:t>
      </w:r>
      <w:proofErr w:type="gramEnd"/>
      <w:r w:rsidR="00074D29">
        <w:t xml:space="preserve"> and has been subjected to keen peer review, which ensures that the </w:t>
      </w:r>
      <w:r w:rsidR="009C5775">
        <w:t xml:space="preserve">work is logical, credible and the information it relays can be trusted and even used as precedence for further research. </w:t>
      </w:r>
    </w:p>
    <w:p w:rsidR="009C5775" w:rsidRDefault="009C5775" w:rsidP="002F170D">
      <w:r>
        <w:t xml:space="preserve">However, </w:t>
      </w:r>
      <w:proofErr w:type="gramStart"/>
      <w:r>
        <w:t>considering the fact that</w:t>
      </w:r>
      <w:proofErr w:type="gramEnd"/>
      <w:r>
        <w:t xml:space="preserve"> it was published in a well-reputed journal speaks for its credibility. Publications have a rigorous assessment process for research manuscripts and make sure that each draft </w:t>
      </w:r>
      <w:bookmarkStart w:id="0" w:name="_GoBack"/>
      <w:bookmarkEnd w:id="0"/>
      <w:r>
        <w:t>is thoroughly check</w:t>
      </w:r>
      <w:r w:rsidR="00126D56">
        <w:t>ed</w:t>
      </w:r>
      <w:r>
        <w:t xml:space="preserve"> before the research is published.</w:t>
      </w:r>
    </w:p>
    <w:p w:rsidR="009C5775" w:rsidRDefault="009C5775" w:rsidP="002F170D"/>
    <w:p w:rsidR="009C5775" w:rsidRPr="009C5775" w:rsidRDefault="009C5775" w:rsidP="009C5775">
      <w:pPr>
        <w:ind w:firstLine="0"/>
        <w:jc w:val="center"/>
        <w:rPr>
          <w:b/>
        </w:rPr>
      </w:pPr>
      <w:r>
        <w:br w:type="column"/>
      </w:r>
      <w:r w:rsidRPr="009C5775">
        <w:rPr>
          <w:b/>
        </w:rPr>
        <w:lastRenderedPageBreak/>
        <w:t>References</w:t>
      </w:r>
    </w:p>
    <w:p w:rsidR="009C5775" w:rsidRPr="009C5775" w:rsidRDefault="009C5775" w:rsidP="009C577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C5775">
        <w:rPr>
          <w:rFonts w:ascii="Times New Roman" w:hAnsi="Times New Roman" w:cs="Times New Roman"/>
        </w:rPr>
        <w:t xml:space="preserve">Carter, E. C., &amp; McCullough, M. E. (2013). Is ego depletion too incredible? Evidence for the overestimation of the depletion effect. </w:t>
      </w:r>
      <w:r w:rsidRPr="009C5775">
        <w:rPr>
          <w:rFonts w:ascii="Times New Roman" w:hAnsi="Times New Roman" w:cs="Times New Roman"/>
          <w:i/>
          <w:iCs/>
        </w:rPr>
        <w:t>Behavioral and Brain Sciences</w:t>
      </w:r>
      <w:r w:rsidRPr="009C5775">
        <w:rPr>
          <w:rFonts w:ascii="Times New Roman" w:hAnsi="Times New Roman" w:cs="Times New Roman"/>
        </w:rPr>
        <w:t xml:space="preserve">, </w:t>
      </w:r>
      <w:r w:rsidRPr="009C5775">
        <w:rPr>
          <w:rFonts w:ascii="Times New Roman" w:hAnsi="Times New Roman" w:cs="Times New Roman"/>
          <w:i/>
          <w:iCs/>
        </w:rPr>
        <w:t>36</w:t>
      </w:r>
      <w:r w:rsidRPr="009C5775">
        <w:rPr>
          <w:rFonts w:ascii="Times New Roman" w:hAnsi="Times New Roman" w:cs="Times New Roman"/>
        </w:rPr>
        <w:t>(6), 683.</w:t>
      </w:r>
    </w:p>
    <w:p w:rsidR="009C5775" w:rsidRPr="009C5775" w:rsidRDefault="009C5775" w:rsidP="009C5775">
      <w:pPr>
        <w:pStyle w:val="Bibliography"/>
        <w:rPr>
          <w:rFonts w:ascii="Times New Roman" w:hAnsi="Times New Roman" w:cs="Times New Roman"/>
        </w:rPr>
      </w:pPr>
      <w:r w:rsidRPr="009C5775">
        <w:rPr>
          <w:rFonts w:ascii="Times New Roman" w:hAnsi="Times New Roman" w:cs="Times New Roman"/>
        </w:rPr>
        <w:t xml:space="preserve">Mattingly, C., &amp; Throop, J. (2018). The Anthropology of Ethics and Morality. </w:t>
      </w:r>
      <w:r w:rsidRPr="009C5775">
        <w:rPr>
          <w:rFonts w:ascii="Times New Roman" w:hAnsi="Times New Roman" w:cs="Times New Roman"/>
          <w:i/>
          <w:iCs/>
        </w:rPr>
        <w:t>Annual Review of Anthropology</w:t>
      </w:r>
      <w:r w:rsidRPr="009C5775">
        <w:rPr>
          <w:rFonts w:ascii="Times New Roman" w:hAnsi="Times New Roman" w:cs="Times New Roman"/>
        </w:rPr>
        <w:t xml:space="preserve">, </w:t>
      </w:r>
      <w:r w:rsidRPr="009C5775">
        <w:rPr>
          <w:rFonts w:ascii="Times New Roman" w:hAnsi="Times New Roman" w:cs="Times New Roman"/>
          <w:i/>
          <w:iCs/>
        </w:rPr>
        <w:t>47</w:t>
      </w:r>
      <w:r w:rsidRPr="009C5775">
        <w:rPr>
          <w:rFonts w:ascii="Times New Roman" w:hAnsi="Times New Roman" w:cs="Times New Roman"/>
        </w:rPr>
        <w:t>(1), 475–492. https://doi.org/10.1146/annurev-anthro-102317-050129</w:t>
      </w:r>
    </w:p>
    <w:p w:rsidR="009C5775" w:rsidRPr="002F170D" w:rsidRDefault="009C5775" w:rsidP="009C5775">
      <w:pPr>
        <w:ind w:firstLine="0"/>
      </w:pPr>
      <w:r>
        <w:fldChar w:fldCharType="end"/>
      </w:r>
    </w:p>
    <w:sectPr w:rsidR="009C5775"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8A" w:rsidRDefault="003F418A">
      <w:pPr>
        <w:spacing w:line="240" w:lineRule="auto"/>
      </w:pPr>
      <w:r>
        <w:separator/>
      </w:r>
    </w:p>
    <w:p w:rsidR="003F418A" w:rsidRDefault="003F418A"/>
  </w:endnote>
  <w:endnote w:type="continuationSeparator" w:id="0">
    <w:p w:rsidR="003F418A" w:rsidRDefault="003F418A">
      <w:pPr>
        <w:spacing w:line="240" w:lineRule="auto"/>
      </w:pPr>
      <w:r>
        <w:continuationSeparator/>
      </w:r>
    </w:p>
    <w:p w:rsidR="003F418A" w:rsidRDefault="003F4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8A" w:rsidRDefault="003F418A">
      <w:pPr>
        <w:spacing w:line="240" w:lineRule="auto"/>
      </w:pPr>
      <w:r>
        <w:separator/>
      </w:r>
    </w:p>
    <w:p w:rsidR="003F418A" w:rsidRDefault="003F418A"/>
  </w:footnote>
  <w:footnote w:type="continuationSeparator" w:id="0">
    <w:p w:rsidR="003F418A" w:rsidRDefault="003F418A">
      <w:pPr>
        <w:spacing w:line="240" w:lineRule="auto"/>
      </w:pPr>
      <w:r>
        <w:continuationSeparator/>
      </w:r>
    </w:p>
    <w:p w:rsidR="003F418A" w:rsidRDefault="003F4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A6A59">
    <w:pPr>
      <w:pStyle w:val="Header"/>
    </w:pPr>
    <w:r>
      <w:t>NURSING AND HEALTHCARE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9A6A59">
      <w:t>NURSING AND HEALTHCARE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qAeHuXXEsAAAA"/>
  </w:docVars>
  <w:rsids>
    <w:rsidRoot w:val="005C39B5"/>
    <w:rsid w:val="0006557E"/>
    <w:rsid w:val="00074D29"/>
    <w:rsid w:val="00085FDE"/>
    <w:rsid w:val="000A40AE"/>
    <w:rsid w:val="000D3F41"/>
    <w:rsid w:val="00126D56"/>
    <w:rsid w:val="002F170D"/>
    <w:rsid w:val="002F1E82"/>
    <w:rsid w:val="00355DCA"/>
    <w:rsid w:val="003F418A"/>
    <w:rsid w:val="004724D7"/>
    <w:rsid w:val="0051485B"/>
    <w:rsid w:val="00551A02"/>
    <w:rsid w:val="005534FA"/>
    <w:rsid w:val="00574C6C"/>
    <w:rsid w:val="005B3A43"/>
    <w:rsid w:val="005C39B5"/>
    <w:rsid w:val="005D3A03"/>
    <w:rsid w:val="005F09A4"/>
    <w:rsid w:val="00692D73"/>
    <w:rsid w:val="008002C0"/>
    <w:rsid w:val="00883904"/>
    <w:rsid w:val="008A44AF"/>
    <w:rsid w:val="008C5323"/>
    <w:rsid w:val="008D477A"/>
    <w:rsid w:val="009A6A3B"/>
    <w:rsid w:val="009A6A59"/>
    <w:rsid w:val="009C5775"/>
    <w:rsid w:val="00A65E38"/>
    <w:rsid w:val="00AE27E2"/>
    <w:rsid w:val="00B823AA"/>
    <w:rsid w:val="00BA45DB"/>
    <w:rsid w:val="00BF4184"/>
    <w:rsid w:val="00C0601E"/>
    <w:rsid w:val="00C31D30"/>
    <w:rsid w:val="00CC2BFB"/>
    <w:rsid w:val="00CD6E39"/>
    <w:rsid w:val="00CF6E91"/>
    <w:rsid w:val="00D47E92"/>
    <w:rsid w:val="00D559CF"/>
    <w:rsid w:val="00D85B68"/>
    <w:rsid w:val="00DA262B"/>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65DC4"/>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82322A"/>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2019-08-15T18:18:00Z</dcterms:created>
  <dcterms:modified xsi:type="dcterms:W3CDTF">2019-08-15T18:40:00Z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id="h4vojwSc"/&gt;&lt;style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