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0F0DD" w14:textId="47A15645" w:rsidR="00E81978" w:rsidRPr="00ED3067" w:rsidRDefault="00012656" w:rsidP="00ED3067">
      <w:pPr>
        <w:pStyle w:val="Title"/>
        <w:tabs>
          <w:tab w:val="center" w:pos="4680"/>
          <w:tab w:val="left" w:pos="6195"/>
        </w:tabs>
        <w:jc w:val="left"/>
        <w:rPr>
          <w:rFonts w:asciiTheme="minorHAnsi" w:hAnsiTheme="minorHAnsi" w:cstheme="minorHAnsi"/>
        </w:rPr>
      </w:pPr>
      <w:r w:rsidRPr="00ED3067">
        <w:rPr>
          <w:rFonts w:asciiTheme="minorHAnsi" w:eastAsiaTheme="minorEastAsia" w:hAnsiTheme="minorHAnsi" w:cstheme="minorHAnsi"/>
          <w:lang w:val="en-US"/>
        </w:rPr>
        <w:tab/>
      </w:r>
      <w:sdt>
        <w:sdtPr>
          <w:rPr>
            <w:rFonts w:asciiTheme="minorHAnsi" w:eastAsiaTheme="minorEastAsia" w:hAnsiTheme="minorHAnsi" w:cstheme="minorHAnsi"/>
            <w:lang w:val="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B215C4" w:rsidRPr="00B215C4">
            <w:rPr>
              <w:rFonts w:asciiTheme="minorHAnsi" w:eastAsiaTheme="minorEastAsia" w:hAnsiTheme="minorHAnsi" w:cstheme="minorHAnsi"/>
              <w:lang w:val="en-US"/>
            </w:rPr>
            <w:t>Case Study: Mrs. J.</w:t>
          </w:r>
        </w:sdtContent>
      </w:sdt>
      <w:r w:rsidRPr="00ED3067">
        <w:rPr>
          <w:rFonts w:asciiTheme="minorHAnsi" w:eastAsiaTheme="minorEastAsia" w:hAnsiTheme="minorHAnsi" w:cstheme="minorHAnsi"/>
          <w:lang w:val="en-US"/>
        </w:rPr>
        <w:tab/>
      </w:r>
    </w:p>
    <w:p w14:paraId="7D839957" w14:textId="19FA6AFB" w:rsidR="00460D7F" w:rsidRPr="00ED3067" w:rsidRDefault="00401965" w:rsidP="00ED3067">
      <w:pPr>
        <w:pStyle w:val="SectionTitle"/>
        <w:rPr>
          <w:rFonts w:asciiTheme="minorHAnsi" w:hAnsiTheme="minorHAnsi" w:cstheme="minorHAnsi"/>
        </w:rPr>
      </w:pPr>
      <w:sdt>
        <w:sdtPr>
          <w:rPr>
            <w:rFonts w:asciiTheme="minorHAnsi" w:hAnsiTheme="minorHAnsi" w:cstheme="minorHAnsi"/>
            <w:b/>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215C4">
            <w:rPr>
              <w:rFonts w:asciiTheme="minorHAnsi" w:hAnsiTheme="minorHAnsi" w:cstheme="minorHAnsi"/>
              <w:b/>
              <w:lang w:val="en-US"/>
            </w:rPr>
            <w:t>Case Study: Mrs. J.</w:t>
          </w:r>
        </w:sdtContent>
      </w:sdt>
    </w:p>
    <w:p w14:paraId="4997B7AB" w14:textId="77777777" w:rsidR="00B215C4" w:rsidRDefault="00B215C4" w:rsidP="00ED3067">
      <w:pPr>
        <w:spacing w:after="160"/>
        <w:ind w:firstLine="0"/>
        <w:jc w:val="center"/>
        <w:rPr>
          <w:rFonts w:eastAsia="Calibri" w:cstheme="minorHAnsi"/>
          <w:b/>
          <w:kern w:val="0"/>
          <w:lang w:val="en-US" w:eastAsia="en-US"/>
        </w:rPr>
      </w:pPr>
    </w:p>
    <w:p w14:paraId="7ABBEFC6" w14:textId="29AC1469" w:rsidR="00ED3067" w:rsidRPr="00ED3067" w:rsidRDefault="00ED3067" w:rsidP="00ED3067">
      <w:pPr>
        <w:spacing w:after="160"/>
        <w:ind w:firstLine="0"/>
        <w:jc w:val="center"/>
        <w:rPr>
          <w:rFonts w:eastAsia="Calibri" w:cstheme="minorHAnsi"/>
          <w:b/>
          <w:kern w:val="0"/>
          <w:lang w:val="en-US" w:eastAsia="en-US"/>
        </w:rPr>
      </w:pPr>
      <w:r w:rsidRPr="00ED3067">
        <w:rPr>
          <w:rFonts w:eastAsia="Calibri" w:cstheme="minorHAnsi"/>
          <w:b/>
          <w:kern w:val="0"/>
          <w:lang w:val="en-US" w:eastAsia="en-US"/>
        </w:rPr>
        <w:t>Question 1</w:t>
      </w:r>
    </w:p>
    <w:p w14:paraId="16EA81FC" w14:textId="2AFB3F5C" w:rsidR="00ED3067" w:rsidRPr="00ED3067" w:rsidRDefault="00ED3067" w:rsidP="00ED3067">
      <w:pPr>
        <w:spacing w:after="160"/>
        <w:jc w:val="both"/>
        <w:rPr>
          <w:rFonts w:eastAsia="Calibri" w:cstheme="minorHAnsi"/>
          <w:kern w:val="0"/>
          <w:lang w:val="en-US" w:eastAsia="en-US"/>
        </w:rPr>
      </w:pPr>
      <w:r w:rsidRPr="00ED3067">
        <w:rPr>
          <w:rFonts w:eastAsia="Calibri" w:cstheme="minorHAnsi"/>
          <w:kern w:val="0"/>
          <w:lang w:val="en-US" w:eastAsia="en-US"/>
        </w:rPr>
        <w:t>Mrs. J is a 63 years old patient. Her height is 1.75 meters and a weight 95.5kg. This indicates that a patient is obese as body mass index determined from these conditions is 31.2.  Mrs. J is presented with a history of COPD (chronic obstructive pulmonary disease), chronic heart failure, high blood pressure, and smoking. She is suffering from a high fever. She had complained about nausea, malaise, and a productive cough. In the last few days, she was not even able to perform ADLs and she needed someone to help her in walking</w:t>
      </w:r>
      <w:r w:rsidR="00C50629">
        <w:rPr>
          <w:rFonts w:eastAsia="Calibri" w:cstheme="minorHAnsi"/>
          <w:kern w:val="0"/>
          <w:lang w:val="en-US" w:eastAsia="en-US"/>
        </w:rPr>
        <w:t>. S</w:t>
      </w:r>
      <w:bookmarkStart w:id="0" w:name="_GoBack"/>
      <w:bookmarkEnd w:id="0"/>
      <w:r w:rsidRPr="00ED3067">
        <w:rPr>
          <w:rFonts w:eastAsia="Calibri" w:cstheme="minorHAnsi"/>
          <w:kern w:val="0"/>
          <w:lang w:val="en-US" w:eastAsia="en-US"/>
        </w:rPr>
        <w:t xml:space="preserve">he has also a feeling of restlessness, that is why she kept asking that she is going to die. Mrs. J felt that she was unable to get enough air. This complaint indicates that she had asthma. She used to get tired easily. She had also a complaint of weakness, fatigue, and swelling in feet, legs, and ankles.   </w:t>
      </w:r>
    </w:p>
    <w:p w14:paraId="3D8953B9" w14:textId="77777777" w:rsidR="00ED3067" w:rsidRPr="00ED3067" w:rsidRDefault="00ED3067" w:rsidP="00ED3067">
      <w:pPr>
        <w:spacing w:after="160"/>
        <w:ind w:firstLine="0"/>
        <w:jc w:val="center"/>
        <w:rPr>
          <w:rFonts w:eastAsia="Calibri" w:cstheme="minorHAnsi"/>
          <w:b/>
          <w:kern w:val="0"/>
          <w:lang w:val="en-US" w:eastAsia="en-US"/>
        </w:rPr>
      </w:pPr>
      <w:r w:rsidRPr="00ED3067">
        <w:rPr>
          <w:rFonts w:eastAsia="Calibri" w:cstheme="minorHAnsi"/>
          <w:b/>
          <w:kern w:val="0"/>
          <w:lang w:val="en-US" w:eastAsia="en-US"/>
        </w:rPr>
        <w:t>Question 2</w:t>
      </w:r>
    </w:p>
    <w:p w14:paraId="585DBC5E" w14:textId="77777777" w:rsidR="00ED3067" w:rsidRPr="00ED3067" w:rsidRDefault="00ED3067" w:rsidP="00ED3067">
      <w:pPr>
        <w:spacing w:after="160"/>
        <w:jc w:val="both"/>
        <w:rPr>
          <w:rFonts w:eastAsia="Calibri" w:cstheme="minorHAnsi"/>
          <w:kern w:val="0"/>
          <w:lang w:val="en-US" w:eastAsia="en-US"/>
        </w:rPr>
      </w:pPr>
      <w:r w:rsidRPr="00ED3067">
        <w:rPr>
          <w:rFonts w:eastAsia="Calibri" w:cstheme="minorHAnsi"/>
          <w:kern w:val="0"/>
          <w:lang w:val="en-US" w:eastAsia="en-US"/>
        </w:rPr>
        <w:t xml:space="preserve">At the time of admission, several nursing interventions were carried out. After admitting in the Intensive Care Unit, the patient was supposed to be put on the oxygen. At the time of admission, it was more appropriate if the patient was assessed properly as it is the first step to determine what actual problem is and how it can be cured.  Before intervention and planning care for a patient with heart failure, nurses need to conduct a systematic assessment that consists of the identification of the actual cause of heart failure i.e. risk factors, aggravating factors and current clinical status. The most important things that should be taken care of are effective care, patient education, and appropriate planning. </w:t>
      </w:r>
    </w:p>
    <w:p w14:paraId="1F104C06" w14:textId="77777777" w:rsidR="00ED3067" w:rsidRPr="00ED3067" w:rsidRDefault="00ED3067" w:rsidP="00ED3067">
      <w:pPr>
        <w:spacing w:after="160"/>
        <w:ind w:firstLine="0"/>
        <w:rPr>
          <w:rFonts w:eastAsia="Calibri" w:cstheme="minorHAnsi"/>
          <w:b/>
          <w:kern w:val="0"/>
          <w:lang w:val="en-US" w:eastAsia="en-US"/>
        </w:rPr>
      </w:pPr>
      <w:r w:rsidRPr="00ED3067">
        <w:rPr>
          <w:rFonts w:eastAsia="Calibri" w:cstheme="minorHAnsi"/>
          <w:b/>
          <w:kern w:val="0"/>
          <w:lang w:val="en-US" w:eastAsia="en-US"/>
        </w:rPr>
        <w:t>Rationale</w:t>
      </w:r>
    </w:p>
    <w:p w14:paraId="4F414EE8" w14:textId="40CCB337" w:rsidR="00ED3067" w:rsidRPr="00ED3067" w:rsidRDefault="00ED3067" w:rsidP="00B215C4">
      <w:pPr>
        <w:spacing w:after="160"/>
        <w:jc w:val="both"/>
        <w:rPr>
          <w:rFonts w:eastAsia="Calibri" w:cstheme="minorHAnsi"/>
          <w:kern w:val="0"/>
          <w:lang w:val="en-US" w:eastAsia="en-US"/>
        </w:rPr>
      </w:pPr>
      <w:r w:rsidRPr="00ED3067">
        <w:rPr>
          <w:rFonts w:eastAsia="Calibri" w:cstheme="minorHAnsi"/>
          <w:kern w:val="0"/>
          <w:lang w:val="en-US" w:eastAsia="en-US"/>
        </w:rPr>
        <w:lastRenderedPageBreak/>
        <w:t xml:space="preserve">Furosemide: The intravenous administration of furosemide is administered when rapid diuresis onset is required. For example, in pulmonary edema </w:t>
      </w:r>
      <w:r w:rsidRPr="00ED3067">
        <w:rPr>
          <w:rFonts w:eastAsia="Calibri" w:cstheme="minorHAnsi"/>
          <w:kern w:val="0"/>
          <w:lang w:val="en-US" w:eastAsia="en-US"/>
        </w:rPr>
        <w:fldChar w:fldCharType="begin"/>
      </w:r>
      <w:r w:rsidRPr="00ED3067">
        <w:rPr>
          <w:rFonts w:eastAsia="Calibri" w:cstheme="minorHAnsi"/>
          <w:kern w:val="0"/>
          <w:lang w:val="en-US" w:eastAsia="en-US"/>
        </w:rPr>
        <w:instrText xml:space="preserve"> ADDIN EN.CITE &lt;EndNote&gt;&lt;Cite&gt;&lt;Author&gt;Pani&lt;/Author&gt;&lt;Year&gt;2015&lt;/Year&gt;&lt;RecNum&gt;1291&lt;/RecNum&gt;&lt;DisplayText&gt;(Pani et al., 2015)&lt;/DisplayText&gt;&lt;record&gt;&lt;rec-number&gt;1291&lt;/rec-number&gt;&lt;foreign-keys&gt;&lt;key app="EN" db-id="axzrwpxxqvwtw5evsf3xrer2arfwsa5f0e5d" timestamp="1574548222"&gt;1291&lt;/key&gt;&lt;/foreign-keys&gt;&lt;ref-type name="Journal Article"&gt;17&lt;/ref-type&gt;&lt;contributors&gt;&lt;authors&gt;&lt;author&gt;Pani, Luca&lt;/author&gt;&lt;author&gt;Pecorelli, Sergio&lt;/author&gt;&lt;author&gt;Rosano, Giuseppe&lt;/author&gt;&lt;author&gt;Anker, Stefan D&lt;/author&gt;&lt;author&gt;Peracino, Andrea&lt;/author&gt;&lt;author&gt;Fregonese, Laura&lt;/author&gt;&lt;author&gt;Prasad, Krishna&lt;/author&gt;&lt;author&gt;Rasi, Guido&lt;/author&gt;&lt;/authors&gt;&lt;/contributors&gt;&lt;titles&gt;&lt;title&gt;Steps forward in regulatory pathways for acute and chronic heart failure&lt;/title&gt;&lt;secondary-title&gt;European journal of heart failure&lt;/secondary-title&gt;&lt;/titles&gt;&lt;periodical&gt;&lt;full-title&gt;European journal of heart failure&lt;/full-title&gt;&lt;/periodical&gt;&lt;pages&gt;3-8&lt;/pages&gt;&lt;volume&gt;17&lt;/volume&gt;&lt;number&gt;1&lt;/number&gt;&lt;dates&gt;&lt;year&gt;2015&lt;/year&gt;&lt;/dates&gt;&lt;isbn&gt;1388-9842&lt;/isbn&gt;&lt;urls&gt;&lt;/urls&gt;&lt;/record&gt;&lt;/Cite&gt;&lt;/EndNote&gt;</w:instrText>
      </w:r>
      <w:r w:rsidRPr="00ED3067">
        <w:rPr>
          <w:rFonts w:eastAsia="Calibri" w:cstheme="minorHAnsi"/>
          <w:kern w:val="0"/>
          <w:lang w:val="en-US" w:eastAsia="en-US"/>
        </w:rPr>
        <w:fldChar w:fldCharType="separate"/>
      </w:r>
      <w:r w:rsidRPr="00ED3067">
        <w:rPr>
          <w:rFonts w:eastAsia="Calibri" w:cstheme="minorHAnsi"/>
          <w:noProof/>
          <w:kern w:val="0"/>
          <w:lang w:val="en-US" w:eastAsia="en-US"/>
        </w:rPr>
        <w:t>(Pani et al., 2015)</w:t>
      </w:r>
      <w:r w:rsidRPr="00ED3067">
        <w:rPr>
          <w:rFonts w:eastAsia="Calibri" w:cstheme="minorHAnsi"/>
          <w:kern w:val="0"/>
          <w:lang w:val="en-US" w:eastAsia="en-US"/>
        </w:rPr>
        <w:fldChar w:fldCharType="end"/>
      </w:r>
      <w:r w:rsidRPr="00ED3067">
        <w:rPr>
          <w:rFonts w:eastAsia="Calibri" w:cstheme="minorHAnsi"/>
          <w:kern w:val="0"/>
          <w:lang w:val="en-US" w:eastAsia="en-US"/>
        </w:rPr>
        <w:t>.</w:t>
      </w:r>
      <w:r>
        <w:rPr>
          <w:rFonts w:eastAsia="Calibri" w:cstheme="minorHAnsi"/>
          <w:kern w:val="0"/>
          <w:lang w:val="en-US" w:eastAsia="en-US"/>
        </w:rPr>
        <w:t xml:space="preserve"> </w:t>
      </w:r>
    </w:p>
    <w:p w14:paraId="177CF420" w14:textId="77777777" w:rsidR="00ED3067" w:rsidRPr="00ED3067" w:rsidRDefault="00ED3067" w:rsidP="00B215C4">
      <w:pPr>
        <w:spacing w:after="160"/>
        <w:jc w:val="both"/>
        <w:rPr>
          <w:rFonts w:eastAsia="Calibri" w:cstheme="minorHAnsi"/>
          <w:kern w:val="0"/>
          <w:lang w:val="en-US" w:eastAsia="en-US"/>
        </w:rPr>
      </w:pPr>
      <w:r w:rsidRPr="00ED3067">
        <w:rPr>
          <w:rFonts w:eastAsia="Calibri" w:cstheme="minorHAnsi"/>
          <w:kern w:val="0"/>
          <w:lang w:val="en-US" w:eastAsia="en-US"/>
        </w:rPr>
        <w:t xml:space="preserve">Enalapril:  Enalapril is an ACE inhibitor that is very effective in lowering blood pressure. Enalapril is very effective in heart failure patients.  </w:t>
      </w:r>
    </w:p>
    <w:p w14:paraId="2FAE1AEF" w14:textId="77777777" w:rsidR="00ED3067" w:rsidRPr="00ED3067" w:rsidRDefault="00ED3067" w:rsidP="00B215C4">
      <w:pPr>
        <w:spacing w:after="160"/>
        <w:jc w:val="both"/>
        <w:rPr>
          <w:rFonts w:eastAsia="Calibri" w:cstheme="minorHAnsi"/>
          <w:bCs/>
          <w:kern w:val="0"/>
          <w:lang w:val="en-US" w:eastAsia="en-US"/>
        </w:rPr>
      </w:pPr>
      <w:r w:rsidRPr="00ED3067">
        <w:rPr>
          <w:rFonts w:eastAsia="Calibri" w:cstheme="minorHAnsi"/>
          <w:bCs/>
          <w:kern w:val="0"/>
          <w:lang w:val="en-US" w:eastAsia="en-US"/>
        </w:rPr>
        <w:t>Metoprolol</w:t>
      </w:r>
      <w:r w:rsidRPr="00ED3067">
        <w:rPr>
          <w:rFonts w:eastAsia="Calibri" w:cstheme="minorHAnsi"/>
          <w:b/>
          <w:bCs/>
          <w:kern w:val="0"/>
          <w:lang w:val="en-US" w:eastAsia="en-US"/>
        </w:rPr>
        <w:t xml:space="preserve">: </w:t>
      </w:r>
      <w:r w:rsidRPr="00ED3067">
        <w:rPr>
          <w:rFonts w:eastAsia="Calibri" w:cstheme="minorHAnsi"/>
          <w:bCs/>
          <w:kern w:val="0"/>
          <w:lang w:val="en-US" w:eastAsia="en-US"/>
        </w:rPr>
        <w:t>Metoprolol is used to treat high blood pressure and is effective in preventing kidney problems, strokes and heart attacks. This is also helpful to improve survival after a heart attack.</w:t>
      </w:r>
    </w:p>
    <w:p w14:paraId="454C1C37" w14:textId="77777777" w:rsidR="00ED3067" w:rsidRPr="00ED3067" w:rsidRDefault="00ED3067" w:rsidP="00B215C4">
      <w:pPr>
        <w:spacing w:after="160"/>
        <w:jc w:val="both"/>
        <w:rPr>
          <w:rFonts w:eastAsia="Calibri" w:cstheme="minorHAnsi"/>
          <w:kern w:val="0"/>
          <w:lang w:val="en-US" w:eastAsia="en-US"/>
        </w:rPr>
      </w:pPr>
      <w:r w:rsidRPr="00ED3067">
        <w:rPr>
          <w:rFonts w:eastAsia="Calibri" w:cstheme="minorHAnsi"/>
          <w:bCs/>
          <w:kern w:val="0"/>
          <w:lang w:val="en-US" w:eastAsia="en-US"/>
        </w:rPr>
        <w:t xml:space="preserve">IV Morphine sulfate: </w:t>
      </w:r>
      <w:r w:rsidRPr="00ED3067">
        <w:rPr>
          <w:rFonts w:eastAsia="Calibri" w:cstheme="minorHAnsi"/>
          <w:kern w:val="0"/>
          <w:lang w:val="en-US" w:eastAsia="en-US"/>
        </w:rPr>
        <w:t>IV morphine sulfate is an opioid that is used to treat pain. </w:t>
      </w:r>
    </w:p>
    <w:p w14:paraId="13E33835" w14:textId="77777777" w:rsidR="00ED3067" w:rsidRPr="00ED3067" w:rsidRDefault="00ED3067" w:rsidP="00B215C4">
      <w:pPr>
        <w:spacing w:after="160"/>
        <w:jc w:val="both"/>
        <w:rPr>
          <w:rFonts w:eastAsia="Calibri" w:cstheme="minorHAnsi"/>
          <w:kern w:val="0"/>
          <w:lang w:val="en-US" w:eastAsia="en-US"/>
        </w:rPr>
      </w:pPr>
      <w:r w:rsidRPr="00ED3067">
        <w:rPr>
          <w:rFonts w:eastAsia="Calibri" w:cstheme="minorHAnsi"/>
          <w:kern w:val="0"/>
          <w:lang w:val="en-US" w:eastAsia="en-US"/>
        </w:rPr>
        <w:t>An inhaled short-acting bronchodilator: This is used to treat the asthma symptoms by opening the airways.</w:t>
      </w:r>
    </w:p>
    <w:p w14:paraId="0EF01502" w14:textId="77777777" w:rsidR="00ED3067" w:rsidRPr="00ED3067" w:rsidRDefault="00ED3067" w:rsidP="00B215C4">
      <w:pPr>
        <w:spacing w:after="160"/>
        <w:jc w:val="both"/>
        <w:rPr>
          <w:rFonts w:eastAsia="Calibri" w:cstheme="minorHAnsi"/>
          <w:kern w:val="0"/>
          <w:lang w:val="en-US" w:eastAsia="en-US"/>
        </w:rPr>
      </w:pPr>
      <w:r w:rsidRPr="00ED3067">
        <w:rPr>
          <w:rFonts w:eastAsia="Calibri" w:cstheme="minorHAnsi"/>
          <w:kern w:val="0"/>
          <w:lang w:val="en-US" w:eastAsia="en-US"/>
        </w:rPr>
        <w:t>Inhaled corticosteroid: It is effective in the treatment of asthma symptoms</w:t>
      </w:r>
    </w:p>
    <w:p w14:paraId="2B62B9B5" w14:textId="77777777" w:rsidR="00ED3067" w:rsidRPr="00ED3067" w:rsidRDefault="00ED3067" w:rsidP="00ED3067">
      <w:pPr>
        <w:spacing w:after="160"/>
        <w:ind w:firstLine="0"/>
        <w:jc w:val="center"/>
        <w:rPr>
          <w:rFonts w:eastAsia="Calibri" w:cstheme="minorHAnsi"/>
          <w:b/>
          <w:kern w:val="0"/>
          <w:lang w:val="en-US" w:eastAsia="en-US"/>
        </w:rPr>
      </w:pPr>
      <w:r w:rsidRPr="00ED3067">
        <w:rPr>
          <w:rFonts w:eastAsia="Calibri" w:cstheme="minorHAnsi"/>
          <w:b/>
          <w:kern w:val="0"/>
          <w:lang w:val="en-US" w:eastAsia="en-US"/>
        </w:rPr>
        <w:t>Question 3</w:t>
      </w:r>
    </w:p>
    <w:p w14:paraId="057B0F47" w14:textId="77777777" w:rsidR="00ED3067" w:rsidRPr="00ED3067" w:rsidRDefault="00ED3067" w:rsidP="00ED3067">
      <w:pPr>
        <w:spacing w:after="160"/>
        <w:jc w:val="both"/>
        <w:rPr>
          <w:rFonts w:eastAsia="Calibri" w:cstheme="minorHAnsi"/>
          <w:kern w:val="0"/>
          <w:lang w:val="en-US" w:eastAsia="en-US"/>
        </w:rPr>
      </w:pPr>
      <w:r w:rsidRPr="00ED3067">
        <w:rPr>
          <w:rFonts w:eastAsia="Calibri" w:cstheme="minorHAnsi"/>
          <w:kern w:val="0"/>
          <w:lang w:val="en-US" w:eastAsia="en-US"/>
        </w:rPr>
        <w:t xml:space="preserve">The four most common conditions that can lead to heart failure are smoking, high blood pressure, COPD and obesity </w:t>
      </w:r>
      <w:r w:rsidRPr="00ED3067">
        <w:rPr>
          <w:rFonts w:eastAsia="Calibri" w:cstheme="minorHAnsi"/>
          <w:kern w:val="0"/>
          <w:lang w:val="en-US" w:eastAsia="en-US"/>
        </w:rPr>
        <w:fldChar w:fldCharType="begin"/>
      </w:r>
      <w:r w:rsidRPr="00ED3067">
        <w:rPr>
          <w:rFonts w:eastAsia="Calibri" w:cstheme="minorHAnsi"/>
          <w:kern w:val="0"/>
          <w:lang w:val="en-US" w:eastAsia="en-US"/>
        </w:rPr>
        <w:instrText xml:space="preserve"> ADDIN EN.CITE &lt;EndNote&gt;&lt;Cite&gt;&lt;Author&gt;Ahmed&lt;/Author&gt;&lt;Year&gt;2015&lt;/Year&gt;&lt;RecNum&gt;1288&lt;/RecNum&gt;&lt;DisplayText&gt;(Ahmed et al., 2015)&lt;/DisplayText&gt;&lt;record&gt;&lt;rec-number&gt;1288&lt;/rec-number&gt;&lt;foreign-keys&gt;&lt;key app="EN" db-id="axzrwpxxqvwtw5evsf3xrer2arfwsa5f0e5d" timestamp="1574548028"&gt;1288&lt;/key&gt;&lt;/foreign-keys&gt;&lt;ref-type name="Journal Article"&gt;17&lt;/ref-type&gt;&lt;contributors&gt;&lt;authors&gt;&lt;author&gt;Ahmed, Amiya A&lt;/author&gt;&lt;author&gt;Patel, Kanan&lt;/author&gt;&lt;author&gt;Nyaku, Margaret A&lt;/author&gt;&lt;author&gt;Kheirbek, Raya E&lt;/author&gt;&lt;author&gt;Bittner, Vera&lt;/author&gt;&lt;author&gt;Fonarow, Gregg C&lt;/author&gt;&lt;author&gt;Filippatos, Gerasimos S&lt;/author&gt;&lt;author&gt;Morgan, Charity J&lt;/author&gt;&lt;author&gt;Aban, Inmaculada B&lt;/author&gt;&lt;author&gt;Mujib, Marjan&lt;/author&gt;&lt;/authors&gt;&lt;/contributors&gt;&lt;titles&gt;&lt;title&gt;Risk of heart failure and death after prolonged smoking cessation: role of amount and duration of prior smoking&lt;/title&gt;&lt;secondary-title&gt;Circulation: Heart Failure&lt;/secondary-title&gt;&lt;/titles&gt;&lt;periodical&gt;&lt;full-title&gt;Circulation: Heart Failure&lt;/full-title&gt;&lt;/periodical&gt;&lt;pages&gt;694-701&lt;/pages&gt;&lt;volume&gt;8&lt;/volume&gt;&lt;number&gt;4&lt;/number&gt;&lt;dates&gt;&lt;year&gt;2015&lt;/year&gt;&lt;/dates&gt;&lt;isbn&gt;1941-3289&lt;/isbn&gt;&lt;urls&gt;&lt;/urls&gt;&lt;/record&gt;&lt;/Cite&gt;&lt;/EndNote&gt;</w:instrText>
      </w:r>
      <w:r w:rsidRPr="00ED3067">
        <w:rPr>
          <w:rFonts w:eastAsia="Calibri" w:cstheme="minorHAnsi"/>
          <w:kern w:val="0"/>
          <w:lang w:val="en-US" w:eastAsia="en-US"/>
        </w:rPr>
        <w:fldChar w:fldCharType="separate"/>
      </w:r>
      <w:r w:rsidRPr="00ED3067">
        <w:rPr>
          <w:rFonts w:eastAsia="Calibri" w:cstheme="minorHAnsi"/>
          <w:noProof/>
          <w:kern w:val="0"/>
          <w:lang w:val="en-US" w:eastAsia="en-US"/>
        </w:rPr>
        <w:t>(Ahmed et al., 2015)</w:t>
      </w:r>
      <w:r w:rsidRPr="00ED3067">
        <w:rPr>
          <w:rFonts w:eastAsia="Calibri" w:cstheme="minorHAnsi"/>
          <w:kern w:val="0"/>
          <w:lang w:val="en-US" w:eastAsia="en-US"/>
        </w:rPr>
        <w:fldChar w:fldCharType="end"/>
      </w:r>
      <w:r w:rsidRPr="00ED3067">
        <w:rPr>
          <w:rFonts w:eastAsia="Calibri" w:cstheme="minorHAnsi"/>
          <w:kern w:val="0"/>
          <w:lang w:val="en-US" w:eastAsia="en-US"/>
        </w:rPr>
        <w:t xml:space="preserve">. </w:t>
      </w:r>
    </w:p>
    <w:p w14:paraId="5D05C4F3" w14:textId="77777777" w:rsidR="00ED3067" w:rsidRPr="00ED3067" w:rsidRDefault="00ED3067" w:rsidP="00ED3067">
      <w:pPr>
        <w:spacing w:after="160"/>
        <w:jc w:val="both"/>
        <w:rPr>
          <w:rFonts w:eastAsia="Calibri" w:cstheme="minorHAnsi"/>
          <w:kern w:val="0"/>
          <w:lang w:val="en-US" w:eastAsia="en-US"/>
        </w:rPr>
      </w:pPr>
      <w:r w:rsidRPr="00ED3067">
        <w:rPr>
          <w:rFonts w:eastAsia="Calibri" w:cstheme="minorHAnsi"/>
          <w:kern w:val="0"/>
          <w:lang w:val="en-US" w:eastAsia="en-US"/>
        </w:rPr>
        <w:t>Smoking: Nursing intervention to manage this is to educate the patient on the risk factors associated with smoking and on the smoking cessation importance. Respiratory therapy, nicotine patches, and other prescribed medication regimen are also an effective nursing intervention in reducing heart failure associated with smoking.</w:t>
      </w:r>
    </w:p>
    <w:p w14:paraId="416173EC" w14:textId="77777777" w:rsidR="00ED3067" w:rsidRPr="00ED3067" w:rsidRDefault="00ED3067" w:rsidP="00ED3067">
      <w:pPr>
        <w:spacing w:after="160"/>
        <w:jc w:val="both"/>
        <w:rPr>
          <w:rFonts w:eastAsia="Calibri" w:cstheme="minorHAnsi"/>
          <w:kern w:val="0"/>
          <w:lang w:val="en-US" w:eastAsia="en-US"/>
        </w:rPr>
      </w:pPr>
      <w:r w:rsidRPr="00ED3067">
        <w:rPr>
          <w:rFonts w:eastAsia="Calibri" w:cstheme="minorHAnsi"/>
          <w:kern w:val="0"/>
          <w:lang w:val="en-US" w:eastAsia="en-US"/>
        </w:rPr>
        <w:t xml:space="preserve">High blood pressure: Uncontrolled blood pressure is also a major risk factor for developing chronic heart failure </w:t>
      </w:r>
      <w:r w:rsidRPr="00ED3067">
        <w:rPr>
          <w:rFonts w:eastAsia="Calibri" w:cstheme="minorHAnsi"/>
          <w:kern w:val="0"/>
          <w:lang w:val="en-US" w:eastAsia="en-US"/>
        </w:rPr>
        <w:fldChar w:fldCharType="begin"/>
      </w:r>
      <w:r w:rsidRPr="00ED3067">
        <w:rPr>
          <w:rFonts w:eastAsia="Calibri" w:cstheme="minorHAnsi"/>
          <w:kern w:val="0"/>
          <w:lang w:val="en-US" w:eastAsia="en-US"/>
        </w:rPr>
        <w:instrText xml:space="preserve"> ADDIN EN.CITE &lt;EndNote&gt;&lt;Cite&gt;&lt;Author&gt;Siu&lt;/Author&gt;&lt;Year&gt;2015&lt;/Year&gt;&lt;RecNum&gt;1290&lt;/RecNum&gt;&lt;DisplayText&gt;(Siu, 2015)&lt;/DisplayText&gt;&lt;record&gt;&lt;rec-number&gt;1290&lt;/rec-number&gt;&lt;foreign-keys&gt;&lt;key app="EN" db-id="axzrwpxxqvwtw5evsf3xrer2arfwsa5f0e5d" timestamp="1574548137"&gt;1290&lt;/key&gt;&lt;/foreign-keys&gt;&lt;ref-type name="Journal Article"&gt;17&lt;/ref-type&gt;&lt;contributors&gt;&lt;authors&gt;&lt;author&gt;Siu, Albert L&lt;/author&gt;&lt;/authors&gt;&lt;/contributors&gt;&lt;titles&gt;&lt;title&gt;Screening for high blood pressure in adults: US Preventive Services Task Force recommendation statement&lt;/title&gt;&lt;secondary-title&gt;Annals of internal medicine&lt;/secondary-title&gt;&lt;/titles&gt;&lt;periodical&gt;&lt;full-title&gt;Annals of internal medicine&lt;/full-title&gt;&lt;/periodical&gt;&lt;pages&gt;778-786&lt;/pages&gt;&lt;volume&gt;163&lt;/volume&gt;&lt;number&gt;10&lt;/number&gt;&lt;dates&gt;&lt;year&gt;2015&lt;/year&gt;&lt;/dates&gt;&lt;isbn&gt;0003-4819&lt;/isbn&gt;&lt;urls&gt;&lt;/urls&gt;&lt;/record&gt;&lt;/Cite&gt;&lt;/EndNote&gt;</w:instrText>
      </w:r>
      <w:r w:rsidRPr="00ED3067">
        <w:rPr>
          <w:rFonts w:eastAsia="Calibri" w:cstheme="minorHAnsi"/>
          <w:kern w:val="0"/>
          <w:lang w:val="en-US" w:eastAsia="en-US"/>
        </w:rPr>
        <w:fldChar w:fldCharType="separate"/>
      </w:r>
      <w:r w:rsidRPr="00ED3067">
        <w:rPr>
          <w:rFonts w:eastAsia="Calibri" w:cstheme="minorHAnsi"/>
          <w:noProof/>
          <w:kern w:val="0"/>
          <w:lang w:val="en-US" w:eastAsia="en-US"/>
        </w:rPr>
        <w:t>(Siu, 2015)</w:t>
      </w:r>
      <w:r w:rsidRPr="00ED3067">
        <w:rPr>
          <w:rFonts w:eastAsia="Calibri" w:cstheme="minorHAnsi"/>
          <w:kern w:val="0"/>
          <w:lang w:val="en-US" w:eastAsia="en-US"/>
        </w:rPr>
        <w:fldChar w:fldCharType="end"/>
      </w:r>
      <w:r w:rsidRPr="00ED3067">
        <w:rPr>
          <w:rFonts w:eastAsia="Calibri" w:cstheme="minorHAnsi"/>
          <w:kern w:val="0"/>
          <w:lang w:val="en-US" w:eastAsia="en-US"/>
        </w:rPr>
        <w:t xml:space="preserve">. A nursing intervention to manage this includes the development of effective guidelines on the management of high BP. Monitor the blood pressure of the patient </w:t>
      </w:r>
      <w:r w:rsidRPr="00ED3067">
        <w:rPr>
          <w:rFonts w:eastAsia="Calibri" w:cstheme="minorHAnsi"/>
          <w:kern w:val="0"/>
          <w:lang w:val="en-US" w:eastAsia="en-US"/>
        </w:rPr>
        <w:lastRenderedPageBreak/>
        <w:t>regularly. Patient counseling should be done regarding the risk factors associated with high blood pressure.</w:t>
      </w:r>
    </w:p>
    <w:p w14:paraId="52A8EFD0" w14:textId="77777777" w:rsidR="00ED3067" w:rsidRPr="00ED3067" w:rsidRDefault="00ED3067" w:rsidP="00ED3067">
      <w:pPr>
        <w:spacing w:after="160"/>
        <w:jc w:val="both"/>
        <w:rPr>
          <w:rFonts w:eastAsia="Calibri" w:cstheme="minorHAnsi"/>
          <w:kern w:val="0"/>
          <w:lang w:val="en-US" w:eastAsia="en-US"/>
        </w:rPr>
      </w:pPr>
      <w:r w:rsidRPr="00ED3067">
        <w:rPr>
          <w:rFonts w:eastAsia="Calibri" w:cstheme="minorHAnsi"/>
          <w:kern w:val="0"/>
          <w:lang w:val="en-US" w:eastAsia="en-US"/>
        </w:rPr>
        <w:t>COPD:  Another condition that can lead to heart failure is COPD.  Nursing intervention for COPD patients includes symptoms management, maximizing function and counseling to enhance self-care.</w:t>
      </w:r>
    </w:p>
    <w:p w14:paraId="3604D88D" w14:textId="77777777" w:rsidR="00ED3067" w:rsidRPr="00ED3067" w:rsidRDefault="00ED3067" w:rsidP="00ED3067">
      <w:pPr>
        <w:spacing w:after="160"/>
        <w:jc w:val="both"/>
        <w:rPr>
          <w:rFonts w:eastAsia="Calibri" w:cstheme="minorHAnsi"/>
          <w:kern w:val="0"/>
          <w:lang w:val="en-US" w:eastAsia="en-US"/>
        </w:rPr>
      </w:pPr>
      <w:r w:rsidRPr="00ED3067">
        <w:rPr>
          <w:rFonts w:eastAsia="Calibri" w:cstheme="minorHAnsi"/>
          <w:kern w:val="0"/>
          <w:lang w:val="en-US" w:eastAsia="en-US"/>
        </w:rPr>
        <w:t>Chronic heart failure and Obesity</w:t>
      </w:r>
    </w:p>
    <w:p w14:paraId="72F478D4" w14:textId="77777777" w:rsidR="00ED3067" w:rsidRPr="00ED3067" w:rsidRDefault="00ED3067" w:rsidP="00ED3067">
      <w:pPr>
        <w:spacing w:after="160"/>
        <w:ind w:firstLine="0"/>
        <w:jc w:val="both"/>
        <w:rPr>
          <w:rFonts w:eastAsia="Calibri" w:cstheme="minorHAnsi"/>
          <w:bCs/>
          <w:kern w:val="0"/>
          <w:lang w:val="en-US" w:eastAsia="en-US"/>
        </w:rPr>
      </w:pPr>
      <w:r w:rsidRPr="00ED3067">
        <w:rPr>
          <w:rFonts w:eastAsia="Calibri" w:cstheme="minorHAnsi"/>
          <w:kern w:val="0"/>
          <w:lang w:val="en-US" w:eastAsia="en-US"/>
        </w:rPr>
        <w:t>Chronic heart failure and obesity are also common causes of heart failure. N</w:t>
      </w:r>
      <w:r w:rsidRPr="00ED3067">
        <w:rPr>
          <w:rFonts w:eastAsia="Calibri" w:cstheme="minorHAnsi"/>
          <w:bCs/>
          <w:kern w:val="0"/>
          <w:lang w:val="en-US" w:eastAsia="en-US"/>
        </w:rPr>
        <w:t>ursing intervention includes reducing fatigue and promoting activity to relieve fluid overload symptoms.</w:t>
      </w:r>
    </w:p>
    <w:p w14:paraId="27CC5487" w14:textId="77777777" w:rsidR="00ED3067" w:rsidRPr="00ED3067" w:rsidRDefault="00ED3067" w:rsidP="00ED3067">
      <w:pPr>
        <w:spacing w:after="160"/>
        <w:ind w:firstLine="0"/>
        <w:jc w:val="center"/>
        <w:rPr>
          <w:rFonts w:eastAsia="Calibri" w:cstheme="minorHAnsi"/>
          <w:b/>
          <w:kern w:val="0"/>
          <w:lang w:val="en-US" w:eastAsia="en-US"/>
        </w:rPr>
      </w:pPr>
      <w:r w:rsidRPr="00ED3067">
        <w:rPr>
          <w:rFonts w:eastAsia="Calibri" w:cstheme="minorHAnsi"/>
          <w:b/>
          <w:kern w:val="0"/>
          <w:lang w:val="en-US" w:eastAsia="en-US"/>
        </w:rPr>
        <w:t>Question 4</w:t>
      </w:r>
    </w:p>
    <w:p w14:paraId="64D38E17" w14:textId="77777777" w:rsidR="00ED3067" w:rsidRPr="00ED3067" w:rsidRDefault="00ED3067" w:rsidP="00ED3067">
      <w:pPr>
        <w:spacing w:after="160"/>
        <w:jc w:val="both"/>
        <w:rPr>
          <w:rFonts w:eastAsia="Calibri" w:cstheme="minorHAnsi"/>
          <w:kern w:val="0"/>
          <w:lang w:val="en-US" w:eastAsia="en-US"/>
        </w:rPr>
      </w:pPr>
      <w:r w:rsidRPr="00ED3067">
        <w:rPr>
          <w:rFonts w:eastAsia="Calibri" w:cstheme="minorHAnsi"/>
          <w:kern w:val="0"/>
          <w:lang w:val="en-US" w:eastAsia="en-US"/>
        </w:rPr>
        <w:t>Keeping the dosing schedule as simple as possible, limiting the number of a medication change,</w:t>
      </w:r>
      <w:r w:rsidRPr="00ED3067">
        <w:rPr>
          <w:rFonts w:eastAsia="Calibri" w:cstheme="minorHAnsi"/>
          <w:kern w:val="0"/>
          <w:shd w:val="clear" w:color="auto" w:fill="FFFFFF"/>
          <w:lang w:val="en-US" w:eastAsia="en-US"/>
        </w:rPr>
        <w:t xml:space="preserve"> reviewing</w:t>
      </w:r>
      <w:r w:rsidRPr="00ED3067">
        <w:rPr>
          <w:rFonts w:eastAsia="Calibri" w:cstheme="minorHAnsi"/>
          <w:kern w:val="0"/>
          <w:lang w:val="en-US" w:eastAsia="en-US"/>
        </w:rPr>
        <w:t xml:space="preserve"> dosages and patient education are</w:t>
      </w:r>
      <w:r w:rsidRPr="00ED3067">
        <w:rPr>
          <w:rFonts w:eastAsia="Calibri" w:cstheme="minorHAnsi"/>
          <w:bCs/>
          <w:kern w:val="0"/>
          <w:lang w:val="en-US" w:eastAsia="en-US"/>
        </w:rPr>
        <w:t xml:space="preserve"> some effective nursing interventions that can be used to </w:t>
      </w:r>
      <w:r w:rsidRPr="00ED3067">
        <w:rPr>
          <w:rFonts w:eastAsia="Calibri" w:cstheme="minorHAnsi"/>
          <w:kern w:val="0"/>
          <w:lang w:val="en-US" w:eastAsia="en-US"/>
        </w:rPr>
        <w:t>reduce the multiple drug interactions in an older patient.</w:t>
      </w:r>
    </w:p>
    <w:p w14:paraId="22FEFA66" w14:textId="77777777" w:rsidR="00ED3067" w:rsidRPr="00ED3067" w:rsidRDefault="00ED3067" w:rsidP="00ED3067">
      <w:pPr>
        <w:spacing w:after="160"/>
        <w:ind w:firstLine="0"/>
        <w:jc w:val="center"/>
        <w:rPr>
          <w:rFonts w:eastAsia="Calibri" w:cstheme="minorHAnsi"/>
          <w:b/>
          <w:kern w:val="0"/>
          <w:lang w:val="en-US" w:eastAsia="en-US"/>
        </w:rPr>
      </w:pPr>
      <w:r w:rsidRPr="00ED3067">
        <w:rPr>
          <w:rFonts w:eastAsia="Calibri" w:cstheme="minorHAnsi"/>
          <w:b/>
          <w:kern w:val="0"/>
          <w:lang w:val="en-US" w:eastAsia="en-US"/>
        </w:rPr>
        <w:t>Question 5</w:t>
      </w:r>
    </w:p>
    <w:p w14:paraId="2AD8E011" w14:textId="77777777" w:rsidR="00ED3067" w:rsidRPr="00ED3067" w:rsidRDefault="00ED3067" w:rsidP="00B215C4">
      <w:pPr>
        <w:spacing w:after="160"/>
        <w:ind w:firstLine="360"/>
        <w:jc w:val="both"/>
        <w:rPr>
          <w:rFonts w:eastAsia="Calibri" w:cstheme="minorHAnsi"/>
          <w:kern w:val="0"/>
          <w:lang w:val="en-US" w:eastAsia="en-US"/>
        </w:rPr>
      </w:pPr>
      <w:r w:rsidRPr="00ED3067">
        <w:rPr>
          <w:rFonts w:eastAsia="Calibri" w:cstheme="minorHAnsi"/>
          <w:kern w:val="0"/>
          <w:lang w:val="en-US" w:eastAsia="en-US"/>
        </w:rPr>
        <w:t xml:space="preserve">Nursing care plan for this patient include the following points </w:t>
      </w:r>
    </w:p>
    <w:p w14:paraId="5D18AAD0" w14:textId="77777777" w:rsidR="00ED3067" w:rsidRPr="00ED3067" w:rsidRDefault="00ED3067" w:rsidP="00ED3067">
      <w:pPr>
        <w:numPr>
          <w:ilvl w:val="0"/>
          <w:numId w:val="30"/>
        </w:numPr>
        <w:spacing w:after="160"/>
        <w:contextualSpacing/>
        <w:jc w:val="both"/>
        <w:rPr>
          <w:rFonts w:eastAsia="Calibri" w:cstheme="minorHAnsi"/>
          <w:kern w:val="0"/>
          <w:lang w:val="en-US" w:eastAsia="en-US"/>
        </w:rPr>
      </w:pPr>
      <w:r w:rsidRPr="00ED3067">
        <w:rPr>
          <w:rFonts w:eastAsia="Calibri" w:cstheme="minorHAnsi"/>
          <w:kern w:val="0"/>
          <w:lang w:val="en-US" w:eastAsia="en-US"/>
        </w:rPr>
        <w:t>Check the patient's lab data (blood count, cardiac markers, etc.) to determine contributing factors.</w:t>
      </w:r>
    </w:p>
    <w:p w14:paraId="165DE813" w14:textId="77777777" w:rsidR="00ED3067" w:rsidRPr="00ED3067" w:rsidRDefault="00ED3067" w:rsidP="00ED3067">
      <w:pPr>
        <w:numPr>
          <w:ilvl w:val="0"/>
          <w:numId w:val="30"/>
        </w:numPr>
        <w:spacing w:after="160"/>
        <w:contextualSpacing/>
        <w:jc w:val="both"/>
        <w:rPr>
          <w:rFonts w:eastAsia="Calibri" w:cstheme="minorHAnsi"/>
          <w:kern w:val="0"/>
          <w:lang w:val="en-US" w:eastAsia="en-US"/>
        </w:rPr>
      </w:pPr>
      <w:r w:rsidRPr="00ED3067">
        <w:rPr>
          <w:rFonts w:eastAsia="Calibri" w:cstheme="minorHAnsi"/>
          <w:kern w:val="0"/>
          <w:lang w:val="en-US" w:eastAsia="en-US"/>
        </w:rPr>
        <w:t xml:space="preserve">Record and monitor blood pressure in both arms </w:t>
      </w:r>
    </w:p>
    <w:p w14:paraId="2B9CD3B5" w14:textId="77777777" w:rsidR="00ED3067" w:rsidRPr="00ED3067" w:rsidRDefault="00ED3067" w:rsidP="00ED3067">
      <w:pPr>
        <w:numPr>
          <w:ilvl w:val="0"/>
          <w:numId w:val="30"/>
        </w:numPr>
        <w:spacing w:after="160"/>
        <w:contextualSpacing/>
        <w:jc w:val="both"/>
        <w:rPr>
          <w:rFonts w:eastAsia="Calibri" w:cstheme="minorHAnsi"/>
          <w:kern w:val="0"/>
          <w:lang w:val="en-US" w:eastAsia="en-US"/>
        </w:rPr>
      </w:pPr>
      <w:r w:rsidRPr="00ED3067">
        <w:rPr>
          <w:rFonts w:eastAsia="Calibri" w:cstheme="minorHAnsi"/>
          <w:kern w:val="0"/>
          <w:lang w:val="en-US" w:eastAsia="en-US"/>
        </w:rPr>
        <w:t>Auscultation of heart rhythm and breath sounds</w:t>
      </w:r>
    </w:p>
    <w:p w14:paraId="3A728013" w14:textId="77777777" w:rsidR="00ED3067" w:rsidRPr="00ED3067" w:rsidRDefault="00ED3067" w:rsidP="00ED3067">
      <w:pPr>
        <w:numPr>
          <w:ilvl w:val="0"/>
          <w:numId w:val="30"/>
        </w:numPr>
        <w:spacing w:after="160"/>
        <w:contextualSpacing/>
        <w:jc w:val="both"/>
        <w:rPr>
          <w:rFonts w:eastAsia="Calibri" w:cstheme="minorHAnsi"/>
          <w:kern w:val="0"/>
          <w:lang w:val="en-US" w:eastAsia="en-US"/>
        </w:rPr>
      </w:pPr>
      <w:r w:rsidRPr="00ED3067">
        <w:rPr>
          <w:rFonts w:eastAsia="Calibri" w:cstheme="minorHAnsi"/>
          <w:kern w:val="0"/>
          <w:lang w:val="en-US" w:eastAsia="en-US"/>
        </w:rPr>
        <w:t>Observe the patient's temperature and skin color</w:t>
      </w:r>
    </w:p>
    <w:p w14:paraId="55A83104" w14:textId="77777777" w:rsidR="00ED3067" w:rsidRPr="00ED3067" w:rsidRDefault="00ED3067" w:rsidP="00ED3067">
      <w:pPr>
        <w:numPr>
          <w:ilvl w:val="0"/>
          <w:numId w:val="30"/>
        </w:numPr>
        <w:spacing w:after="160"/>
        <w:contextualSpacing/>
        <w:jc w:val="both"/>
        <w:rPr>
          <w:rFonts w:eastAsia="Calibri" w:cstheme="minorHAnsi"/>
          <w:kern w:val="0"/>
          <w:lang w:val="en-US" w:eastAsia="en-US"/>
        </w:rPr>
      </w:pPr>
      <w:r w:rsidRPr="00ED3067">
        <w:rPr>
          <w:rFonts w:eastAsia="Calibri" w:cstheme="minorHAnsi"/>
          <w:kern w:val="0"/>
          <w:lang w:val="en-US" w:eastAsia="en-US"/>
        </w:rPr>
        <w:t>Advise the patient on reducing salt intake</w:t>
      </w:r>
    </w:p>
    <w:p w14:paraId="306D57AC" w14:textId="77777777" w:rsidR="00ED3067" w:rsidRPr="00ED3067" w:rsidRDefault="00ED3067" w:rsidP="00ED3067">
      <w:pPr>
        <w:numPr>
          <w:ilvl w:val="0"/>
          <w:numId w:val="30"/>
        </w:numPr>
        <w:spacing w:after="160"/>
        <w:contextualSpacing/>
        <w:jc w:val="both"/>
        <w:rPr>
          <w:rFonts w:eastAsia="Calibri" w:cstheme="minorHAnsi"/>
          <w:kern w:val="0"/>
          <w:lang w:val="en-US" w:eastAsia="en-US"/>
        </w:rPr>
      </w:pPr>
      <w:r w:rsidRPr="00ED3067">
        <w:rPr>
          <w:rFonts w:eastAsia="Calibri" w:cstheme="minorHAnsi"/>
          <w:kern w:val="0"/>
          <w:lang w:val="en-US" w:eastAsia="en-US"/>
        </w:rPr>
        <w:t>Administer medication on time</w:t>
      </w:r>
    </w:p>
    <w:p w14:paraId="6DC92691" w14:textId="77777777" w:rsidR="00ED3067" w:rsidRPr="00ED3067" w:rsidRDefault="00ED3067" w:rsidP="00ED3067">
      <w:pPr>
        <w:numPr>
          <w:ilvl w:val="0"/>
          <w:numId w:val="30"/>
        </w:numPr>
        <w:spacing w:after="160"/>
        <w:contextualSpacing/>
        <w:jc w:val="both"/>
        <w:rPr>
          <w:rFonts w:eastAsia="Calibri" w:cstheme="minorHAnsi"/>
          <w:kern w:val="0"/>
          <w:lang w:val="en-US" w:eastAsia="en-US"/>
        </w:rPr>
      </w:pPr>
      <w:r w:rsidRPr="00ED3067">
        <w:rPr>
          <w:rFonts w:eastAsia="Calibri" w:cstheme="minorHAnsi"/>
          <w:kern w:val="0"/>
          <w:lang w:val="en-US" w:eastAsia="en-US"/>
        </w:rPr>
        <w:lastRenderedPageBreak/>
        <w:t>Patient education on smoking cessation</w:t>
      </w:r>
    </w:p>
    <w:p w14:paraId="58D974A5" w14:textId="77777777" w:rsidR="00ED3067" w:rsidRPr="00ED3067" w:rsidRDefault="00ED3067" w:rsidP="00ED3067">
      <w:pPr>
        <w:numPr>
          <w:ilvl w:val="0"/>
          <w:numId w:val="30"/>
        </w:numPr>
        <w:spacing w:after="160"/>
        <w:contextualSpacing/>
        <w:jc w:val="both"/>
        <w:rPr>
          <w:rFonts w:eastAsia="Calibri" w:cstheme="minorHAnsi"/>
          <w:kern w:val="0"/>
          <w:lang w:val="en-US" w:eastAsia="en-US"/>
        </w:rPr>
      </w:pPr>
      <w:r w:rsidRPr="00ED3067">
        <w:rPr>
          <w:rFonts w:eastAsia="Calibri" w:cstheme="minorHAnsi"/>
          <w:kern w:val="0"/>
          <w:lang w:val="en-US" w:eastAsia="en-US"/>
        </w:rPr>
        <w:t>Reviewing the medicine dosage</w:t>
      </w:r>
    </w:p>
    <w:p w14:paraId="295CD468" w14:textId="77777777" w:rsidR="00ED3067" w:rsidRPr="00ED3067" w:rsidRDefault="00ED3067" w:rsidP="00ED3067">
      <w:pPr>
        <w:numPr>
          <w:ilvl w:val="0"/>
          <w:numId w:val="30"/>
        </w:numPr>
        <w:spacing w:after="160"/>
        <w:contextualSpacing/>
        <w:jc w:val="both"/>
        <w:rPr>
          <w:rFonts w:eastAsia="Calibri" w:cstheme="minorHAnsi"/>
          <w:kern w:val="0"/>
          <w:lang w:val="en-US" w:eastAsia="en-US"/>
        </w:rPr>
      </w:pPr>
      <w:r w:rsidRPr="00ED3067">
        <w:rPr>
          <w:rFonts w:eastAsia="Calibri" w:cstheme="minorHAnsi"/>
          <w:kern w:val="0"/>
          <w:lang w:val="en-US" w:eastAsia="en-US"/>
        </w:rPr>
        <w:t>Determine the specifics of the pain. For example, pain intensity, duration and where it is located.</w:t>
      </w:r>
    </w:p>
    <w:p w14:paraId="694D53EC" w14:textId="77777777" w:rsidR="00ED3067" w:rsidRPr="00ED3067" w:rsidRDefault="00ED3067" w:rsidP="00ED3067">
      <w:pPr>
        <w:numPr>
          <w:ilvl w:val="0"/>
          <w:numId w:val="30"/>
        </w:numPr>
        <w:spacing w:after="160"/>
        <w:contextualSpacing/>
        <w:jc w:val="both"/>
        <w:rPr>
          <w:rFonts w:eastAsia="Calibri" w:cstheme="minorHAnsi"/>
          <w:kern w:val="0"/>
          <w:lang w:val="en-US" w:eastAsia="en-US"/>
        </w:rPr>
      </w:pPr>
      <w:r w:rsidRPr="00ED3067">
        <w:rPr>
          <w:rFonts w:eastAsia="Calibri" w:cstheme="minorHAnsi"/>
          <w:kern w:val="0"/>
          <w:lang w:val="en-US" w:eastAsia="en-US"/>
        </w:rPr>
        <w:t xml:space="preserve">Encourage rest during episodes of severe pain </w:t>
      </w:r>
    </w:p>
    <w:p w14:paraId="56998323" w14:textId="77777777" w:rsidR="00ED3067" w:rsidRPr="00ED3067" w:rsidRDefault="00ED3067" w:rsidP="00ED3067">
      <w:pPr>
        <w:numPr>
          <w:ilvl w:val="0"/>
          <w:numId w:val="30"/>
        </w:numPr>
        <w:spacing w:after="160"/>
        <w:contextualSpacing/>
        <w:jc w:val="both"/>
        <w:rPr>
          <w:rFonts w:eastAsia="Calibri" w:cstheme="minorHAnsi"/>
          <w:kern w:val="0"/>
          <w:lang w:val="en-US" w:eastAsia="en-US"/>
        </w:rPr>
      </w:pPr>
      <w:r w:rsidRPr="00ED3067">
        <w:rPr>
          <w:rFonts w:eastAsia="Calibri" w:cstheme="minorHAnsi"/>
          <w:kern w:val="0"/>
          <w:lang w:val="en-US" w:eastAsia="en-US"/>
        </w:rPr>
        <w:t>Helps the patient to adopt necessary lifestyle changes</w:t>
      </w:r>
    </w:p>
    <w:p w14:paraId="5A48BFF6" w14:textId="77777777" w:rsidR="00ED3067" w:rsidRPr="00ED3067" w:rsidRDefault="00ED3067" w:rsidP="00ED3067">
      <w:pPr>
        <w:spacing w:after="160"/>
        <w:ind w:firstLine="0"/>
        <w:jc w:val="center"/>
        <w:rPr>
          <w:rFonts w:eastAsia="Calibri" w:cstheme="minorHAnsi"/>
          <w:b/>
          <w:kern w:val="0"/>
          <w:lang w:val="en-US" w:eastAsia="en-US"/>
        </w:rPr>
      </w:pPr>
      <w:r w:rsidRPr="00ED3067">
        <w:rPr>
          <w:rFonts w:eastAsia="Calibri" w:cstheme="minorHAnsi"/>
          <w:b/>
          <w:kern w:val="0"/>
          <w:lang w:val="en-US" w:eastAsia="en-US"/>
        </w:rPr>
        <w:t>Question 6</w:t>
      </w:r>
    </w:p>
    <w:p w14:paraId="33F92FF0" w14:textId="77777777" w:rsidR="00ED3067" w:rsidRPr="00ED3067" w:rsidRDefault="00ED3067" w:rsidP="00B215C4">
      <w:pPr>
        <w:spacing w:after="160"/>
        <w:ind w:firstLine="360"/>
        <w:jc w:val="both"/>
        <w:rPr>
          <w:rFonts w:eastAsia="Calibri" w:cstheme="minorHAnsi"/>
          <w:kern w:val="0"/>
          <w:lang w:val="en-US" w:eastAsia="en-US"/>
        </w:rPr>
      </w:pPr>
      <w:r w:rsidRPr="00ED3067">
        <w:rPr>
          <w:rFonts w:eastAsia="Calibri" w:cstheme="minorHAnsi"/>
          <w:kern w:val="0"/>
          <w:lang w:val="en-US" w:eastAsia="en-US"/>
        </w:rPr>
        <w:t>The method that can be used to provide education regarding medicines to Mrs. J. to prevent future hospital admission includes</w:t>
      </w:r>
    </w:p>
    <w:p w14:paraId="79B0CF6B" w14:textId="77777777" w:rsidR="00ED3067" w:rsidRPr="00ED3067" w:rsidRDefault="00ED3067" w:rsidP="00ED3067">
      <w:pPr>
        <w:numPr>
          <w:ilvl w:val="0"/>
          <w:numId w:val="31"/>
        </w:numPr>
        <w:spacing w:after="160"/>
        <w:contextualSpacing/>
        <w:jc w:val="both"/>
        <w:rPr>
          <w:rFonts w:eastAsia="Calibri" w:cstheme="minorHAnsi"/>
          <w:kern w:val="0"/>
          <w:lang w:val="en-US" w:eastAsia="en-US"/>
        </w:rPr>
      </w:pPr>
      <w:r w:rsidRPr="00ED3067">
        <w:rPr>
          <w:rFonts w:eastAsia="Calibri" w:cstheme="minorHAnsi"/>
          <w:kern w:val="0"/>
          <w:lang w:val="en-US" w:eastAsia="en-US"/>
        </w:rPr>
        <w:t xml:space="preserve">Finding out what she already knows and educate her regarding complications associated with a missed dose </w:t>
      </w:r>
    </w:p>
    <w:p w14:paraId="0F1235C8" w14:textId="77777777" w:rsidR="00ED3067" w:rsidRPr="00ED3067" w:rsidRDefault="00ED3067" w:rsidP="00ED3067">
      <w:pPr>
        <w:numPr>
          <w:ilvl w:val="0"/>
          <w:numId w:val="31"/>
        </w:numPr>
        <w:spacing w:after="160"/>
        <w:contextualSpacing/>
        <w:jc w:val="both"/>
        <w:rPr>
          <w:rFonts w:eastAsia="Calibri" w:cstheme="minorHAnsi"/>
          <w:kern w:val="0"/>
          <w:lang w:val="en-US" w:eastAsia="en-US"/>
        </w:rPr>
      </w:pPr>
      <w:r w:rsidRPr="00ED3067">
        <w:rPr>
          <w:rFonts w:eastAsia="Calibri" w:cstheme="minorHAnsi"/>
          <w:kern w:val="0"/>
          <w:lang w:val="en-US" w:eastAsia="en-US"/>
        </w:rPr>
        <w:t xml:space="preserve">Helping her to create a schedule for taking medications.  </w:t>
      </w:r>
    </w:p>
    <w:p w14:paraId="48A60183" w14:textId="77777777" w:rsidR="00ED3067" w:rsidRPr="00ED3067" w:rsidRDefault="00ED3067" w:rsidP="00ED3067">
      <w:pPr>
        <w:numPr>
          <w:ilvl w:val="0"/>
          <w:numId w:val="31"/>
        </w:numPr>
        <w:spacing w:after="160"/>
        <w:contextualSpacing/>
        <w:jc w:val="both"/>
        <w:rPr>
          <w:rFonts w:eastAsia="Calibri" w:cstheme="minorHAnsi"/>
          <w:kern w:val="0"/>
          <w:lang w:val="en-US" w:eastAsia="en-US"/>
        </w:rPr>
      </w:pPr>
      <w:r w:rsidRPr="00ED3067">
        <w:rPr>
          <w:rFonts w:eastAsia="Calibri" w:cstheme="minorHAnsi"/>
          <w:kern w:val="0"/>
          <w:lang w:val="en-US" w:eastAsia="en-US"/>
        </w:rPr>
        <w:t>Feed her information in layman's terms.</w:t>
      </w:r>
    </w:p>
    <w:p w14:paraId="2394DFD9" w14:textId="77777777" w:rsidR="00ED3067" w:rsidRPr="00ED3067" w:rsidRDefault="00ED3067" w:rsidP="00ED3067">
      <w:pPr>
        <w:spacing w:after="160"/>
        <w:ind w:firstLine="0"/>
        <w:jc w:val="center"/>
        <w:rPr>
          <w:rFonts w:eastAsia="Calibri" w:cstheme="minorHAnsi"/>
          <w:b/>
          <w:kern w:val="0"/>
          <w:lang w:val="en-US" w:eastAsia="en-US"/>
        </w:rPr>
      </w:pPr>
      <w:r w:rsidRPr="00ED3067">
        <w:rPr>
          <w:rFonts w:eastAsia="Calibri" w:cstheme="minorHAnsi"/>
          <w:b/>
          <w:kern w:val="0"/>
          <w:lang w:val="en-US" w:eastAsia="en-US"/>
        </w:rPr>
        <w:t>Question 7</w:t>
      </w:r>
    </w:p>
    <w:p w14:paraId="215C58D5" w14:textId="77777777" w:rsidR="00ED3067" w:rsidRPr="00ED3067" w:rsidRDefault="00ED3067" w:rsidP="00B215C4">
      <w:pPr>
        <w:spacing w:after="160"/>
        <w:jc w:val="both"/>
        <w:rPr>
          <w:rFonts w:eastAsia="Calibri" w:cstheme="minorHAnsi"/>
          <w:kern w:val="0"/>
          <w:lang w:val="en-US" w:eastAsia="en-US"/>
        </w:rPr>
      </w:pPr>
      <w:r w:rsidRPr="00ED3067">
        <w:rPr>
          <w:rFonts w:eastAsia="Calibri" w:cstheme="minorHAnsi"/>
          <w:kern w:val="0"/>
          <w:lang w:val="en-US" w:eastAsia="en-US"/>
        </w:rPr>
        <w:t xml:space="preserve">The COPD triggers that can increase exacerbation frequency include air pollution </w:t>
      </w:r>
      <w:r w:rsidRPr="00ED3067">
        <w:rPr>
          <w:rFonts w:eastAsia="Calibri" w:cstheme="minorHAnsi"/>
          <w:kern w:val="0"/>
          <w:lang w:val="en-US" w:eastAsia="en-US"/>
        </w:rPr>
        <w:fldChar w:fldCharType="begin"/>
      </w:r>
      <w:r w:rsidRPr="00ED3067">
        <w:rPr>
          <w:rFonts w:eastAsia="Calibri" w:cstheme="minorHAnsi"/>
          <w:kern w:val="0"/>
          <w:lang w:val="en-US" w:eastAsia="en-US"/>
        </w:rPr>
        <w:instrText xml:space="preserve"> ADDIN EN.CITE &lt;EndNote&gt;&lt;Cite&gt;&lt;Author&gt;Oliveira&lt;/Author&gt;&lt;Year&gt;2016&lt;/Year&gt;&lt;RecNum&gt;1286&lt;/RecNum&gt;&lt;DisplayText&gt;(Oliveira et al., 2016)&lt;/DisplayText&gt;&lt;record&gt;&lt;rec-number&gt;1286&lt;/rec-number&gt;&lt;foreign-keys&gt;&lt;key app="EN" db-id="axzrwpxxqvwtw5evsf3xrer2arfwsa5f0e5d" timestamp="1574547977"&gt;1286&lt;/key&gt;&lt;/foreign-keys&gt;&lt;ref-type name="Journal Article"&gt;17&lt;/ref-type&gt;&lt;contributors&gt;&lt;authors&gt;&lt;author&gt;Oliveira, Mayron F&lt;/author&gt;&lt;author&gt;Arbex, Flavio F&lt;/author&gt;&lt;author&gt;Alencar, Maria Clara&lt;/author&gt;&lt;author&gt;Souza, Aline&lt;/author&gt;&lt;author&gt;Sperandio, Priscila A&lt;/author&gt;&lt;author&gt;Medeiros, Wladimir M&lt;/author&gt;&lt;author&gt;Mazzuco, Adriana&lt;/author&gt;&lt;author&gt;Borghi-Silva, Audrey&lt;/author&gt;&lt;author&gt;Medina, Luiz A&lt;/author&gt;&lt;author&gt;Santos, Rita&lt;/author&gt;&lt;/authors&gt;&lt;/contributors&gt;&lt;titles&gt;&lt;title&gt;Heart failure impairs muscle blood flow and endurance exercise tolerance in COPD&lt;/title&gt;&lt;secondary-title&gt;COPD: Journal of Chronic Obstructive Pulmonary Disease&lt;/secondary-title&gt;&lt;/titles&gt;&lt;periodical&gt;&lt;full-title&gt;COPD: Journal of Chronic Obstructive Pulmonary Disease&lt;/full-title&gt;&lt;/periodical&gt;&lt;pages&gt;407-415&lt;/pages&gt;&lt;volume&gt;13&lt;/volume&gt;&lt;number&gt;4&lt;/number&gt;&lt;dates&gt;&lt;year&gt;2016&lt;/year&gt;&lt;/dates&gt;&lt;isbn&gt;1541-2555&lt;/isbn&gt;&lt;urls&gt;&lt;/urls&gt;&lt;/record&gt;&lt;/Cite&gt;&lt;/EndNote&gt;</w:instrText>
      </w:r>
      <w:r w:rsidRPr="00ED3067">
        <w:rPr>
          <w:rFonts w:eastAsia="Calibri" w:cstheme="minorHAnsi"/>
          <w:kern w:val="0"/>
          <w:lang w:val="en-US" w:eastAsia="en-US"/>
        </w:rPr>
        <w:fldChar w:fldCharType="separate"/>
      </w:r>
      <w:r w:rsidRPr="00ED3067">
        <w:rPr>
          <w:rFonts w:eastAsia="Calibri" w:cstheme="minorHAnsi"/>
          <w:noProof/>
          <w:kern w:val="0"/>
          <w:lang w:val="en-US" w:eastAsia="en-US"/>
        </w:rPr>
        <w:t>(Oliveira et al., 2016)</w:t>
      </w:r>
      <w:r w:rsidRPr="00ED3067">
        <w:rPr>
          <w:rFonts w:eastAsia="Calibri" w:cstheme="minorHAnsi"/>
          <w:kern w:val="0"/>
          <w:lang w:val="en-US" w:eastAsia="en-US"/>
        </w:rPr>
        <w:fldChar w:fldCharType="end"/>
      </w:r>
      <w:r w:rsidRPr="00ED3067">
        <w:rPr>
          <w:rFonts w:eastAsia="Calibri" w:cstheme="minorHAnsi"/>
          <w:kern w:val="0"/>
          <w:lang w:val="en-US" w:eastAsia="en-US"/>
        </w:rPr>
        <w:t>. Smoke can damage the air sacs in the lungs which can lead to coughing, wheezing and shortness of breath. As there is no cure for COPD, smoking cessation can help exacerbate the symptoms. Proper counseling should be done regarding the advantages of smoking cessation. In the case of Mrs. J, behavioral therapy will found to be the most effective intervention for smoking cessation</w:t>
      </w:r>
    </w:p>
    <w:p w14:paraId="6EC8A46A" w14:textId="6EFA6995" w:rsidR="00ED3067" w:rsidRPr="00ED3067" w:rsidRDefault="00ED3067" w:rsidP="00ED3067">
      <w:pPr>
        <w:spacing w:after="160"/>
        <w:ind w:firstLine="0"/>
        <w:jc w:val="both"/>
        <w:rPr>
          <w:rFonts w:eastAsia="Calibri" w:cstheme="minorHAnsi"/>
          <w:kern w:val="0"/>
          <w:lang w:val="en-US" w:eastAsia="en-US"/>
        </w:rPr>
      </w:pPr>
    </w:p>
    <w:p w14:paraId="17B17DD4" w14:textId="0F34FBDF" w:rsidR="00ED3067" w:rsidRPr="00ED3067" w:rsidRDefault="00ED3067" w:rsidP="00ED3067">
      <w:pPr>
        <w:spacing w:after="160"/>
        <w:ind w:firstLine="0"/>
        <w:jc w:val="both"/>
        <w:rPr>
          <w:rFonts w:eastAsia="Calibri" w:cstheme="minorHAnsi"/>
          <w:kern w:val="0"/>
          <w:lang w:val="en-US" w:eastAsia="en-US"/>
        </w:rPr>
      </w:pPr>
    </w:p>
    <w:p w14:paraId="34E08C1C" w14:textId="26F20ECD" w:rsidR="00ED3067" w:rsidRPr="00ED3067" w:rsidRDefault="00ED3067" w:rsidP="00ED3067">
      <w:pPr>
        <w:spacing w:after="160"/>
        <w:ind w:firstLine="0"/>
        <w:jc w:val="center"/>
        <w:rPr>
          <w:rFonts w:eastAsia="Calibri" w:cstheme="minorHAnsi"/>
          <w:b/>
          <w:kern w:val="0"/>
          <w:lang w:val="en-US" w:eastAsia="en-US"/>
        </w:rPr>
      </w:pPr>
      <w:r w:rsidRPr="00ED3067">
        <w:rPr>
          <w:rFonts w:eastAsia="Calibri" w:cstheme="minorHAnsi"/>
          <w:b/>
          <w:kern w:val="0"/>
          <w:lang w:val="en-US" w:eastAsia="en-US"/>
        </w:rPr>
        <w:lastRenderedPageBreak/>
        <w:t>References</w:t>
      </w:r>
    </w:p>
    <w:p w14:paraId="7CC79485" w14:textId="77777777" w:rsidR="00ED3067" w:rsidRPr="00ED3067" w:rsidRDefault="00ED3067" w:rsidP="00ED3067">
      <w:pPr>
        <w:pStyle w:val="EndNoteBibliography"/>
        <w:spacing w:line="480" w:lineRule="auto"/>
        <w:ind w:left="720" w:hanging="720"/>
        <w:rPr>
          <w:rFonts w:asciiTheme="minorHAnsi" w:hAnsiTheme="minorHAnsi" w:cstheme="minorHAnsi"/>
        </w:rPr>
      </w:pPr>
      <w:r w:rsidRPr="00ED3067">
        <w:rPr>
          <w:rFonts w:asciiTheme="minorHAnsi" w:eastAsia="Calibri" w:hAnsiTheme="minorHAnsi" w:cstheme="minorHAnsi"/>
          <w:kern w:val="0"/>
          <w:lang w:val="en-US" w:eastAsia="en-US"/>
        </w:rPr>
        <w:fldChar w:fldCharType="begin"/>
      </w:r>
      <w:r w:rsidRPr="00ED3067">
        <w:rPr>
          <w:rFonts w:asciiTheme="minorHAnsi" w:eastAsia="Calibri" w:hAnsiTheme="minorHAnsi" w:cstheme="minorHAnsi"/>
          <w:kern w:val="0"/>
          <w:lang w:val="en-US" w:eastAsia="en-US"/>
        </w:rPr>
        <w:instrText xml:space="preserve"> ADDIN EN.REFLIST </w:instrText>
      </w:r>
      <w:r w:rsidRPr="00ED3067">
        <w:rPr>
          <w:rFonts w:asciiTheme="minorHAnsi" w:eastAsia="Calibri" w:hAnsiTheme="minorHAnsi" w:cstheme="minorHAnsi"/>
          <w:kern w:val="0"/>
          <w:lang w:val="en-US" w:eastAsia="en-US"/>
        </w:rPr>
        <w:fldChar w:fldCharType="separate"/>
      </w:r>
      <w:r w:rsidRPr="00ED3067">
        <w:rPr>
          <w:rFonts w:asciiTheme="minorHAnsi" w:hAnsiTheme="minorHAnsi" w:cstheme="minorHAnsi"/>
        </w:rPr>
        <w:t xml:space="preserve">Ahmed, A. A., Patel, K., Nyaku, M. A., Kheirbek, R. E., Bittner, V., Fonarow, G. C., . . . Mujib, M. (2015). Risk of heart failure and death after prolonged smoking cessation: role of amount and duration of prior smoking. </w:t>
      </w:r>
      <w:r w:rsidRPr="00ED3067">
        <w:rPr>
          <w:rFonts w:asciiTheme="minorHAnsi" w:hAnsiTheme="minorHAnsi" w:cstheme="minorHAnsi"/>
          <w:i/>
        </w:rPr>
        <w:t>Circulation: Heart Failure, 8</w:t>
      </w:r>
      <w:r w:rsidRPr="00ED3067">
        <w:rPr>
          <w:rFonts w:asciiTheme="minorHAnsi" w:hAnsiTheme="minorHAnsi" w:cstheme="minorHAnsi"/>
        </w:rPr>
        <w:t xml:space="preserve">(4), 694-701. </w:t>
      </w:r>
    </w:p>
    <w:p w14:paraId="56FF5B8E" w14:textId="77777777" w:rsidR="00ED3067" w:rsidRPr="00ED3067" w:rsidRDefault="00ED3067" w:rsidP="00ED3067">
      <w:pPr>
        <w:pStyle w:val="EndNoteBibliography"/>
        <w:spacing w:line="480" w:lineRule="auto"/>
        <w:ind w:left="720" w:hanging="720"/>
        <w:rPr>
          <w:rFonts w:asciiTheme="minorHAnsi" w:hAnsiTheme="minorHAnsi" w:cstheme="minorHAnsi"/>
        </w:rPr>
      </w:pPr>
      <w:r w:rsidRPr="00ED3067">
        <w:rPr>
          <w:rFonts w:asciiTheme="minorHAnsi" w:hAnsiTheme="minorHAnsi" w:cstheme="minorHAnsi"/>
        </w:rPr>
        <w:t xml:space="preserve">Oliveira, M. F., Arbex, F. F., Alencar, M. C., Souza, A., Sperandio, P. A., Medeiros, W. M., . . . Santos, R. (2016). Heart failure impairs muscle blood flow and endurance exercise tolerance in COPD. </w:t>
      </w:r>
      <w:r w:rsidRPr="00ED3067">
        <w:rPr>
          <w:rFonts w:asciiTheme="minorHAnsi" w:hAnsiTheme="minorHAnsi" w:cstheme="minorHAnsi"/>
          <w:i/>
        </w:rPr>
        <w:t>COPD: Journal of Chronic Obstructive Pulmonary Disease, 13</w:t>
      </w:r>
      <w:r w:rsidRPr="00ED3067">
        <w:rPr>
          <w:rFonts w:asciiTheme="minorHAnsi" w:hAnsiTheme="minorHAnsi" w:cstheme="minorHAnsi"/>
        </w:rPr>
        <w:t xml:space="preserve">(4), 407-415. </w:t>
      </w:r>
    </w:p>
    <w:p w14:paraId="43A03A0B" w14:textId="77777777" w:rsidR="00ED3067" w:rsidRPr="00ED3067" w:rsidRDefault="00ED3067" w:rsidP="00ED3067">
      <w:pPr>
        <w:pStyle w:val="EndNoteBibliography"/>
        <w:spacing w:line="480" w:lineRule="auto"/>
        <w:ind w:left="720" w:hanging="720"/>
        <w:rPr>
          <w:rFonts w:asciiTheme="minorHAnsi" w:hAnsiTheme="minorHAnsi" w:cstheme="minorHAnsi"/>
        </w:rPr>
      </w:pPr>
      <w:r w:rsidRPr="00ED3067">
        <w:rPr>
          <w:rFonts w:asciiTheme="minorHAnsi" w:hAnsiTheme="minorHAnsi" w:cstheme="minorHAnsi"/>
        </w:rPr>
        <w:t xml:space="preserve">Pani, L., Pecorelli, S., Rosano, G., Anker, S. D., Peracino, A., Fregonese, L., . . . Rasi, G. (2015). Steps forward in regulatory pathways for acute and chronic heart failure. </w:t>
      </w:r>
      <w:r w:rsidRPr="00ED3067">
        <w:rPr>
          <w:rFonts w:asciiTheme="minorHAnsi" w:hAnsiTheme="minorHAnsi" w:cstheme="minorHAnsi"/>
          <w:i/>
        </w:rPr>
        <w:t>European journal of heart failure, 17</w:t>
      </w:r>
      <w:r w:rsidRPr="00ED3067">
        <w:rPr>
          <w:rFonts w:asciiTheme="minorHAnsi" w:hAnsiTheme="minorHAnsi" w:cstheme="minorHAnsi"/>
        </w:rPr>
        <w:t xml:space="preserve">(1), 3-8. </w:t>
      </w:r>
    </w:p>
    <w:p w14:paraId="63FDD43A" w14:textId="77777777" w:rsidR="00ED3067" w:rsidRPr="00ED3067" w:rsidRDefault="00ED3067" w:rsidP="00ED3067">
      <w:pPr>
        <w:pStyle w:val="EndNoteBibliography"/>
        <w:spacing w:line="480" w:lineRule="auto"/>
        <w:ind w:left="720" w:hanging="720"/>
        <w:rPr>
          <w:rFonts w:asciiTheme="minorHAnsi" w:hAnsiTheme="minorHAnsi" w:cstheme="minorHAnsi"/>
        </w:rPr>
      </w:pPr>
      <w:r w:rsidRPr="00ED3067">
        <w:rPr>
          <w:rFonts w:asciiTheme="minorHAnsi" w:hAnsiTheme="minorHAnsi" w:cstheme="minorHAnsi"/>
        </w:rPr>
        <w:t xml:space="preserve">Siu, A. L. (2015). Screening for high blood pressure in adults: US Preventive Services Task Force recommendation statement. </w:t>
      </w:r>
      <w:r w:rsidRPr="00ED3067">
        <w:rPr>
          <w:rFonts w:asciiTheme="minorHAnsi" w:hAnsiTheme="minorHAnsi" w:cstheme="minorHAnsi"/>
          <w:i/>
        </w:rPr>
        <w:t>Annals of internal medicine, 163</w:t>
      </w:r>
      <w:r w:rsidRPr="00ED3067">
        <w:rPr>
          <w:rFonts w:asciiTheme="minorHAnsi" w:hAnsiTheme="minorHAnsi" w:cstheme="minorHAnsi"/>
        </w:rPr>
        <w:t xml:space="preserve">(10), 778-786. </w:t>
      </w:r>
    </w:p>
    <w:p w14:paraId="0560A5B8" w14:textId="3E41238E" w:rsidR="00ED3067" w:rsidRPr="00ED3067" w:rsidRDefault="00ED3067" w:rsidP="00ED3067">
      <w:pPr>
        <w:spacing w:after="160"/>
        <w:ind w:firstLine="0"/>
        <w:jc w:val="both"/>
        <w:rPr>
          <w:rFonts w:eastAsia="Calibri" w:cstheme="minorHAnsi"/>
          <w:kern w:val="0"/>
          <w:lang w:val="en-US" w:eastAsia="en-US"/>
        </w:rPr>
      </w:pPr>
      <w:r w:rsidRPr="00ED3067">
        <w:rPr>
          <w:rFonts w:eastAsia="Calibri" w:cstheme="minorHAnsi"/>
          <w:kern w:val="0"/>
          <w:lang w:val="en-US" w:eastAsia="en-US"/>
        </w:rPr>
        <w:fldChar w:fldCharType="end"/>
      </w:r>
    </w:p>
    <w:p w14:paraId="6598A8FB" w14:textId="018587EB" w:rsidR="007F090C" w:rsidRPr="00ED3067" w:rsidRDefault="007F090C" w:rsidP="00ED3067">
      <w:pPr>
        <w:spacing w:after="160"/>
        <w:jc w:val="both"/>
        <w:rPr>
          <w:rFonts w:cstheme="minorHAnsi"/>
        </w:rPr>
      </w:pPr>
    </w:p>
    <w:sectPr w:rsidR="007F090C" w:rsidRPr="00ED3067">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BC0C85" w16cid:durableId="2181E93D"/>
  <w16cid:commentId w16cid:paraId="25474592" w16cid:durableId="2181E951"/>
  <w16cid:commentId w16cid:paraId="59F0603F" w16cid:durableId="2181E978"/>
  <w16cid:commentId w16cid:paraId="7A995C10" w16cid:durableId="2181E966"/>
  <w16cid:commentId w16cid:paraId="0AE8BE06" w16cid:durableId="2181E925"/>
  <w16cid:commentId w16cid:paraId="12CB866B" w16cid:durableId="2181E92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B6EA5" w14:textId="77777777" w:rsidR="00401965" w:rsidRDefault="00401965">
      <w:pPr>
        <w:spacing w:line="240" w:lineRule="auto"/>
      </w:pPr>
      <w:r>
        <w:separator/>
      </w:r>
    </w:p>
  </w:endnote>
  <w:endnote w:type="continuationSeparator" w:id="0">
    <w:p w14:paraId="41E5F1BB" w14:textId="77777777" w:rsidR="00401965" w:rsidRDefault="00401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52750" w14:textId="77777777" w:rsidR="00401965" w:rsidRDefault="00401965">
      <w:pPr>
        <w:spacing w:line="240" w:lineRule="auto"/>
      </w:pPr>
      <w:r>
        <w:separator/>
      </w:r>
    </w:p>
  </w:footnote>
  <w:footnote w:type="continuationSeparator" w:id="0">
    <w:p w14:paraId="52966E62" w14:textId="77777777" w:rsidR="00401965" w:rsidRDefault="004019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136C7" w14:textId="1790EFE5" w:rsidR="00E81978" w:rsidRDefault="00012656">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8F72BA">
          <w:rPr>
            <w:rStyle w:val="Strong"/>
          </w:rPr>
          <w:t>HEALTHCARE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629">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6F817E5"/>
    <w:multiLevelType w:val="hybridMultilevel"/>
    <w:tmpl w:val="50206FFA"/>
    <w:lvl w:ilvl="0" w:tplc="EE2A5B08">
      <w:start w:val="1"/>
      <w:numFmt w:val="bullet"/>
      <w:lvlText w:val=""/>
      <w:lvlJc w:val="left"/>
      <w:pPr>
        <w:ind w:left="720" w:hanging="360"/>
      </w:pPr>
      <w:rPr>
        <w:rFonts w:ascii="Symbol" w:hAnsi="Symbol" w:hint="default"/>
      </w:rPr>
    </w:lvl>
    <w:lvl w:ilvl="1" w:tplc="A5EE4AE8" w:tentative="1">
      <w:start w:val="1"/>
      <w:numFmt w:val="bullet"/>
      <w:lvlText w:val="o"/>
      <w:lvlJc w:val="left"/>
      <w:pPr>
        <w:ind w:left="1440" w:hanging="360"/>
      </w:pPr>
      <w:rPr>
        <w:rFonts w:ascii="Courier New" w:hAnsi="Courier New" w:cs="Courier New" w:hint="default"/>
      </w:rPr>
    </w:lvl>
    <w:lvl w:ilvl="2" w:tplc="3AF2C1D0" w:tentative="1">
      <w:start w:val="1"/>
      <w:numFmt w:val="bullet"/>
      <w:lvlText w:val=""/>
      <w:lvlJc w:val="left"/>
      <w:pPr>
        <w:ind w:left="2160" w:hanging="360"/>
      </w:pPr>
      <w:rPr>
        <w:rFonts w:ascii="Wingdings" w:hAnsi="Wingdings" w:hint="default"/>
      </w:rPr>
    </w:lvl>
    <w:lvl w:ilvl="3" w:tplc="EE4EAAE2" w:tentative="1">
      <w:start w:val="1"/>
      <w:numFmt w:val="bullet"/>
      <w:lvlText w:val=""/>
      <w:lvlJc w:val="left"/>
      <w:pPr>
        <w:ind w:left="2880" w:hanging="360"/>
      </w:pPr>
      <w:rPr>
        <w:rFonts w:ascii="Symbol" w:hAnsi="Symbol" w:hint="default"/>
      </w:rPr>
    </w:lvl>
    <w:lvl w:ilvl="4" w:tplc="52DE8EBC" w:tentative="1">
      <w:start w:val="1"/>
      <w:numFmt w:val="bullet"/>
      <w:lvlText w:val="o"/>
      <w:lvlJc w:val="left"/>
      <w:pPr>
        <w:ind w:left="3600" w:hanging="360"/>
      </w:pPr>
      <w:rPr>
        <w:rFonts w:ascii="Courier New" w:hAnsi="Courier New" w:cs="Courier New" w:hint="default"/>
      </w:rPr>
    </w:lvl>
    <w:lvl w:ilvl="5" w:tplc="579EC516" w:tentative="1">
      <w:start w:val="1"/>
      <w:numFmt w:val="bullet"/>
      <w:lvlText w:val=""/>
      <w:lvlJc w:val="left"/>
      <w:pPr>
        <w:ind w:left="4320" w:hanging="360"/>
      </w:pPr>
      <w:rPr>
        <w:rFonts w:ascii="Wingdings" w:hAnsi="Wingdings" w:hint="default"/>
      </w:rPr>
    </w:lvl>
    <w:lvl w:ilvl="6" w:tplc="7A326A0E" w:tentative="1">
      <w:start w:val="1"/>
      <w:numFmt w:val="bullet"/>
      <w:lvlText w:val=""/>
      <w:lvlJc w:val="left"/>
      <w:pPr>
        <w:ind w:left="5040" w:hanging="360"/>
      </w:pPr>
      <w:rPr>
        <w:rFonts w:ascii="Symbol" w:hAnsi="Symbol" w:hint="default"/>
      </w:rPr>
    </w:lvl>
    <w:lvl w:ilvl="7" w:tplc="16D4485E" w:tentative="1">
      <w:start w:val="1"/>
      <w:numFmt w:val="bullet"/>
      <w:lvlText w:val="o"/>
      <w:lvlJc w:val="left"/>
      <w:pPr>
        <w:ind w:left="5760" w:hanging="360"/>
      </w:pPr>
      <w:rPr>
        <w:rFonts w:ascii="Courier New" w:hAnsi="Courier New" w:cs="Courier New" w:hint="default"/>
      </w:rPr>
    </w:lvl>
    <w:lvl w:ilvl="8" w:tplc="9F0AC7A6" w:tentative="1">
      <w:start w:val="1"/>
      <w:numFmt w:val="bullet"/>
      <w:lvlText w:val=""/>
      <w:lvlJc w:val="left"/>
      <w:pPr>
        <w:ind w:left="6480" w:hanging="360"/>
      </w:pPr>
      <w:rPr>
        <w:rFonts w:ascii="Wingdings" w:hAnsi="Wingdings" w:hint="default"/>
      </w:rPr>
    </w:lvl>
  </w:abstractNum>
  <w:abstractNum w:abstractNumId="11" w15:restartNumberingAfterBreak="0">
    <w:nsid w:val="14C15605"/>
    <w:multiLevelType w:val="hybridMultilevel"/>
    <w:tmpl w:val="D4229A04"/>
    <w:lvl w:ilvl="0" w:tplc="A940918C">
      <w:start w:val="1"/>
      <w:numFmt w:val="bullet"/>
      <w:lvlText w:val=""/>
      <w:lvlJc w:val="left"/>
      <w:pPr>
        <w:ind w:left="720" w:hanging="360"/>
      </w:pPr>
      <w:rPr>
        <w:rFonts w:ascii="Wingdings" w:hAnsi="Wingdings" w:hint="default"/>
      </w:rPr>
    </w:lvl>
    <w:lvl w:ilvl="1" w:tplc="2D267DC4" w:tentative="1">
      <w:start w:val="1"/>
      <w:numFmt w:val="bullet"/>
      <w:lvlText w:val="o"/>
      <w:lvlJc w:val="left"/>
      <w:pPr>
        <w:ind w:left="1440" w:hanging="360"/>
      </w:pPr>
      <w:rPr>
        <w:rFonts w:ascii="Courier New" w:hAnsi="Courier New" w:cs="Courier New" w:hint="default"/>
      </w:rPr>
    </w:lvl>
    <w:lvl w:ilvl="2" w:tplc="6C068976" w:tentative="1">
      <w:start w:val="1"/>
      <w:numFmt w:val="bullet"/>
      <w:lvlText w:val=""/>
      <w:lvlJc w:val="left"/>
      <w:pPr>
        <w:ind w:left="2160" w:hanging="360"/>
      </w:pPr>
      <w:rPr>
        <w:rFonts w:ascii="Wingdings" w:hAnsi="Wingdings" w:hint="default"/>
      </w:rPr>
    </w:lvl>
    <w:lvl w:ilvl="3" w:tplc="0A1E5B8E" w:tentative="1">
      <w:start w:val="1"/>
      <w:numFmt w:val="bullet"/>
      <w:lvlText w:val=""/>
      <w:lvlJc w:val="left"/>
      <w:pPr>
        <w:ind w:left="2880" w:hanging="360"/>
      </w:pPr>
      <w:rPr>
        <w:rFonts w:ascii="Symbol" w:hAnsi="Symbol" w:hint="default"/>
      </w:rPr>
    </w:lvl>
    <w:lvl w:ilvl="4" w:tplc="DE142A20" w:tentative="1">
      <w:start w:val="1"/>
      <w:numFmt w:val="bullet"/>
      <w:lvlText w:val="o"/>
      <w:lvlJc w:val="left"/>
      <w:pPr>
        <w:ind w:left="3600" w:hanging="360"/>
      </w:pPr>
      <w:rPr>
        <w:rFonts w:ascii="Courier New" w:hAnsi="Courier New" w:cs="Courier New" w:hint="default"/>
      </w:rPr>
    </w:lvl>
    <w:lvl w:ilvl="5" w:tplc="6DAE3B58" w:tentative="1">
      <w:start w:val="1"/>
      <w:numFmt w:val="bullet"/>
      <w:lvlText w:val=""/>
      <w:lvlJc w:val="left"/>
      <w:pPr>
        <w:ind w:left="4320" w:hanging="360"/>
      </w:pPr>
      <w:rPr>
        <w:rFonts w:ascii="Wingdings" w:hAnsi="Wingdings" w:hint="default"/>
      </w:rPr>
    </w:lvl>
    <w:lvl w:ilvl="6" w:tplc="0FC66644" w:tentative="1">
      <w:start w:val="1"/>
      <w:numFmt w:val="bullet"/>
      <w:lvlText w:val=""/>
      <w:lvlJc w:val="left"/>
      <w:pPr>
        <w:ind w:left="5040" w:hanging="360"/>
      </w:pPr>
      <w:rPr>
        <w:rFonts w:ascii="Symbol" w:hAnsi="Symbol" w:hint="default"/>
      </w:rPr>
    </w:lvl>
    <w:lvl w:ilvl="7" w:tplc="A28C6430" w:tentative="1">
      <w:start w:val="1"/>
      <w:numFmt w:val="bullet"/>
      <w:lvlText w:val="o"/>
      <w:lvlJc w:val="left"/>
      <w:pPr>
        <w:ind w:left="5760" w:hanging="360"/>
      </w:pPr>
      <w:rPr>
        <w:rFonts w:ascii="Courier New" w:hAnsi="Courier New" w:cs="Courier New" w:hint="default"/>
      </w:rPr>
    </w:lvl>
    <w:lvl w:ilvl="8" w:tplc="13FE72D6" w:tentative="1">
      <w:start w:val="1"/>
      <w:numFmt w:val="bullet"/>
      <w:lvlText w:val=""/>
      <w:lvlJc w:val="left"/>
      <w:pPr>
        <w:ind w:left="6480" w:hanging="360"/>
      </w:pPr>
      <w:rPr>
        <w:rFonts w:ascii="Wingdings" w:hAnsi="Wingdings" w:hint="default"/>
      </w:rPr>
    </w:lvl>
  </w:abstractNum>
  <w:abstractNum w:abstractNumId="12" w15:restartNumberingAfterBreak="0">
    <w:nsid w:val="1B042015"/>
    <w:multiLevelType w:val="hybridMultilevel"/>
    <w:tmpl w:val="E9E69B14"/>
    <w:lvl w:ilvl="0" w:tplc="8FB8F0D2">
      <w:start w:val="1"/>
      <w:numFmt w:val="bullet"/>
      <w:lvlText w:val=""/>
      <w:lvlJc w:val="left"/>
      <w:pPr>
        <w:ind w:left="765" w:hanging="360"/>
      </w:pPr>
      <w:rPr>
        <w:rFonts w:ascii="Symbol" w:hAnsi="Symbol" w:hint="default"/>
      </w:rPr>
    </w:lvl>
    <w:lvl w:ilvl="1" w:tplc="5E2C59E2" w:tentative="1">
      <w:start w:val="1"/>
      <w:numFmt w:val="bullet"/>
      <w:lvlText w:val="o"/>
      <w:lvlJc w:val="left"/>
      <w:pPr>
        <w:ind w:left="1485" w:hanging="360"/>
      </w:pPr>
      <w:rPr>
        <w:rFonts w:ascii="Courier New" w:hAnsi="Courier New" w:cs="Courier New" w:hint="default"/>
      </w:rPr>
    </w:lvl>
    <w:lvl w:ilvl="2" w:tplc="C4C68F8A" w:tentative="1">
      <w:start w:val="1"/>
      <w:numFmt w:val="bullet"/>
      <w:lvlText w:val=""/>
      <w:lvlJc w:val="left"/>
      <w:pPr>
        <w:ind w:left="2205" w:hanging="360"/>
      </w:pPr>
      <w:rPr>
        <w:rFonts w:ascii="Wingdings" w:hAnsi="Wingdings" w:hint="default"/>
      </w:rPr>
    </w:lvl>
    <w:lvl w:ilvl="3" w:tplc="19785766" w:tentative="1">
      <w:start w:val="1"/>
      <w:numFmt w:val="bullet"/>
      <w:lvlText w:val=""/>
      <w:lvlJc w:val="left"/>
      <w:pPr>
        <w:ind w:left="2925" w:hanging="360"/>
      </w:pPr>
      <w:rPr>
        <w:rFonts w:ascii="Symbol" w:hAnsi="Symbol" w:hint="default"/>
      </w:rPr>
    </w:lvl>
    <w:lvl w:ilvl="4" w:tplc="36D4E8E2" w:tentative="1">
      <w:start w:val="1"/>
      <w:numFmt w:val="bullet"/>
      <w:lvlText w:val="o"/>
      <w:lvlJc w:val="left"/>
      <w:pPr>
        <w:ind w:left="3645" w:hanging="360"/>
      </w:pPr>
      <w:rPr>
        <w:rFonts w:ascii="Courier New" w:hAnsi="Courier New" w:cs="Courier New" w:hint="default"/>
      </w:rPr>
    </w:lvl>
    <w:lvl w:ilvl="5" w:tplc="BF36FB64" w:tentative="1">
      <w:start w:val="1"/>
      <w:numFmt w:val="bullet"/>
      <w:lvlText w:val=""/>
      <w:lvlJc w:val="left"/>
      <w:pPr>
        <w:ind w:left="4365" w:hanging="360"/>
      </w:pPr>
      <w:rPr>
        <w:rFonts w:ascii="Wingdings" w:hAnsi="Wingdings" w:hint="default"/>
      </w:rPr>
    </w:lvl>
    <w:lvl w:ilvl="6" w:tplc="AFACF280" w:tentative="1">
      <w:start w:val="1"/>
      <w:numFmt w:val="bullet"/>
      <w:lvlText w:val=""/>
      <w:lvlJc w:val="left"/>
      <w:pPr>
        <w:ind w:left="5085" w:hanging="360"/>
      </w:pPr>
      <w:rPr>
        <w:rFonts w:ascii="Symbol" w:hAnsi="Symbol" w:hint="default"/>
      </w:rPr>
    </w:lvl>
    <w:lvl w:ilvl="7" w:tplc="CEBA3104" w:tentative="1">
      <w:start w:val="1"/>
      <w:numFmt w:val="bullet"/>
      <w:lvlText w:val="o"/>
      <w:lvlJc w:val="left"/>
      <w:pPr>
        <w:ind w:left="5805" w:hanging="360"/>
      </w:pPr>
      <w:rPr>
        <w:rFonts w:ascii="Courier New" w:hAnsi="Courier New" w:cs="Courier New" w:hint="default"/>
      </w:rPr>
    </w:lvl>
    <w:lvl w:ilvl="8" w:tplc="B7CE0806" w:tentative="1">
      <w:start w:val="1"/>
      <w:numFmt w:val="bullet"/>
      <w:lvlText w:val=""/>
      <w:lvlJc w:val="left"/>
      <w:pPr>
        <w:ind w:left="6525" w:hanging="360"/>
      </w:pPr>
      <w:rPr>
        <w:rFonts w:ascii="Wingdings" w:hAnsi="Wingdings" w:hint="default"/>
      </w:rPr>
    </w:lvl>
  </w:abstractNum>
  <w:abstractNum w:abstractNumId="13" w15:restartNumberingAfterBreak="0">
    <w:nsid w:val="1E6074F6"/>
    <w:multiLevelType w:val="hybridMultilevel"/>
    <w:tmpl w:val="2966BA94"/>
    <w:lvl w:ilvl="0" w:tplc="134244A2">
      <w:start w:val="1"/>
      <w:numFmt w:val="bullet"/>
      <w:lvlText w:val=""/>
      <w:lvlJc w:val="left"/>
      <w:pPr>
        <w:ind w:left="720" w:hanging="360"/>
      </w:pPr>
      <w:rPr>
        <w:rFonts w:ascii="Wingdings" w:hAnsi="Wingdings" w:hint="default"/>
      </w:rPr>
    </w:lvl>
    <w:lvl w:ilvl="1" w:tplc="7E807278" w:tentative="1">
      <w:start w:val="1"/>
      <w:numFmt w:val="bullet"/>
      <w:lvlText w:val="o"/>
      <w:lvlJc w:val="left"/>
      <w:pPr>
        <w:ind w:left="1440" w:hanging="360"/>
      </w:pPr>
      <w:rPr>
        <w:rFonts w:ascii="Courier New" w:hAnsi="Courier New" w:cs="Courier New" w:hint="default"/>
      </w:rPr>
    </w:lvl>
    <w:lvl w:ilvl="2" w:tplc="F3443122" w:tentative="1">
      <w:start w:val="1"/>
      <w:numFmt w:val="bullet"/>
      <w:lvlText w:val=""/>
      <w:lvlJc w:val="left"/>
      <w:pPr>
        <w:ind w:left="2160" w:hanging="360"/>
      </w:pPr>
      <w:rPr>
        <w:rFonts w:ascii="Wingdings" w:hAnsi="Wingdings" w:hint="default"/>
      </w:rPr>
    </w:lvl>
    <w:lvl w:ilvl="3" w:tplc="6FFEE48E" w:tentative="1">
      <w:start w:val="1"/>
      <w:numFmt w:val="bullet"/>
      <w:lvlText w:val=""/>
      <w:lvlJc w:val="left"/>
      <w:pPr>
        <w:ind w:left="2880" w:hanging="360"/>
      </w:pPr>
      <w:rPr>
        <w:rFonts w:ascii="Symbol" w:hAnsi="Symbol" w:hint="default"/>
      </w:rPr>
    </w:lvl>
    <w:lvl w:ilvl="4" w:tplc="D2488ADC" w:tentative="1">
      <w:start w:val="1"/>
      <w:numFmt w:val="bullet"/>
      <w:lvlText w:val="o"/>
      <w:lvlJc w:val="left"/>
      <w:pPr>
        <w:ind w:left="3600" w:hanging="360"/>
      </w:pPr>
      <w:rPr>
        <w:rFonts w:ascii="Courier New" w:hAnsi="Courier New" w:cs="Courier New" w:hint="default"/>
      </w:rPr>
    </w:lvl>
    <w:lvl w:ilvl="5" w:tplc="8BA0FD38" w:tentative="1">
      <w:start w:val="1"/>
      <w:numFmt w:val="bullet"/>
      <w:lvlText w:val=""/>
      <w:lvlJc w:val="left"/>
      <w:pPr>
        <w:ind w:left="4320" w:hanging="360"/>
      </w:pPr>
      <w:rPr>
        <w:rFonts w:ascii="Wingdings" w:hAnsi="Wingdings" w:hint="default"/>
      </w:rPr>
    </w:lvl>
    <w:lvl w:ilvl="6" w:tplc="1286FDAA" w:tentative="1">
      <w:start w:val="1"/>
      <w:numFmt w:val="bullet"/>
      <w:lvlText w:val=""/>
      <w:lvlJc w:val="left"/>
      <w:pPr>
        <w:ind w:left="5040" w:hanging="360"/>
      </w:pPr>
      <w:rPr>
        <w:rFonts w:ascii="Symbol" w:hAnsi="Symbol" w:hint="default"/>
      </w:rPr>
    </w:lvl>
    <w:lvl w:ilvl="7" w:tplc="F4228636" w:tentative="1">
      <w:start w:val="1"/>
      <w:numFmt w:val="bullet"/>
      <w:lvlText w:val="o"/>
      <w:lvlJc w:val="left"/>
      <w:pPr>
        <w:ind w:left="5760" w:hanging="360"/>
      </w:pPr>
      <w:rPr>
        <w:rFonts w:ascii="Courier New" w:hAnsi="Courier New" w:cs="Courier New" w:hint="default"/>
      </w:rPr>
    </w:lvl>
    <w:lvl w:ilvl="8" w:tplc="2A9C16D4" w:tentative="1">
      <w:start w:val="1"/>
      <w:numFmt w:val="bullet"/>
      <w:lvlText w:val=""/>
      <w:lvlJc w:val="left"/>
      <w:pPr>
        <w:ind w:left="6480" w:hanging="360"/>
      </w:pPr>
      <w:rPr>
        <w:rFonts w:ascii="Wingdings" w:hAnsi="Wingdings" w:hint="default"/>
      </w:rPr>
    </w:lvl>
  </w:abstractNum>
  <w:abstractNum w:abstractNumId="14" w15:restartNumberingAfterBreak="0">
    <w:nsid w:val="38962148"/>
    <w:multiLevelType w:val="hybridMultilevel"/>
    <w:tmpl w:val="AA447EC6"/>
    <w:lvl w:ilvl="0" w:tplc="778CC8BE">
      <w:start w:val="1"/>
      <w:numFmt w:val="bullet"/>
      <w:lvlText w:val=""/>
      <w:lvlJc w:val="left"/>
      <w:pPr>
        <w:ind w:left="720" w:hanging="360"/>
      </w:pPr>
      <w:rPr>
        <w:rFonts w:ascii="Wingdings" w:hAnsi="Wingdings" w:hint="default"/>
      </w:rPr>
    </w:lvl>
    <w:lvl w:ilvl="1" w:tplc="A8962A82" w:tentative="1">
      <w:start w:val="1"/>
      <w:numFmt w:val="bullet"/>
      <w:lvlText w:val="o"/>
      <w:lvlJc w:val="left"/>
      <w:pPr>
        <w:ind w:left="1440" w:hanging="360"/>
      </w:pPr>
      <w:rPr>
        <w:rFonts w:ascii="Courier New" w:hAnsi="Courier New" w:cs="Courier New" w:hint="default"/>
      </w:rPr>
    </w:lvl>
    <w:lvl w:ilvl="2" w:tplc="345053A2" w:tentative="1">
      <w:start w:val="1"/>
      <w:numFmt w:val="bullet"/>
      <w:lvlText w:val=""/>
      <w:lvlJc w:val="left"/>
      <w:pPr>
        <w:ind w:left="2160" w:hanging="360"/>
      </w:pPr>
      <w:rPr>
        <w:rFonts w:ascii="Wingdings" w:hAnsi="Wingdings" w:hint="default"/>
      </w:rPr>
    </w:lvl>
    <w:lvl w:ilvl="3" w:tplc="EACC125A" w:tentative="1">
      <w:start w:val="1"/>
      <w:numFmt w:val="bullet"/>
      <w:lvlText w:val=""/>
      <w:lvlJc w:val="left"/>
      <w:pPr>
        <w:ind w:left="2880" w:hanging="360"/>
      </w:pPr>
      <w:rPr>
        <w:rFonts w:ascii="Symbol" w:hAnsi="Symbol" w:hint="default"/>
      </w:rPr>
    </w:lvl>
    <w:lvl w:ilvl="4" w:tplc="82F20608" w:tentative="1">
      <w:start w:val="1"/>
      <w:numFmt w:val="bullet"/>
      <w:lvlText w:val="o"/>
      <w:lvlJc w:val="left"/>
      <w:pPr>
        <w:ind w:left="3600" w:hanging="360"/>
      </w:pPr>
      <w:rPr>
        <w:rFonts w:ascii="Courier New" w:hAnsi="Courier New" w:cs="Courier New" w:hint="default"/>
      </w:rPr>
    </w:lvl>
    <w:lvl w:ilvl="5" w:tplc="9B4C1A00" w:tentative="1">
      <w:start w:val="1"/>
      <w:numFmt w:val="bullet"/>
      <w:lvlText w:val=""/>
      <w:lvlJc w:val="left"/>
      <w:pPr>
        <w:ind w:left="4320" w:hanging="360"/>
      </w:pPr>
      <w:rPr>
        <w:rFonts w:ascii="Wingdings" w:hAnsi="Wingdings" w:hint="default"/>
      </w:rPr>
    </w:lvl>
    <w:lvl w:ilvl="6" w:tplc="DC764B5C" w:tentative="1">
      <w:start w:val="1"/>
      <w:numFmt w:val="bullet"/>
      <w:lvlText w:val=""/>
      <w:lvlJc w:val="left"/>
      <w:pPr>
        <w:ind w:left="5040" w:hanging="360"/>
      </w:pPr>
      <w:rPr>
        <w:rFonts w:ascii="Symbol" w:hAnsi="Symbol" w:hint="default"/>
      </w:rPr>
    </w:lvl>
    <w:lvl w:ilvl="7" w:tplc="5A723A4E" w:tentative="1">
      <w:start w:val="1"/>
      <w:numFmt w:val="bullet"/>
      <w:lvlText w:val="o"/>
      <w:lvlJc w:val="left"/>
      <w:pPr>
        <w:ind w:left="5760" w:hanging="360"/>
      </w:pPr>
      <w:rPr>
        <w:rFonts w:ascii="Courier New" w:hAnsi="Courier New" w:cs="Courier New" w:hint="default"/>
      </w:rPr>
    </w:lvl>
    <w:lvl w:ilvl="8" w:tplc="0E8A2236" w:tentative="1">
      <w:start w:val="1"/>
      <w:numFmt w:val="bullet"/>
      <w:lvlText w:val=""/>
      <w:lvlJc w:val="left"/>
      <w:pPr>
        <w:ind w:left="6480" w:hanging="360"/>
      </w:pPr>
      <w:rPr>
        <w:rFonts w:ascii="Wingdings" w:hAnsi="Wingdings" w:hint="default"/>
      </w:rPr>
    </w:lvl>
  </w:abstractNum>
  <w:abstractNum w:abstractNumId="15" w15:restartNumberingAfterBreak="0">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BCC1AF7"/>
    <w:multiLevelType w:val="hybridMultilevel"/>
    <w:tmpl w:val="F4841E56"/>
    <w:lvl w:ilvl="0" w:tplc="FDA6577C">
      <w:start w:val="1"/>
      <w:numFmt w:val="bullet"/>
      <w:lvlText w:val=""/>
      <w:lvlJc w:val="left"/>
      <w:pPr>
        <w:ind w:left="720" w:hanging="360"/>
      </w:pPr>
      <w:rPr>
        <w:rFonts w:ascii="Symbol" w:hAnsi="Symbol" w:hint="default"/>
      </w:rPr>
    </w:lvl>
    <w:lvl w:ilvl="1" w:tplc="BC4A1036" w:tentative="1">
      <w:start w:val="1"/>
      <w:numFmt w:val="bullet"/>
      <w:lvlText w:val="o"/>
      <w:lvlJc w:val="left"/>
      <w:pPr>
        <w:ind w:left="1440" w:hanging="360"/>
      </w:pPr>
      <w:rPr>
        <w:rFonts w:ascii="Courier New" w:hAnsi="Courier New" w:cs="Courier New" w:hint="default"/>
      </w:rPr>
    </w:lvl>
    <w:lvl w:ilvl="2" w:tplc="39107410" w:tentative="1">
      <w:start w:val="1"/>
      <w:numFmt w:val="bullet"/>
      <w:lvlText w:val=""/>
      <w:lvlJc w:val="left"/>
      <w:pPr>
        <w:ind w:left="2160" w:hanging="360"/>
      </w:pPr>
      <w:rPr>
        <w:rFonts w:ascii="Wingdings" w:hAnsi="Wingdings" w:hint="default"/>
      </w:rPr>
    </w:lvl>
    <w:lvl w:ilvl="3" w:tplc="003EA9E0" w:tentative="1">
      <w:start w:val="1"/>
      <w:numFmt w:val="bullet"/>
      <w:lvlText w:val=""/>
      <w:lvlJc w:val="left"/>
      <w:pPr>
        <w:ind w:left="2880" w:hanging="360"/>
      </w:pPr>
      <w:rPr>
        <w:rFonts w:ascii="Symbol" w:hAnsi="Symbol" w:hint="default"/>
      </w:rPr>
    </w:lvl>
    <w:lvl w:ilvl="4" w:tplc="A66865CE" w:tentative="1">
      <w:start w:val="1"/>
      <w:numFmt w:val="bullet"/>
      <w:lvlText w:val="o"/>
      <w:lvlJc w:val="left"/>
      <w:pPr>
        <w:ind w:left="3600" w:hanging="360"/>
      </w:pPr>
      <w:rPr>
        <w:rFonts w:ascii="Courier New" w:hAnsi="Courier New" w:cs="Courier New" w:hint="default"/>
      </w:rPr>
    </w:lvl>
    <w:lvl w:ilvl="5" w:tplc="07520E4E" w:tentative="1">
      <w:start w:val="1"/>
      <w:numFmt w:val="bullet"/>
      <w:lvlText w:val=""/>
      <w:lvlJc w:val="left"/>
      <w:pPr>
        <w:ind w:left="4320" w:hanging="360"/>
      </w:pPr>
      <w:rPr>
        <w:rFonts w:ascii="Wingdings" w:hAnsi="Wingdings" w:hint="default"/>
      </w:rPr>
    </w:lvl>
    <w:lvl w:ilvl="6" w:tplc="43E04E1A" w:tentative="1">
      <w:start w:val="1"/>
      <w:numFmt w:val="bullet"/>
      <w:lvlText w:val=""/>
      <w:lvlJc w:val="left"/>
      <w:pPr>
        <w:ind w:left="5040" w:hanging="360"/>
      </w:pPr>
      <w:rPr>
        <w:rFonts w:ascii="Symbol" w:hAnsi="Symbol" w:hint="default"/>
      </w:rPr>
    </w:lvl>
    <w:lvl w:ilvl="7" w:tplc="C15A0B42" w:tentative="1">
      <w:start w:val="1"/>
      <w:numFmt w:val="bullet"/>
      <w:lvlText w:val="o"/>
      <w:lvlJc w:val="left"/>
      <w:pPr>
        <w:ind w:left="5760" w:hanging="360"/>
      </w:pPr>
      <w:rPr>
        <w:rFonts w:ascii="Courier New" w:hAnsi="Courier New" w:cs="Courier New" w:hint="default"/>
      </w:rPr>
    </w:lvl>
    <w:lvl w:ilvl="8" w:tplc="647EA4B8" w:tentative="1">
      <w:start w:val="1"/>
      <w:numFmt w:val="bullet"/>
      <w:lvlText w:val=""/>
      <w:lvlJc w:val="left"/>
      <w:pPr>
        <w:ind w:left="6480" w:hanging="360"/>
      </w:pPr>
      <w:rPr>
        <w:rFonts w:ascii="Wingdings" w:hAnsi="Wingdings" w:hint="default"/>
      </w:rPr>
    </w:lvl>
  </w:abstractNum>
  <w:abstractNum w:abstractNumId="19" w15:restartNumberingAfterBreak="0">
    <w:nsid w:val="4DAA295B"/>
    <w:multiLevelType w:val="hybridMultilevel"/>
    <w:tmpl w:val="A0FECF46"/>
    <w:lvl w:ilvl="0" w:tplc="3444A5C2">
      <w:start w:val="1"/>
      <w:numFmt w:val="bullet"/>
      <w:lvlText w:val=""/>
      <w:lvlJc w:val="left"/>
      <w:pPr>
        <w:ind w:left="720" w:hanging="360"/>
      </w:pPr>
      <w:rPr>
        <w:rFonts w:ascii="Symbol" w:hAnsi="Symbol" w:hint="default"/>
      </w:rPr>
    </w:lvl>
    <w:lvl w:ilvl="1" w:tplc="87EE5046" w:tentative="1">
      <w:start w:val="1"/>
      <w:numFmt w:val="bullet"/>
      <w:lvlText w:val="o"/>
      <w:lvlJc w:val="left"/>
      <w:pPr>
        <w:ind w:left="1440" w:hanging="360"/>
      </w:pPr>
      <w:rPr>
        <w:rFonts w:ascii="Courier New" w:hAnsi="Courier New" w:cs="Courier New" w:hint="default"/>
      </w:rPr>
    </w:lvl>
    <w:lvl w:ilvl="2" w:tplc="E738E5AC" w:tentative="1">
      <w:start w:val="1"/>
      <w:numFmt w:val="bullet"/>
      <w:lvlText w:val=""/>
      <w:lvlJc w:val="left"/>
      <w:pPr>
        <w:ind w:left="2160" w:hanging="360"/>
      </w:pPr>
      <w:rPr>
        <w:rFonts w:ascii="Wingdings" w:hAnsi="Wingdings" w:hint="default"/>
      </w:rPr>
    </w:lvl>
    <w:lvl w:ilvl="3" w:tplc="78803D50" w:tentative="1">
      <w:start w:val="1"/>
      <w:numFmt w:val="bullet"/>
      <w:lvlText w:val=""/>
      <w:lvlJc w:val="left"/>
      <w:pPr>
        <w:ind w:left="2880" w:hanging="360"/>
      </w:pPr>
      <w:rPr>
        <w:rFonts w:ascii="Symbol" w:hAnsi="Symbol" w:hint="default"/>
      </w:rPr>
    </w:lvl>
    <w:lvl w:ilvl="4" w:tplc="AFA60E54" w:tentative="1">
      <w:start w:val="1"/>
      <w:numFmt w:val="bullet"/>
      <w:lvlText w:val="o"/>
      <w:lvlJc w:val="left"/>
      <w:pPr>
        <w:ind w:left="3600" w:hanging="360"/>
      </w:pPr>
      <w:rPr>
        <w:rFonts w:ascii="Courier New" w:hAnsi="Courier New" w:cs="Courier New" w:hint="default"/>
      </w:rPr>
    </w:lvl>
    <w:lvl w:ilvl="5" w:tplc="2DEC00E2" w:tentative="1">
      <w:start w:val="1"/>
      <w:numFmt w:val="bullet"/>
      <w:lvlText w:val=""/>
      <w:lvlJc w:val="left"/>
      <w:pPr>
        <w:ind w:left="4320" w:hanging="360"/>
      </w:pPr>
      <w:rPr>
        <w:rFonts w:ascii="Wingdings" w:hAnsi="Wingdings" w:hint="default"/>
      </w:rPr>
    </w:lvl>
    <w:lvl w:ilvl="6" w:tplc="47726788" w:tentative="1">
      <w:start w:val="1"/>
      <w:numFmt w:val="bullet"/>
      <w:lvlText w:val=""/>
      <w:lvlJc w:val="left"/>
      <w:pPr>
        <w:ind w:left="5040" w:hanging="360"/>
      </w:pPr>
      <w:rPr>
        <w:rFonts w:ascii="Symbol" w:hAnsi="Symbol" w:hint="default"/>
      </w:rPr>
    </w:lvl>
    <w:lvl w:ilvl="7" w:tplc="57D26964" w:tentative="1">
      <w:start w:val="1"/>
      <w:numFmt w:val="bullet"/>
      <w:lvlText w:val="o"/>
      <w:lvlJc w:val="left"/>
      <w:pPr>
        <w:ind w:left="5760" w:hanging="360"/>
      </w:pPr>
      <w:rPr>
        <w:rFonts w:ascii="Courier New" w:hAnsi="Courier New" w:cs="Courier New" w:hint="default"/>
      </w:rPr>
    </w:lvl>
    <w:lvl w:ilvl="8" w:tplc="B460429C" w:tentative="1">
      <w:start w:val="1"/>
      <w:numFmt w:val="bullet"/>
      <w:lvlText w:val=""/>
      <w:lvlJc w:val="left"/>
      <w:pPr>
        <w:ind w:left="6480" w:hanging="360"/>
      </w:pPr>
      <w:rPr>
        <w:rFonts w:ascii="Wingdings" w:hAnsi="Wingdings" w:hint="default"/>
      </w:rPr>
    </w:lvl>
  </w:abstractNum>
  <w:abstractNum w:abstractNumId="20"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723616F"/>
    <w:multiLevelType w:val="hybridMultilevel"/>
    <w:tmpl w:val="AE8D8D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F631F6D"/>
    <w:multiLevelType w:val="hybridMultilevel"/>
    <w:tmpl w:val="91C605A8"/>
    <w:lvl w:ilvl="0" w:tplc="100E4C68">
      <w:start w:val="1"/>
      <w:numFmt w:val="bullet"/>
      <w:lvlText w:val=""/>
      <w:lvlJc w:val="left"/>
      <w:pPr>
        <w:ind w:left="1440" w:hanging="360"/>
      </w:pPr>
      <w:rPr>
        <w:rFonts w:ascii="Symbol" w:hAnsi="Symbol" w:hint="default"/>
      </w:rPr>
    </w:lvl>
    <w:lvl w:ilvl="1" w:tplc="85664438" w:tentative="1">
      <w:start w:val="1"/>
      <w:numFmt w:val="bullet"/>
      <w:lvlText w:val="o"/>
      <w:lvlJc w:val="left"/>
      <w:pPr>
        <w:ind w:left="2160" w:hanging="360"/>
      </w:pPr>
      <w:rPr>
        <w:rFonts w:ascii="Courier New" w:hAnsi="Courier New" w:cs="Courier New" w:hint="default"/>
      </w:rPr>
    </w:lvl>
    <w:lvl w:ilvl="2" w:tplc="96AE1238" w:tentative="1">
      <w:start w:val="1"/>
      <w:numFmt w:val="bullet"/>
      <w:lvlText w:val=""/>
      <w:lvlJc w:val="left"/>
      <w:pPr>
        <w:ind w:left="2880" w:hanging="360"/>
      </w:pPr>
      <w:rPr>
        <w:rFonts w:ascii="Wingdings" w:hAnsi="Wingdings" w:hint="default"/>
      </w:rPr>
    </w:lvl>
    <w:lvl w:ilvl="3" w:tplc="6792EC5C" w:tentative="1">
      <w:start w:val="1"/>
      <w:numFmt w:val="bullet"/>
      <w:lvlText w:val=""/>
      <w:lvlJc w:val="left"/>
      <w:pPr>
        <w:ind w:left="3600" w:hanging="360"/>
      </w:pPr>
      <w:rPr>
        <w:rFonts w:ascii="Symbol" w:hAnsi="Symbol" w:hint="default"/>
      </w:rPr>
    </w:lvl>
    <w:lvl w:ilvl="4" w:tplc="3F98242C" w:tentative="1">
      <w:start w:val="1"/>
      <w:numFmt w:val="bullet"/>
      <w:lvlText w:val="o"/>
      <w:lvlJc w:val="left"/>
      <w:pPr>
        <w:ind w:left="4320" w:hanging="360"/>
      </w:pPr>
      <w:rPr>
        <w:rFonts w:ascii="Courier New" w:hAnsi="Courier New" w:cs="Courier New" w:hint="default"/>
      </w:rPr>
    </w:lvl>
    <w:lvl w:ilvl="5" w:tplc="393ADFEC" w:tentative="1">
      <w:start w:val="1"/>
      <w:numFmt w:val="bullet"/>
      <w:lvlText w:val=""/>
      <w:lvlJc w:val="left"/>
      <w:pPr>
        <w:ind w:left="5040" w:hanging="360"/>
      </w:pPr>
      <w:rPr>
        <w:rFonts w:ascii="Wingdings" w:hAnsi="Wingdings" w:hint="default"/>
      </w:rPr>
    </w:lvl>
    <w:lvl w:ilvl="6" w:tplc="06FE9B60" w:tentative="1">
      <w:start w:val="1"/>
      <w:numFmt w:val="bullet"/>
      <w:lvlText w:val=""/>
      <w:lvlJc w:val="left"/>
      <w:pPr>
        <w:ind w:left="5760" w:hanging="360"/>
      </w:pPr>
      <w:rPr>
        <w:rFonts w:ascii="Symbol" w:hAnsi="Symbol" w:hint="default"/>
      </w:rPr>
    </w:lvl>
    <w:lvl w:ilvl="7" w:tplc="45B45A40" w:tentative="1">
      <w:start w:val="1"/>
      <w:numFmt w:val="bullet"/>
      <w:lvlText w:val="o"/>
      <w:lvlJc w:val="left"/>
      <w:pPr>
        <w:ind w:left="6480" w:hanging="360"/>
      </w:pPr>
      <w:rPr>
        <w:rFonts w:ascii="Courier New" w:hAnsi="Courier New" w:cs="Courier New" w:hint="default"/>
      </w:rPr>
    </w:lvl>
    <w:lvl w:ilvl="8" w:tplc="C3D2E2AC" w:tentative="1">
      <w:start w:val="1"/>
      <w:numFmt w:val="bullet"/>
      <w:lvlText w:val=""/>
      <w:lvlJc w:val="left"/>
      <w:pPr>
        <w:ind w:left="7200" w:hanging="360"/>
      </w:pPr>
      <w:rPr>
        <w:rFonts w:ascii="Wingdings" w:hAnsi="Wingdings" w:hint="default"/>
      </w:rPr>
    </w:lvl>
  </w:abstractNum>
  <w:abstractNum w:abstractNumId="23" w15:restartNumberingAfterBreak="0">
    <w:nsid w:val="633356FC"/>
    <w:multiLevelType w:val="hybridMultilevel"/>
    <w:tmpl w:val="0D0AA49C"/>
    <w:lvl w:ilvl="0" w:tplc="C800588C">
      <w:start w:val="1"/>
      <w:numFmt w:val="bullet"/>
      <w:lvlText w:val=""/>
      <w:lvlJc w:val="left"/>
      <w:pPr>
        <w:ind w:left="720" w:hanging="360"/>
      </w:pPr>
      <w:rPr>
        <w:rFonts w:ascii="Wingdings" w:hAnsi="Wingdings" w:hint="default"/>
      </w:rPr>
    </w:lvl>
    <w:lvl w:ilvl="1" w:tplc="6E04281E" w:tentative="1">
      <w:start w:val="1"/>
      <w:numFmt w:val="bullet"/>
      <w:lvlText w:val="o"/>
      <w:lvlJc w:val="left"/>
      <w:pPr>
        <w:ind w:left="1440" w:hanging="360"/>
      </w:pPr>
      <w:rPr>
        <w:rFonts w:ascii="Courier New" w:hAnsi="Courier New" w:cs="Courier New" w:hint="default"/>
      </w:rPr>
    </w:lvl>
    <w:lvl w:ilvl="2" w:tplc="728CD498" w:tentative="1">
      <w:start w:val="1"/>
      <w:numFmt w:val="bullet"/>
      <w:lvlText w:val=""/>
      <w:lvlJc w:val="left"/>
      <w:pPr>
        <w:ind w:left="2160" w:hanging="360"/>
      </w:pPr>
      <w:rPr>
        <w:rFonts w:ascii="Wingdings" w:hAnsi="Wingdings" w:hint="default"/>
      </w:rPr>
    </w:lvl>
    <w:lvl w:ilvl="3" w:tplc="720C9F0E" w:tentative="1">
      <w:start w:val="1"/>
      <w:numFmt w:val="bullet"/>
      <w:lvlText w:val=""/>
      <w:lvlJc w:val="left"/>
      <w:pPr>
        <w:ind w:left="2880" w:hanging="360"/>
      </w:pPr>
      <w:rPr>
        <w:rFonts w:ascii="Symbol" w:hAnsi="Symbol" w:hint="default"/>
      </w:rPr>
    </w:lvl>
    <w:lvl w:ilvl="4" w:tplc="5C160D26" w:tentative="1">
      <w:start w:val="1"/>
      <w:numFmt w:val="bullet"/>
      <w:lvlText w:val="o"/>
      <w:lvlJc w:val="left"/>
      <w:pPr>
        <w:ind w:left="3600" w:hanging="360"/>
      </w:pPr>
      <w:rPr>
        <w:rFonts w:ascii="Courier New" w:hAnsi="Courier New" w:cs="Courier New" w:hint="default"/>
      </w:rPr>
    </w:lvl>
    <w:lvl w:ilvl="5" w:tplc="BBB8FF26" w:tentative="1">
      <w:start w:val="1"/>
      <w:numFmt w:val="bullet"/>
      <w:lvlText w:val=""/>
      <w:lvlJc w:val="left"/>
      <w:pPr>
        <w:ind w:left="4320" w:hanging="360"/>
      </w:pPr>
      <w:rPr>
        <w:rFonts w:ascii="Wingdings" w:hAnsi="Wingdings" w:hint="default"/>
      </w:rPr>
    </w:lvl>
    <w:lvl w:ilvl="6" w:tplc="12B4D352" w:tentative="1">
      <w:start w:val="1"/>
      <w:numFmt w:val="bullet"/>
      <w:lvlText w:val=""/>
      <w:lvlJc w:val="left"/>
      <w:pPr>
        <w:ind w:left="5040" w:hanging="360"/>
      </w:pPr>
      <w:rPr>
        <w:rFonts w:ascii="Symbol" w:hAnsi="Symbol" w:hint="default"/>
      </w:rPr>
    </w:lvl>
    <w:lvl w:ilvl="7" w:tplc="6C7419DC" w:tentative="1">
      <w:start w:val="1"/>
      <w:numFmt w:val="bullet"/>
      <w:lvlText w:val="o"/>
      <w:lvlJc w:val="left"/>
      <w:pPr>
        <w:ind w:left="5760" w:hanging="360"/>
      </w:pPr>
      <w:rPr>
        <w:rFonts w:ascii="Courier New" w:hAnsi="Courier New" w:cs="Courier New" w:hint="default"/>
      </w:rPr>
    </w:lvl>
    <w:lvl w:ilvl="8" w:tplc="626EB0B6" w:tentative="1">
      <w:start w:val="1"/>
      <w:numFmt w:val="bullet"/>
      <w:lvlText w:val=""/>
      <w:lvlJc w:val="left"/>
      <w:pPr>
        <w:ind w:left="6480" w:hanging="360"/>
      </w:pPr>
      <w:rPr>
        <w:rFonts w:ascii="Wingdings" w:hAnsi="Wingdings" w:hint="default"/>
      </w:rPr>
    </w:lvl>
  </w:abstractNum>
  <w:abstractNum w:abstractNumId="24" w15:restartNumberingAfterBreak="0">
    <w:nsid w:val="64CD4A77"/>
    <w:multiLevelType w:val="hybridMultilevel"/>
    <w:tmpl w:val="802CBCC0"/>
    <w:lvl w:ilvl="0" w:tplc="BD7E16A6">
      <w:start w:val="1"/>
      <w:numFmt w:val="bullet"/>
      <w:lvlText w:val=""/>
      <w:lvlJc w:val="left"/>
      <w:pPr>
        <w:ind w:left="720" w:hanging="360"/>
      </w:pPr>
      <w:rPr>
        <w:rFonts w:ascii="Symbol" w:hAnsi="Symbol" w:hint="default"/>
      </w:rPr>
    </w:lvl>
    <w:lvl w:ilvl="1" w:tplc="4F969002" w:tentative="1">
      <w:start w:val="1"/>
      <w:numFmt w:val="bullet"/>
      <w:lvlText w:val="o"/>
      <w:lvlJc w:val="left"/>
      <w:pPr>
        <w:ind w:left="1440" w:hanging="360"/>
      </w:pPr>
      <w:rPr>
        <w:rFonts w:ascii="Courier New" w:hAnsi="Courier New" w:cs="Courier New" w:hint="default"/>
      </w:rPr>
    </w:lvl>
    <w:lvl w:ilvl="2" w:tplc="120E0B9A" w:tentative="1">
      <w:start w:val="1"/>
      <w:numFmt w:val="bullet"/>
      <w:lvlText w:val=""/>
      <w:lvlJc w:val="left"/>
      <w:pPr>
        <w:ind w:left="2160" w:hanging="360"/>
      </w:pPr>
      <w:rPr>
        <w:rFonts w:ascii="Wingdings" w:hAnsi="Wingdings" w:hint="default"/>
      </w:rPr>
    </w:lvl>
    <w:lvl w:ilvl="3" w:tplc="65B65CCC" w:tentative="1">
      <w:start w:val="1"/>
      <w:numFmt w:val="bullet"/>
      <w:lvlText w:val=""/>
      <w:lvlJc w:val="left"/>
      <w:pPr>
        <w:ind w:left="2880" w:hanging="360"/>
      </w:pPr>
      <w:rPr>
        <w:rFonts w:ascii="Symbol" w:hAnsi="Symbol" w:hint="default"/>
      </w:rPr>
    </w:lvl>
    <w:lvl w:ilvl="4" w:tplc="80360E4A" w:tentative="1">
      <w:start w:val="1"/>
      <w:numFmt w:val="bullet"/>
      <w:lvlText w:val="o"/>
      <w:lvlJc w:val="left"/>
      <w:pPr>
        <w:ind w:left="3600" w:hanging="360"/>
      </w:pPr>
      <w:rPr>
        <w:rFonts w:ascii="Courier New" w:hAnsi="Courier New" w:cs="Courier New" w:hint="default"/>
      </w:rPr>
    </w:lvl>
    <w:lvl w:ilvl="5" w:tplc="8D64CFBC" w:tentative="1">
      <w:start w:val="1"/>
      <w:numFmt w:val="bullet"/>
      <w:lvlText w:val=""/>
      <w:lvlJc w:val="left"/>
      <w:pPr>
        <w:ind w:left="4320" w:hanging="360"/>
      </w:pPr>
      <w:rPr>
        <w:rFonts w:ascii="Wingdings" w:hAnsi="Wingdings" w:hint="default"/>
      </w:rPr>
    </w:lvl>
    <w:lvl w:ilvl="6" w:tplc="F7807426" w:tentative="1">
      <w:start w:val="1"/>
      <w:numFmt w:val="bullet"/>
      <w:lvlText w:val=""/>
      <w:lvlJc w:val="left"/>
      <w:pPr>
        <w:ind w:left="5040" w:hanging="360"/>
      </w:pPr>
      <w:rPr>
        <w:rFonts w:ascii="Symbol" w:hAnsi="Symbol" w:hint="default"/>
      </w:rPr>
    </w:lvl>
    <w:lvl w:ilvl="7" w:tplc="466AD91E" w:tentative="1">
      <w:start w:val="1"/>
      <w:numFmt w:val="bullet"/>
      <w:lvlText w:val="o"/>
      <w:lvlJc w:val="left"/>
      <w:pPr>
        <w:ind w:left="5760" w:hanging="360"/>
      </w:pPr>
      <w:rPr>
        <w:rFonts w:ascii="Courier New" w:hAnsi="Courier New" w:cs="Courier New" w:hint="default"/>
      </w:rPr>
    </w:lvl>
    <w:lvl w:ilvl="8" w:tplc="1262B74C" w:tentative="1">
      <w:start w:val="1"/>
      <w:numFmt w:val="bullet"/>
      <w:lvlText w:val=""/>
      <w:lvlJc w:val="left"/>
      <w:pPr>
        <w:ind w:left="6480" w:hanging="360"/>
      </w:pPr>
      <w:rPr>
        <w:rFonts w:ascii="Wingdings" w:hAnsi="Wingdings" w:hint="default"/>
      </w:rPr>
    </w:lvl>
  </w:abstractNum>
  <w:abstractNum w:abstractNumId="25" w15:restartNumberingAfterBreak="0">
    <w:nsid w:val="68392B16"/>
    <w:multiLevelType w:val="hybridMultilevel"/>
    <w:tmpl w:val="6F6028B0"/>
    <w:lvl w:ilvl="0" w:tplc="1AB60F50">
      <w:start w:val="1"/>
      <w:numFmt w:val="bullet"/>
      <w:lvlText w:val=""/>
      <w:lvlJc w:val="left"/>
      <w:pPr>
        <w:ind w:left="720" w:hanging="360"/>
      </w:pPr>
      <w:rPr>
        <w:rFonts w:ascii="Symbol" w:hAnsi="Symbol" w:hint="default"/>
      </w:rPr>
    </w:lvl>
    <w:lvl w:ilvl="1" w:tplc="C98A3604" w:tentative="1">
      <w:start w:val="1"/>
      <w:numFmt w:val="bullet"/>
      <w:lvlText w:val="o"/>
      <w:lvlJc w:val="left"/>
      <w:pPr>
        <w:ind w:left="1440" w:hanging="360"/>
      </w:pPr>
      <w:rPr>
        <w:rFonts w:ascii="Courier New" w:hAnsi="Courier New" w:cs="Courier New" w:hint="default"/>
      </w:rPr>
    </w:lvl>
    <w:lvl w:ilvl="2" w:tplc="A38A9366" w:tentative="1">
      <w:start w:val="1"/>
      <w:numFmt w:val="bullet"/>
      <w:lvlText w:val=""/>
      <w:lvlJc w:val="left"/>
      <w:pPr>
        <w:ind w:left="2160" w:hanging="360"/>
      </w:pPr>
      <w:rPr>
        <w:rFonts w:ascii="Wingdings" w:hAnsi="Wingdings" w:hint="default"/>
      </w:rPr>
    </w:lvl>
    <w:lvl w:ilvl="3" w:tplc="3EEA2022" w:tentative="1">
      <w:start w:val="1"/>
      <w:numFmt w:val="bullet"/>
      <w:lvlText w:val=""/>
      <w:lvlJc w:val="left"/>
      <w:pPr>
        <w:ind w:left="2880" w:hanging="360"/>
      </w:pPr>
      <w:rPr>
        <w:rFonts w:ascii="Symbol" w:hAnsi="Symbol" w:hint="default"/>
      </w:rPr>
    </w:lvl>
    <w:lvl w:ilvl="4" w:tplc="0856318C" w:tentative="1">
      <w:start w:val="1"/>
      <w:numFmt w:val="bullet"/>
      <w:lvlText w:val="o"/>
      <w:lvlJc w:val="left"/>
      <w:pPr>
        <w:ind w:left="3600" w:hanging="360"/>
      </w:pPr>
      <w:rPr>
        <w:rFonts w:ascii="Courier New" w:hAnsi="Courier New" w:cs="Courier New" w:hint="default"/>
      </w:rPr>
    </w:lvl>
    <w:lvl w:ilvl="5" w:tplc="323454EA" w:tentative="1">
      <w:start w:val="1"/>
      <w:numFmt w:val="bullet"/>
      <w:lvlText w:val=""/>
      <w:lvlJc w:val="left"/>
      <w:pPr>
        <w:ind w:left="4320" w:hanging="360"/>
      </w:pPr>
      <w:rPr>
        <w:rFonts w:ascii="Wingdings" w:hAnsi="Wingdings" w:hint="default"/>
      </w:rPr>
    </w:lvl>
    <w:lvl w:ilvl="6" w:tplc="1CBEF4DE" w:tentative="1">
      <w:start w:val="1"/>
      <w:numFmt w:val="bullet"/>
      <w:lvlText w:val=""/>
      <w:lvlJc w:val="left"/>
      <w:pPr>
        <w:ind w:left="5040" w:hanging="360"/>
      </w:pPr>
      <w:rPr>
        <w:rFonts w:ascii="Symbol" w:hAnsi="Symbol" w:hint="default"/>
      </w:rPr>
    </w:lvl>
    <w:lvl w:ilvl="7" w:tplc="6A360A14" w:tentative="1">
      <w:start w:val="1"/>
      <w:numFmt w:val="bullet"/>
      <w:lvlText w:val="o"/>
      <w:lvlJc w:val="left"/>
      <w:pPr>
        <w:ind w:left="5760" w:hanging="360"/>
      </w:pPr>
      <w:rPr>
        <w:rFonts w:ascii="Courier New" w:hAnsi="Courier New" w:cs="Courier New" w:hint="default"/>
      </w:rPr>
    </w:lvl>
    <w:lvl w:ilvl="8" w:tplc="008C7DC8" w:tentative="1">
      <w:start w:val="1"/>
      <w:numFmt w:val="bullet"/>
      <w:lvlText w:val=""/>
      <w:lvlJc w:val="left"/>
      <w:pPr>
        <w:ind w:left="6480" w:hanging="360"/>
      </w:pPr>
      <w:rPr>
        <w:rFonts w:ascii="Wingdings" w:hAnsi="Wingdings" w:hint="default"/>
      </w:rPr>
    </w:lvl>
  </w:abstractNum>
  <w:abstractNum w:abstractNumId="26" w15:restartNumberingAfterBreak="0">
    <w:nsid w:val="6A493AFB"/>
    <w:multiLevelType w:val="hybridMultilevel"/>
    <w:tmpl w:val="D966A172"/>
    <w:lvl w:ilvl="0" w:tplc="11C2A74E">
      <w:start w:val="1"/>
      <w:numFmt w:val="bullet"/>
      <w:lvlText w:val=""/>
      <w:lvlJc w:val="left"/>
      <w:pPr>
        <w:ind w:left="720" w:hanging="360"/>
      </w:pPr>
      <w:rPr>
        <w:rFonts w:ascii="Symbol" w:hAnsi="Symbol" w:hint="default"/>
      </w:rPr>
    </w:lvl>
    <w:lvl w:ilvl="1" w:tplc="03E83DB2" w:tentative="1">
      <w:start w:val="1"/>
      <w:numFmt w:val="bullet"/>
      <w:lvlText w:val="o"/>
      <w:lvlJc w:val="left"/>
      <w:pPr>
        <w:ind w:left="1440" w:hanging="360"/>
      </w:pPr>
      <w:rPr>
        <w:rFonts w:ascii="Courier New" w:hAnsi="Courier New" w:cs="Courier New" w:hint="default"/>
      </w:rPr>
    </w:lvl>
    <w:lvl w:ilvl="2" w:tplc="2EE08EF0" w:tentative="1">
      <w:start w:val="1"/>
      <w:numFmt w:val="bullet"/>
      <w:lvlText w:val=""/>
      <w:lvlJc w:val="left"/>
      <w:pPr>
        <w:ind w:left="2160" w:hanging="360"/>
      </w:pPr>
      <w:rPr>
        <w:rFonts w:ascii="Wingdings" w:hAnsi="Wingdings" w:hint="default"/>
      </w:rPr>
    </w:lvl>
    <w:lvl w:ilvl="3" w:tplc="EE642872" w:tentative="1">
      <w:start w:val="1"/>
      <w:numFmt w:val="bullet"/>
      <w:lvlText w:val=""/>
      <w:lvlJc w:val="left"/>
      <w:pPr>
        <w:ind w:left="2880" w:hanging="360"/>
      </w:pPr>
      <w:rPr>
        <w:rFonts w:ascii="Symbol" w:hAnsi="Symbol" w:hint="default"/>
      </w:rPr>
    </w:lvl>
    <w:lvl w:ilvl="4" w:tplc="E050095C" w:tentative="1">
      <w:start w:val="1"/>
      <w:numFmt w:val="bullet"/>
      <w:lvlText w:val="o"/>
      <w:lvlJc w:val="left"/>
      <w:pPr>
        <w:ind w:left="3600" w:hanging="360"/>
      </w:pPr>
      <w:rPr>
        <w:rFonts w:ascii="Courier New" w:hAnsi="Courier New" w:cs="Courier New" w:hint="default"/>
      </w:rPr>
    </w:lvl>
    <w:lvl w:ilvl="5" w:tplc="59848774" w:tentative="1">
      <w:start w:val="1"/>
      <w:numFmt w:val="bullet"/>
      <w:lvlText w:val=""/>
      <w:lvlJc w:val="left"/>
      <w:pPr>
        <w:ind w:left="4320" w:hanging="360"/>
      </w:pPr>
      <w:rPr>
        <w:rFonts w:ascii="Wingdings" w:hAnsi="Wingdings" w:hint="default"/>
      </w:rPr>
    </w:lvl>
    <w:lvl w:ilvl="6" w:tplc="D7C2EE1C" w:tentative="1">
      <w:start w:val="1"/>
      <w:numFmt w:val="bullet"/>
      <w:lvlText w:val=""/>
      <w:lvlJc w:val="left"/>
      <w:pPr>
        <w:ind w:left="5040" w:hanging="360"/>
      </w:pPr>
      <w:rPr>
        <w:rFonts w:ascii="Symbol" w:hAnsi="Symbol" w:hint="default"/>
      </w:rPr>
    </w:lvl>
    <w:lvl w:ilvl="7" w:tplc="331E7406" w:tentative="1">
      <w:start w:val="1"/>
      <w:numFmt w:val="bullet"/>
      <w:lvlText w:val="o"/>
      <w:lvlJc w:val="left"/>
      <w:pPr>
        <w:ind w:left="5760" w:hanging="360"/>
      </w:pPr>
      <w:rPr>
        <w:rFonts w:ascii="Courier New" w:hAnsi="Courier New" w:cs="Courier New" w:hint="default"/>
      </w:rPr>
    </w:lvl>
    <w:lvl w:ilvl="8" w:tplc="69FE967E" w:tentative="1">
      <w:start w:val="1"/>
      <w:numFmt w:val="bullet"/>
      <w:lvlText w:val=""/>
      <w:lvlJc w:val="left"/>
      <w:pPr>
        <w:ind w:left="6480" w:hanging="360"/>
      </w:pPr>
      <w:rPr>
        <w:rFonts w:ascii="Wingdings" w:hAnsi="Wingdings" w:hint="default"/>
      </w:rPr>
    </w:lvl>
  </w:abstractNum>
  <w:abstractNum w:abstractNumId="27" w15:restartNumberingAfterBreak="0">
    <w:nsid w:val="6D437975"/>
    <w:multiLevelType w:val="hybridMultilevel"/>
    <w:tmpl w:val="5EF8D1E8"/>
    <w:lvl w:ilvl="0" w:tplc="762AA168">
      <w:start w:val="1"/>
      <w:numFmt w:val="bullet"/>
      <w:lvlText w:val=""/>
      <w:lvlJc w:val="left"/>
      <w:pPr>
        <w:ind w:left="765" w:hanging="360"/>
      </w:pPr>
      <w:rPr>
        <w:rFonts w:ascii="Wingdings" w:hAnsi="Wingdings" w:hint="default"/>
      </w:rPr>
    </w:lvl>
    <w:lvl w:ilvl="1" w:tplc="C2BC23EC" w:tentative="1">
      <w:start w:val="1"/>
      <w:numFmt w:val="bullet"/>
      <w:lvlText w:val="o"/>
      <w:lvlJc w:val="left"/>
      <w:pPr>
        <w:ind w:left="1485" w:hanging="360"/>
      </w:pPr>
      <w:rPr>
        <w:rFonts w:ascii="Courier New" w:hAnsi="Courier New" w:cs="Courier New" w:hint="default"/>
      </w:rPr>
    </w:lvl>
    <w:lvl w:ilvl="2" w:tplc="69E6102E" w:tentative="1">
      <w:start w:val="1"/>
      <w:numFmt w:val="bullet"/>
      <w:lvlText w:val=""/>
      <w:lvlJc w:val="left"/>
      <w:pPr>
        <w:ind w:left="2205" w:hanging="360"/>
      </w:pPr>
      <w:rPr>
        <w:rFonts w:ascii="Wingdings" w:hAnsi="Wingdings" w:hint="default"/>
      </w:rPr>
    </w:lvl>
    <w:lvl w:ilvl="3" w:tplc="F7F62CBE" w:tentative="1">
      <w:start w:val="1"/>
      <w:numFmt w:val="bullet"/>
      <w:lvlText w:val=""/>
      <w:lvlJc w:val="left"/>
      <w:pPr>
        <w:ind w:left="2925" w:hanging="360"/>
      </w:pPr>
      <w:rPr>
        <w:rFonts w:ascii="Symbol" w:hAnsi="Symbol" w:hint="default"/>
      </w:rPr>
    </w:lvl>
    <w:lvl w:ilvl="4" w:tplc="EF8C6C88" w:tentative="1">
      <w:start w:val="1"/>
      <w:numFmt w:val="bullet"/>
      <w:lvlText w:val="o"/>
      <w:lvlJc w:val="left"/>
      <w:pPr>
        <w:ind w:left="3645" w:hanging="360"/>
      </w:pPr>
      <w:rPr>
        <w:rFonts w:ascii="Courier New" w:hAnsi="Courier New" w:cs="Courier New" w:hint="default"/>
      </w:rPr>
    </w:lvl>
    <w:lvl w:ilvl="5" w:tplc="1FB85E8A" w:tentative="1">
      <w:start w:val="1"/>
      <w:numFmt w:val="bullet"/>
      <w:lvlText w:val=""/>
      <w:lvlJc w:val="left"/>
      <w:pPr>
        <w:ind w:left="4365" w:hanging="360"/>
      </w:pPr>
      <w:rPr>
        <w:rFonts w:ascii="Wingdings" w:hAnsi="Wingdings" w:hint="default"/>
      </w:rPr>
    </w:lvl>
    <w:lvl w:ilvl="6" w:tplc="6408E300" w:tentative="1">
      <w:start w:val="1"/>
      <w:numFmt w:val="bullet"/>
      <w:lvlText w:val=""/>
      <w:lvlJc w:val="left"/>
      <w:pPr>
        <w:ind w:left="5085" w:hanging="360"/>
      </w:pPr>
      <w:rPr>
        <w:rFonts w:ascii="Symbol" w:hAnsi="Symbol" w:hint="default"/>
      </w:rPr>
    </w:lvl>
    <w:lvl w:ilvl="7" w:tplc="19E25184" w:tentative="1">
      <w:start w:val="1"/>
      <w:numFmt w:val="bullet"/>
      <w:lvlText w:val="o"/>
      <w:lvlJc w:val="left"/>
      <w:pPr>
        <w:ind w:left="5805" w:hanging="360"/>
      </w:pPr>
      <w:rPr>
        <w:rFonts w:ascii="Courier New" w:hAnsi="Courier New" w:cs="Courier New" w:hint="default"/>
      </w:rPr>
    </w:lvl>
    <w:lvl w:ilvl="8" w:tplc="B3BCD058" w:tentative="1">
      <w:start w:val="1"/>
      <w:numFmt w:val="bullet"/>
      <w:lvlText w:val=""/>
      <w:lvlJc w:val="left"/>
      <w:pPr>
        <w:ind w:left="6525" w:hanging="360"/>
      </w:pPr>
      <w:rPr>
        <w:rFonts w:ascii="Wingdings" w:hAnsi="Wingdings" w:hint="default"/>
      </w:rPr>
    </w:lvl>
  </w:abstractNum>
  <w:abstractNum w:abstractNumId="28"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9"/>
  </w:num>
  <w:num w:numId="13">
    <w:abstractNumId w:val="20"/>
  </w:num>
  <w:num w:numId="14">
    <w:abstractNumId w:val="17"/>
  </w:num>
  <w:num w:numId="15">
    <w:abstractNumId w:val="28"/>
  </w:num>
  <w:num w:numId="16">
    <w:abstractNumId w:val="15"/>
  </w:num>
  <w:num w:numId="17">
    <w:abstractNumId w:val="16"/>
  </w:num>
  <w:num w:numId="18">
    <w:abstractNumId w:val="12"/>
  </w:num>
  <w:num w:numId="19">
    <w:abstractNumId w:val="22"/>
  </w:num>
  <w:num w:numId="20">
    <w:abstractNumId w:val="24"/>
  </w:num>
  <w:num w:numId="21">
    <w:abstractNumId w:val="18"/>
  </w:num>
  <w:num w:numId="22">
    <w:abstractNumId w:val="26"/>
  </w:num>
  <w:num w:numId="23">
    <w:abstractNumId w:val="10"/>
  </w:num>
  <w:num w:numId="24">
    <w:abstractNumId w:val="11"/>
  </w:num>
  <w:num w:numId="25">
    <w:abstractNumId w:val="23"/>
  </w:num>
  <w:num w:numId="26">
    <w:abstractNumId w:val="13"/>
  </w:num>
  <w:num w:numId="27">
    <w:abstractNumId w:val="14"/>
  </w:num>
  <w:num w:numId="28">
    <w:abstractNumId w:val="27"/>
  </w:num>
  <w:num w:numId="29">
    <w:abstractNumId w:val="21"/>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zA1MTa3NDc1MLJQ0lEKTi0uzszPAykwNK0FALAW+0Y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zrwpxxqvwtw5evsf3xrer2arfwsa5f0e5d&quot;&gt;my new library&lt;record-ids&gt;&lt;item&gt;1286&lt;/item&gt;&lt;item&gt;1288&lt;/item&gt;&lt;item&gt;1290&lt;/item&gt;&lt;item&gt;1291&lt;/item&gt;&lt;/record-ids&gt;&lt;/item&gt;&lt;/Libraries&gt;"/>
  </w:docVars>
  <w:rsids>
    <w:rsidRoot w:val="00C50272"/>
    <w:rsid w:val="00012656"/>
    <w:rsid w:val="00015241"/>
    <w:rsid w:val="0006197B"/>
    <w:rsid w:val="00070548"/>
    <w:rsid w:val="000A63F6"/>
    <w:rsid w:val="000D1E2D"/>
    <w:rsid w:val="000D3F41"/>
    <w:rsid w:val="000E39E7"/>
    <w:rsid w:val="0010271A"/>
    <w:rsid w:val="001701A8"/>
    <w:rsid w:val="00184406"/>
    <w:rsid w:val="001A670A"/>
    <w:rsid w:val="00215A04"/>
    <w:rsid w:val="002414E6"/>
    <w:rsid w:val="00245735"/>
    <w:rsid w:val="002F5163"/>
    <w:rsid w:val="00355DCA"/>
    <w:rsid w:val="00361231"/>
    <w:rsid w:val="003A2404"/>
    <w:rsid w:val="003B4CEB"/>
    <w:rsid w:val="004007A8"/>
    <w:rsid w:val="00401965"/>
    <w:rsid w:val="00411EE0"/>
    <w:rsid w:val="00423E00"/>
    <w:rsid w:val="00424EA8"/>
    <w:rsid w:val="00456217"/>
    <w:rsid w:val="00460D7F"/>
    <w:rsid w:val="004645DF"/>
    <w:rsid w:val="0049681F"/>
    <w:rsid w:val="004A6143"/>
    <w:rsid w:val="004E552C"/>
    <w:rsid w:val="00551A02"/>
    <w:rsid w:val="005534FA"/>
    <w:rsid w:val="005D0178"/>
    <w:rsid w:val="005D3A03"/>
    <w:rsid w:val="00605FF0"/>
    <w:rsid w:val="00653C7E"/>
    <w:rsid w:val="00693CE6"/>
    <w:rsid w:val="006C3600"/>
    <w:rsid w:val="006E0122"/>
    <w:rsid w:val="00710427"/>
    <w:rsid w:val="00765B7E"/>
    <w:rsid w:val="00774E74"/>
    <w:rsid w:val="00786014"/>
    <w:rsid w:val="007B1368"/>
    <w:rsid w:val="007F090C"/>
    <w:rsid w:val="007F609A"/>
    <w:rsid w:val="008002C0"/>
    <w:rsid w:val="00817629"/>
    <w:rsid w:val="00893F2F"/>
    <w:rsid w:val="008A4264"/>
    <w:rsid w:val="008C34A5"/>
    <w:rsid w:val="008C5323"/>
    <w:rsid w:val="008D08F8"/>
    <w:rsid w:val="008E0431"/>
    <w:rsid w:val="008F6BDB"/>
    <w:rsid w:val="008F72BA"/>
    <w:rsid w:val="0097465E"/>
    <w:rsid w:val="009A6A3B"/>
    <w:rsid w:val="009B0C5B"/>
    <w:rsid w:val="009C697F"/>
    <w:rsid w:val="009F215D"/>
    <w:rsid w:val="00A12FB5"/>
    <w:rsid w:val="00A34AE0"/>
    <w:rsid w:val="00A65F28"/>
    <w:rsid w:val="00A761C3"/>
    <w:rsid w:val="00AC1BE1"/>
    <w:rsid w:val="00B037C2"/>
    <w:rsid w:val="00B215C4"/>
    <w:rsid w:val="00B304BD"/>
    <w:rsid w:val="00B37185"/>
    <w:rsid w:val="00B523DC"/>
    <w:rsid w:val="00B823AA"/>
    <w:rsid w:val="00BA45DB"/>
    <w:rsid w:val="00BF4184"/>
    <w:rsid w:val="00C03199"/>
    <w:rsid w:val="00C0601E"/>
    <w:rsid w:val="00C267CD"/>
    <w:rsid w:val="00C31D30"/>
    <w:rsid w:val="00C50272"/>
    <w:rsid w:val="00C50629"/>
    <w:rsid w:val="00C73F57"/>
    <w:rsid w:val="00CA2FFF"/>
    <w:rsid w:val="00CB1E63"/>
    <w:rsid w:val="00CD6E39"/>
    <w:rsid w:val="00CF6E91"/>
    <w:rsid w:val="00D037BB"/>
    <w:rsid w:val="00D13C3B"/>
    <w:rsid w:val="00D731BF"/>
    <w:rsid w:val="00D85B68"/>
    <w:rsid w:val="00DC0762"/>
    <w:rsid w:val="00DC7B31"/>
    <w:rsid w:val="00DF2028"/>
    <w:rsid w:val="00E02B15"/>
    <w:rsid w:val="00E114D2"/>
    <w:rsid w:val="00E6004D"/>
    <w:rsid w:val="00E81978"/>
    <w:rsid w:val="00E95FB7"/>
    <w:rsid w:val="00EC2266"/>
    <w:rsid w:val="00EC6576"/>
    <w:rsid w:val="00EC6953"/>
    <w:rsid w:val="00ED3067"/>
    <w:rsid w:val="00F14AD9"/>
    <w:rsid w:val="00F379B7"/>
    <w:rsid w:val="00F525FA"/>
    <w:rsid w:val="00FA6D78"/>
    <w:rsid w:val="00FB514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A06A"/>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lang w:val="en-AU"/>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lang w:val="en-AU"/>
    </w:rPr>
  </w:style>
  <w:style w:type="table" w:customStyle="1" w:styleId="TableGrid1">
    <w:name w:val="Table Grid1"/>
    <w:basedOn w:val="TableNormal"/>
    <w:next w:val="TableGrid"/>
    <w:uiPriority w:val="39"/>
    <w:rsid w:val="00C03199"/>
    <w:pPr>
      <w:spacing w:line="240" w:lineRule="auto"/>
      <w:ind w:firstLine="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3CE6"/>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0E60F2">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0E60F2">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0E60F2">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1A24"/>
    <w:rsid w:val="000E60F2"/>
    <w:rsid w:val="0027237C"/>
    <w:rsid w:val="002910E0"/>
    <w:rsid w:val="002D0EB4"/>
    <w:rsid w:val="00313E00"/>
    <w:rsid w:val="003B1F51"/>
    <w:rsid w:val="004C02CF"/>
    <w:rsid w:val="0051108C"/>
    <w:rsid w:val="006B7982"/>
    <w:rsid w:val="00744006"/>
    <w:rsid w:val="00775710"/>
    <w:rsid w:val="009A11B2"/>
    <w:rsid w:val="009B0833"/>
    <w:rsid w:val="00AB7B9F"/>
    <w:rsid w:val="00B15C36"/>
    <w:rsid w:val="00B304BD"/>
    <w:rsid w:val="00BB0B37"/>
    <w:rsid w:val="00CF1DB9"/>
    <w:rsid w:val="00D64ECF"/>
    <w:rsid w:val="00DD7D68"/>
    <w:rsid w:val="00F14D3E"/>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1CC7C7-647A-4CB2-A1D8-B5ABC87A1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3</TotalTime>
  <Pages>6</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Reply W 17</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Mrs. J.</dc:title>
  <dc:creator>Zack Gold</dc:creator>
  <cp:lastModifiedBy>zaka Nisa</cp:lastModifiedBy>
  <cp:revision>3</cp:revision>
  <dcterms:created xsi:type="dcterms:W3CDTF">2019-11-23T22:37:00Z</dcterms:created>
  <dcterms:modified xsi:type="dcterms:W3CDTF">2019-11-23T22:39:00Z</dcterms:modified>
</cp:coreProperties>
</file>