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8D65A" w14:textId="77777777" w:rsidR="00E81978" w:rsidRDefault="00530AD7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AA41D2">
            <w:t>Presentation Outline</w:t>
          </w:r>
        </w:sdtContent>
      </w:sdt>
    </w:p>
    <w:p w14:paraId="6144156F" w14:textId="77777777" w:rsidR="00E81978" w:rsidRDefault="00E81978" w:rsidP="00B823AA">
      <w:pPr>
        <w:pStyle w:val="Title2"/>
      </w:pPr>
    </w:p>
    <w:p w14:paraId="0BF71BE5" w14:textId="77777777" w:rsidR="00E81978" w:rsidRDefault="00530AD7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AA41D2">
            <w:t>Presentation Outline</w:t>
          </w:r>
        </w:sdtContent>
      </w:sdt>
    </w:p>
    <w:p w14:paraId="21F5C821" w14:textId="77777777" w:rsidR="00E81978" w:rsidRDefault="00A7075F">
      <w:bookmarkStart w:id="0" w:name="_GoBack"/>
      <w:r>
        <w:t>The presentation shall be based on the organization "McDonald's". The training presentation shall have the following sections</w:t>
      </w:r>
    </w:p>
    <w:p w14:paraId="6D0B6CB5" w14:textId="77777777" w:rsidR="00E81978" w:rsidRDefault="00A7075F">
      <w:pPr>
        <w:pStyle w:val="Heading1"/>
      </w:pPr>
      <w:r>
        <w:t>Introduction</w:t>
      </w:r>
    </w:p>
    <w:p w14:paraId="6A5649F9" w14:textId="77777777" w:rsidR="00E81978" w:rsidRDefault="00A7075F" w:rsidP="00AA41D2">
      <w:pPr>
        <w:ind w:firstLine="0"/>
      </w:pPr>
      <w:r>
        <w:tab/>
        <w:t>The introduction section shall inform the audience regarding the basics of ethics and compliance. It shall cover the following points</w:t>
      </w:r>
      <w:r w:rsidR="00E452F9">
        <w:t>:</w:t>
      </w:r>
    </w:p>
    <w:p w14:paraId="0B60B6CB" w14:textId="77777777" w:rsidR="00AA41D2" w:rsidRDefault="00A7075F" w:rsidP="00AA41D2">
      <w:pPr>
        <w:pStyle w:val="ListParagraph"/>
        <w:numPr>
          <w:ilvl w:val="0"/>
          <w:numId w:val="16"/>
        </w:numPr>
      </w:pPr>
      <w:r>
        <w:t>What is ethics</w:t>
      </w:r>
    </w:p>
    <w:p w14:paraId="18513B5A" w14:textId="77777777" w:rsidR="00AA41D2" w:rsidRDefault="00A7075F" w:rsidP="00AA41D2">
      <w:pPr>
        <w:pStyle w:val="ListParagraph"/>
        <w:numPr>
          <w:ilvl w:val="0"/>
          <w:numId w:val="16"/>
        </w:numPr>
      </w:pPr>
      <w:r>
        <w:t>What is compliance</w:t>
      </w:r>
    </w:p>
    <w:p w14:paraId="7F5EA89C" w14:textId="77777777" w:rsidR="00AA41D2" w:rsidRDefault="00A7075F" w:rsidP="00AA41D2">
      <w:pPr>
        <w:pStyle w:val="ListParagraph"/>
        <w:numPr>
          <w:ilvl w:val="0"/>
          <w:numId w:val="16"/>
        </w:numPr>
      </w:pPr>
      <w:r>
        <w:t>Ethics and compliance related to organizations</w:t>
      </w:r>
    </w:p>
    <w:p w14:paraId="6D775C5C" w14:textId="77777777" w:rsidR="00E452F9" w:rsidRDefault="00A7075F" w:rsidP="00E452F9">
      <w:pPr>
        <w:ind w:firstLine="0"/>
        <w:jc w:val="center"/>
        <w:rPr>
          <w:b/>
        </w:rPr>
      </w:pPr>
      <w:r>
        <w:rPr>
          <w:b/>
        </w:rPr>
        <w:t>Role of transparency in an organization</w:t>
      </w:r>
    </w:p>
    <w:p w14:paraId="171F20A6" w14:textId="77777777" w:rsidR="00E452F9" w:rsidRDefault="00A7075F" w:rsidP="00E452F9">
      <w:pPr>
        <w:ind w:firstLine="0"/>
      </w:pPr>
      <w:r>
        <w:t xml:space="preserve"> The importance of transparency shall be explained in this section concerning the organization selected. The areas that will be covered are: </w:t>
      </w:r>
    </w:p>
    <w:p w14:paraId="20343116" w14:textId="77777777" w:rsidR="00E452F9" w:rsidRDefault="00A7075F" w:rsidP="00E452F9">
      <w:pPr>
        <w:pStyle w:val="ListParagraph"/>
        <w:numPr>
          <w:ilvl w:val="0"/>
          <w:numId w:val="16"/>
        </w:numPr>
      </w:pPr>
      <w:r>
        <w:t>Transparency: Meaning and explanation</w:t>
      </w:r>
    </w:p>
    <w:p w14:paraId="0D4BD5FD" w14:textId="77777777" w:rsidR="00E452F9" w:rsidRDefault="00A7075F" w:rsidP="00E452F9">
      <w:pPr>
        <w:pStyle w:val="ListParagraph"/>
        <w:numPr>
          <w:ilvl w:val="0"/>
          <w:numId w:val="16"/>
        </w:numPr>
      </w:pPr>
      <w:r>
        <w:t>Importance of transparency in an organization</w:t>
      </w:r>
    </w:p>
    <w:p w14:paraId="315CF8D8" w14:textId="77777777" w:rsidR="00E452F9" w:rsidRDefault="00A7075F" w:rsidP="00E452F9">
      <w:pPr>
        <w:pStyle w:val="ListParagraph"/>
        <w:numPr>
          <w:ilvl w:val="0"/>
          <w:numId w:val="16"/>
        </w:numPr>
      </w:pPr>
      <w:r>
        <w:t>Role of the organization to promote transparency</w:t>
      </w:r>
      <w:r w:rsidR="00025E51">
        <w:t xml:space="preserve"> </w:t>
      </w:r>
      <w:sdt>
        <w:sdtPr>
          <w:id w:val="312688993"/>
          <w:citation/>
        </w:sdtPr>
        <w:sdtEndPr/>
        <w:sdtContent>
          <w:r w:rsidR="00025E51">
            <w:fldChar w:fldCharType="begin"/>
          </w:r>
          <w:r w:rsidR="00025E51">
            <w:instrText xml:space="preserve"> CITATION And16 \l 1033 </w:instrText>
          </w:r>
          <w:r w:rsidR="00025E51">
            <w:fldChar w:fldCharType="separate"/>
          </w:r>
          <w:r w:rsidR="00025E51">
            <w:rPr>
              <w:noProof/>
            </w:rPr>
            <w:t>(Schnackenberg &amp; Tomlinson, 2016)</w:t>
          </w:r>
          <w:r w:rsidR="00025E51">
            <w:fldChar w:fldCharType="end"/>
          </w:r>
        </w:sdtContent>
      </w:sdt>
      <w:r w:rsidR="00025E51">
        <w:t>.</w:t>
      </w:r>
    </w:p>
    <w:p w14:paraId="56C33735" w14:textId="77777777" w:rsidR="00E452F9" w:rsidRPr="00E452F9" w:rsidRDefault="00A7075F" w:rsidP="00E452F9">
      <w:pPr>
        <w:pStyle w:val="ListParagraph"/>
        <w:numPr>
          <w:ilvl w:val="0"/>
          <w:numId w:val="16"/>
        </w:numPr>
      </w:pPr>
      <w:r>
        <w:t>The benefits of having a transparent culture in an organization</w:t>
      </w:r>
    </w:p>
    <w:p w14:paraId="1A29C3B3" w14:textId="77777777" w:rsidR="00AA41D2" w:rsidRPr="00AA41D2" w:rsidRDefault="00A7075F" w:rsidP="00AA41D2">
      <w:pPr>
        <w:ind w:firstLine="0"/>
        <w:jc w:val="center"/>
        <w:rPr>
          <w:b/>
        </w:rPr>
      </w:pPr>
      <w:r w:rsidRPr="00AA41D2">
        <w:rPr>
          <w:b/>
        </w:rPr>
        <w:t>Significance of ethics and compliance</w:t>
      </w:r>
    </w:p>
    <w:p w14:paraId="4F455C87" w14:textId="77777777" w:rsidR="00AA41D2" w:rsidRDefault="00A7075F" w:rsidP="00AA41D2">
      <w:pPr>
        <w:ind w:firstLine="0"/>
      </w:pPr>
      <w:r>
        <w:tab/>
        <w:t>This section shall focus on the importance of ethics and compliance with regards to the organization. The following points shall be covered</w:t>
      </w:r>
      <w:r w:rsidR="00E452F9">
        <w:t>:</w:t>
      </w:r>
    </w:p>
    <w:p w14:paraId="32FB9138" w14:textId="77777777" w:rsidR="00AA41D2" w:rsidRDefault="00A7075F" w:rsidP="00AA41D2">
      <w:pPr>
        <w:pStyle w:val="ListParagraph"/>
        <w:numPr>
          <w:ilvl w:val="0"/>
          <w:numId w:val="16"/>
        </w:numPr>
      </w:pPr>
      <w:r>
        <w:t>Role of ethics and compliance in organizations</w:t>
      </w:r>
      <w:r w:rsidR="00025E51">
        <w:t xml:space="preserve"> </w:t>
      </w:r>
      <w:sdt>
        <w:sdtPr>
          <w:id w:val="719405036"/>
          <w:citation/>
        </w:sdtPr>
        <w:sdtEndPr/>
        <w:sdtContent>
          <w:r w:rsidR="00025E51">
            <w:fldChar w:fldCharType="begin"/>
          </w:r>
          <w:r w:rsidR="00025E51">
            <w:instrText xml:space="preserve"> CITATION jac15 \l 1033 </w:instrText>
          </w:r>
          <w:r w:rsidR="00025E51">
            <w:fldChar w:fldCharType="separate"/>
          </w:r>
          <w:r w:rsidR="00025E51">
            <w:rPr>
              <w:noProof/>
            </w:rPr>
            <w:t>(Hagel, 2015)</w:t>
          </w:r>
          <w:r w:rsidR="00025E51">
            <w:fldChar w:fldCharType="end"/>
          </w:r>
        </w:sdtContent>
      </w:sdt>
      <w:r w:rsidR="00025E51">
        <w:t>. How incorporating both may help in the overall improvement of the organization.</w:t>
      </w:r>
    </w:p>
    <w:p w14:paraId="77FED394" w14:textId="77777777" w:rsidR="00BC4C07" w:rsidRDefault="00A7075F" w:rsidP="00AA41D2">
      <w:pPr>
        <w:pStyle w:val="ListParagraph"/>
        <w:numPr>
          <w:ilvl w:val="0"/>
          <w:numId w:val="16"/>
        </w:numPr>
      </w:pPr>
      <w:r>
        <w:t>Policies related to ethics and compliance</w:t>
      </w:r>
    </w:p>
    <w:p w14:paraId="0607C47D" w14:textId="77777777" w:rsidR="00AA41D2" w:rsidRDefault="00A7075F" w:rsidP="00AA41D2">
      <w:pPr>
        <w:pStyle w:val="ListParagraph"/>
        <w:numPr>
          <w:ilvl w:val="0"/>
          <w:numId w:val="16"/>
        </w:numPr>
      </w:pPr>
      <w:r>
        <w:lastRenderedPageBreak/>
        <w:t xml:space="preserve">The positive effects </w:t>
      </w:r>
      <w:r w:rsidR="00BC4C07">
        <w:t>of following rules related to ethics</w:t>
      </w:r>
      <w:r w:rsidR="00025E51">
        <w:t xml:space="preserve"> </w:t>
      </w:r>
      <w:sdt>
        <w:sdtPr>
          <w:id w:val="1500075209"/>
          <w:citation/>
        </w:sdtPr>
        <w:sdtEndPr/>
        <w:sdtContent>
          <w:r w:rsidR="00025E51">
            <w:fldChar w:fldCharType="begin"/>
          </w:r>
          <w:r w:rsidR="00025E51">
            <w:instrText xml:space="preserve"> CITATION Ang14 \l 1033 </w:instrText>
          </w:r>
          <w:r w:rsidR="00025E51">
            <w:fldChar w:fldCharType="separate"/>
          </w:r>
          <w:r w:rsidR="00025E51">
            <w:rPr>
              <w:noProof/>
            </w:rPr>
            <w:t>(Xu, Loi, &amp; Ngo, 2014)</w:t>
          </w:r>
          <w:r w:rsidR="00025E51">
            <w:fldChar w:fldCharType="end"/>
          </w:r>
        </w:sdtContent>
      </w:sdt>
      <w:r w:rsidR="00025E51">
        <w:t>.</w:t>
      </w:r>
    </w:p>
    <w:p w14:paraId="73099C4A" w14:textId="77777777" w:rsidR="00E452F9" w:rsidRDefault="00E452F9" w:rsidP="00BC4C07">
      <w:pPr>
        <w:ind w:firstLine="0"/>
        <w:jc w:val="center"/>
        <w:rPr>
          <w:b/>
        </w:rPr>
      </w:pPr>
    </w:p>
    <w:p w14:paraId="52BDBB84" w14:textId="77777777" w:rsidR="00BC4C07" w:rsidRDefault="00A7075F" w:rsidP="00BC4C07">
      <w:pPr>
        <w:ind w:firstLine="0"/>
        <w:jc w:val="center"/>
        <w:rPr>
          <w:b/>
        </w:rPr>
      </w:pPr>
      <w:r>
        <w:rPr>
          <w:b/>
        </w:rPr>
        <w:t>Training programs</w:t>
      </w:r>
    </w:p>
    <w:p w14:paraId="53CFA1E0" w14:textId="77777777" w:rsidR="00BC4C07" w:rsidRDefault="00A7075F" w:rsidP="00BC4C07">
      <w:pPr>
        <w:ind w:firstLine="0"/>
      </w:pPr>
      <w:r>
        <w:rPr>
          <w:b/>
        </w:rPr>
        <w:tab/>
      </w:r>
      <w:r>
        <w:t>This part shall focus on explaining the importance of ethics and compliance as a whole within an organization and how various training techniques could be used to implement ethics and compliance policies within all levels of the organizations. The points to be covered include</w:t>
      </w:r>
      <w:r w:rsidR="00E452F9">
        <w:t>:</w:t>
      </w:r>
    </w:p>
    <w:p w14:paraId="5F81EFEE" w14:textId="76C5F251" w:rsidR="00BC4C07" w:rsidRDefault="00A7075F" w:rsidP="00BC4C07">
      <w:pPr>
        <w:pStyle w:val="ListParagraph"/>
        <w:numPr>
          <w:ilvl w:val="0"/>
          <w:numId w:val="16"/>
        </w:numPr>
      </w:pPr>
      <w:r>
        <w:t xml:space="preserve">Importance of </w:t>
      </w:r>
      <w:r w:rsidR="003766CA">
        <w:t>training related to the ethical procedures</w:t>
      </w:r>
      <w:r>
        <w:t xml:space="preserve"> for the organizations</w:t>
      </w:r>
      <w:r w:rsidR="003766CA">
        <w:t xml:space="preserve"> and how a company may benefit from compliance</w:t>
      </w:r>
    </w:p>
    <w:p w14:paraId="16DE6A56" w14:textId="10DABDEA" w:rsidR="00BC4C07" w:rsidRDefault="00A7075F" w:rsidP="00BC4C07">
      <w:pPr>
        <w:pStyle w:val="ListParagraph"/>
        <w:numPr>
          <w:ilvl w:val="0"/>
          <w:numId w:val="16"/>
        </w:numPr>
      </w:pPr>
      <w:r>
        <w:t xml:space="preserve">How </w:t>
      </w:r>
      <w:r w:rsidR="003766CA">
        <w:t>such</w:t>
      </w:r>
      <w:r>
        <w:t xml:space="preserve"> programs may benefit the overall organization in terms of increased revenue generation, employee satisfaction, etc</w:t>
      </w:r>
    </w:p>
    <w:p w14:paraId="6DA215CB" w14:textId="77777777" w:rsidR="00BC4C07" w:rsidRPr="00BC4C07" w:rsidRDefault="00A7075F" w:rsidP="00BC4C07">
      <w:pPr>
        <w:pStyle w:val="ListParagraph"/>
        <w:numPr>
          <w:ilvl w:val="0"/>
          <w:numId w:val="16"/>
        </w:numPr>
      </w:pPr>
      <w:r>
        <w:t>What type of training programs could be introduced to get better results within the organization?</w:t>
      </w:r>
    </w:p>
    <w:p w14:paraId="7E2B018E" w14:textId="77777777" w:rsidR="00BC4C07" w:rsidRPr="00E452F9" w:rsidRDefault="00A7075F" w:rsidP="00E452F9">
      <w:pPr>
        <w:ind w:firstLine="0"/>
        <w:jc w:val="center"/>
        <w:rPr>
          <w:b/>
        </w:rPr>
      </w:pPr>
      <w:r w:rsidRPr="00E452F9">
        <w:rPr>
          <w:b/>
        </w:rPr>
        <w:t>Conclusion</w:t>
      </w:r>
    </w:p>
    <w:p w14:paraId="52E7ABAE" w14:textId="5E07D481" w:rsidR="00E81978" w:rsidRDefault="00A7075F" w:rsidP="00E452F9">
      <w:pPr>
        <w:ind w:firstLine="0"/>
      </w:pPr>
      <w:r>
        <w:t xml:space="preserve"> The final section shall highlight the significant learning outcomes of the whole presentation. It shall include the final remarks relating to the </w:t>
      </w:r>
      <w:r w:rsidR="003766CA">
        <w:t>value</w:t>
      </w:r>
      <w:r>
        <w:t xml:space="preserve"> of transparency, compliance </w:t>
      </w:r>
      <w:r w:rsidR="003766CA">
        <w:t xml:space="preserve">and ethical environment </w:t>
      </w:r>
      <w:r>
        <w:t xml:space="preserve">in the organization and how this can help improve the overall organizations in any part of the world. </w:t>
      </w:r>
    </w:p>
    <w:bookmarkEnd w:id="0"/>
    <w:p w14:paraId="1CB21F3C" w14:textId="77777777" w:rsidR="00025E51" w:rsidRDefault="00A7075F"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-1125541555"/>
        <w:docPartObj>
          <w:docPartGallery w:val="Bibliographies"/>
          <w:docPartUnique/>
        </w:docPartObj>
      </w:sdtPr>
      <w:sdtEndPr/>
      <w:sdtContent>
        <w:p w14:paraId="7864FF49" w14:textId="77777777" w:rsidR="00025E51" w:rsidRDefault="00A7075F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55A28017" w14:textId="77777777" w:rsidR="00025E51" w:rsidRDefault="00A7075F" w:rsidP="00025E51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>Hagel, j. (2015). Ethics, reputation, and compliance gain as corporate priorities.</w:t>
              </w:r>
            </w:p>
            <w:p w14:paraId="5618D3D6" w14:textId="77777777" w:rsidR="00025E51" w:rsidRDefault="00A7075F" w:rsidP="00025E51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Schnackenberg, A. K., &amp; Tomlinson, E. C. (2016). Organizational Transparency: A New Perspective on Managing Trust in Organization-Stakeholder Relationships. </w:t>
              </w:r>
              <w:r>
                <w:rPr>
                  <w:i/>
                  <w:iCs/>
                  <w:noProof/>
                </w:rPr>
                <w:t>Journal of Management</w:t>
              </w:r>
              <w:r>
                <w:rPr>
                  <w:noProof/>
                </w:rPr>
                <w:t>.</w:t>
              </w:r>
            </w:p>
            <w:p w14:paraId="11839EA6" w14:textId="77777777" w:rsidR="00025E51" w:rsidRDefault="00A7075F" w:rsidP="00025E51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Xu, A. J., Loi, R., &amp; Ngo, H.-y. (2014). Ethical Leadership Behavior and Employee Justice Perceptions:The Mediating Role of Trust in Organization.</w:t>
              </w:r>
            </w:p>
            <w:p w14:paraId="0169FAFC" w14:textId="77777777" w:rsidR="00025E51" w:rsidRDefault="00A7075F" w:rsidP="00025E51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59CE3D42" w14:textId="77777777" w:rsidR="00025E51" w:rsidRPr="00C31D30" w:rsidRDefault="00025E51" w:rsidP="00E452F9">
      <w:pPr>
        <w:ind w:firstLine="0"/>
      </w:pPr>
    </w:p>
    <w:sectPr w:rsidR="00025E51" w:rsidRPr="00C31D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EE6BC" w14:textId="77777777" w:rsidR="00530AD7" w:rsidRDefault="00530AD7">
      <w:pPr>
        <w:spacing w:line="240" w:lineRule="auto"/>
      </w:pPr>
      <w:r>
        <w:separator/>
      </w:r>
    </w:p>
  </w:endnote>
  <w:endnote w:type="continuationSeparator" w:id="0">
    <w:p w14:paraId="7C7F2E90" w14:textId="77777777" w:rsidR="00530AD7" w:rsidRDefault="00530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4B48" w14:textId="77777777" w:rsidR="003766CA" w:rsidRDefault="00376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FBEA" w14:textId="77777777" w:rsidR="003766CA" w:rsidRDefault="00376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DA70" w14:textId="77777777" w:rsidR="003766CA" w:rsidRDefault="00376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17031" w14:textId="77777777" w:rsidR="00530AD7" w:rsidRDefault="00530AD7">
      <w:pPr>
        <w:spacing w:line="240" w:lineRule="auto"/>
      </w:pPr>
      <w:r>
        <w:separator/>
      </w:r>
    </w:p>
  </w:footnote>
  <w:footnote w:type="continuationSeparator" w:id="0">
    <w:p w14:paraId="1729CD5C" w14:textId="77777777" w:rsidR="00530AD7" w:rsidRDefault="00530A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1C4B" w14:textId="77777777" w:rsidR="003766CA" w:rsidRDefault="00376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01F9C" w14:textId="1355AB10" w:rsidR="00E81978" w:rsidRDefault="00530AD7">
    <w:pPr>
      <w:pStyle w:val="Header"/>
    </w:pPr>
    <w:sdt>
      <w:sdtPr>
        <w:rPr>
          <w:rStyle w:val="Strong"/>
        </w:rPr>
        <w:alias w:val="Running head"/>
        <w:id w:val="12739865"/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DefaultParagraphFont"/>
          <w:caps w:val="0"/>
        </w:rPr>
      </w:sdtEndPr>
      <w:sdtContent>
        <w:r w:rsidR="003766CA">
          <w:rPr>
            <w:rStyle w:val="Strong"/>
          </w:rPr>
          <w:t>Organizational Ethics</w:t>
        </w:r>
      </w:sdtContent>
    </w:sdt>
    <w:r w:rsidR="00A7075F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F24B04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A0EF6" w14:textId="68D064C5" w:rsidR="00E81978" w:rsidRDefault="00A7075F">
    <w:pPr>
      <w:pStyle w:val="Header"/>
      <w:rPr>
        <w:rStyle w:val="Strong"/>
      </w:rPr>
    </w:pPr>
    <w:r>
      <w:t xml:space="preserve">Running head: </w:t>
    </w:r>
    <w:r w:rsidR="003766CA">
      <w:rPr>
        <w:rStyle w:val="Strong"/>
      </w:rPr>
      <w:t>Organizational Ethics</w:t>
    </w:r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F24B04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108336DF"/>
    <w:multiLevelType w:val="hybridMultilevel"/>
    <w:tmpl w:val="457C3BA6"/>
    <w:lvl w:ilvl="0" w:tplc="E98E758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FCB8B6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FA171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5C4BA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16655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704E51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5A8B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FFA41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458A8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zNjI2tLQwNbC0MLNU0lEKTi0uzszPAykwqgUAk8TUGiwAAAA="/>
  </w:docVars>
  <w:rsids>
    <w:rsidRoot w:val="00C50272"/>
    <w:rsid w:val="00025E51"/>
    <w:rsid w:val="000D3F41"/>
    <w:rsid w:val="00196A39"/>
    <w:rsid w:val="00355DCA"/>
    <w:rsid w:val="003766CA"/>
    <w:rsid w:val="004F0225"/>
    <w:rsid w:val="00530AD7"/>
    <w:rsid w:val="00551A02"/>
    <w:rsid w:val="005534FA"/>
    <w:rsid w:val="005D3A03"/>
    <w:rsid w:val="0063415F"/>
    <w:rsid w:val="008002C0"/>
    <w:rsid w:val="00815061"/>
    <w:rsid w:val="008C5323"/>
    <w:rsid w:val="00946724"/>
    <w:rsid w:val="009A6A3B"/>
    <w:rsid w:val="00A7075F"/>
    <w:rsid w:val="00AA41D2"/>
    <w:rsid w:val="00B823AA"/>
    <w:rsid w:val="00BA45DB"/>
    <w:rsid w:val="00BC4C07"/>
    <w:rsid w:val="00BF4184"/>
    <w:rsid w:val="00C0601E"/>
    <w:rsid w:val="00C31D30"/>
    <w:rsid w:val="00C50272"/>
    <w:rsid w:val="00C73F57"/>
    <w:rsid w:val="00CD6E39"/>
    <w:rsid w:val="00CF6E91"/>
    <w:rsid w:val="00D85B68"/>
    <w:rsid w:val="00E452F9"/>
    <w:rsid w:val="00E6004D"/>
    <w:rsid w:val="00E81978"/>
    <w:rsid w:val="00F24B04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E7F5"/>
  <w15:docId w15:val="{BA673706-7C2F-4D89-9ABF-84B99652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customStyle="1" w:styleId="PlainTable11">
    <w:name w:val="Plain Table 1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4F0225" w:rsidRDefault="004B7E82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4F0225" w:rsidRDefault="004B7E82">
          <w:pPr>
            <w:pStyle w:val="8D3A61C8A0284D089F24570D8BD25FEB"/>
          </w:pPr>
          <w:r>
            <w:t>[Title Here, up to 12 Words, on One to Two Lines]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E00"/>
    <w:rsid w:val="0029105C"/>
    <w:rsid w:val="00313E00"/>
    <w:rsid w:val="004B7E82"/>
    <w:rsid w:val="004F0225"/>
    <w:rsid w:val="00744C6B"/>
    <w:rsid w:val="00867863"/>
    <w:rsid w:val="00D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Organizational Ethics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4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5</b:RefOrder>
  </b:Source>
  <b:Source>
    <b:Tag>And16</b:Tag>
    <b:SourceType>JournalArticle</b:SourceType>
    <b:Guid>{C844E48E-B47C-473A-B956-45CC6CFA75A2}</b:Guid>
    <b:Title>Organizational Transparency: A New Perspective on Managing Trust in Organization-Stakeholder Relationships</b:Title>
    <b:Year>2016</b:Year>
    <b:Author>
      <b:Author>
        <b:NameList>
          <b:Person>
            <b:Last>Schnackenberg</b:Last>
            <b:First>Andrew</b:First>
            <b:Middle>K.</b:Middle>
          </b:Person>
          <b:Person>
            <b:Last>Tomlinson</b:Last>
            <b:First>Edward</b:First>
            <b:Middle>C.</b:Middle>
          </b:Person>
        </b:NameList>
      </b:Author>
    </b:Author>
    <b:JournalName>Journal of Management</b:JournalName>
    <b:RefOrder>1</b:RefOrder>
  </b:Source>
  <b:Source>
    <b:Tag>jac15</b:Tag>
    <b:SourceType>ArticleInAPeriodical</b:SourceType>
    <b:Guid>{A50A75EA-9D3D-40A4-B9AC-C56E43BF7E7A}</b:Guid>
    <b:Author>
      <b:Author>
        <b:NameList>
          <b:Person>
            <b:Last>Hagel</b:Last>
            <b:First>jack</b:First>
          </b:Person>
        </b:NameList>
      </b:Author>
    </b:Author>
    <b:Title>Ethics, reputation, and compliance gain as corporate priorities</b:Title>
    <b:Year>2015</b:Year>
    <b:RefOrder>2</b:RefOrder>
  </b:Source>
  <b:Source>
    <b:Tag>Ang14</b:Tag>
    <b:SourceType>JournalArticle</b:SourceType>
    <b:Guid>{03E0905C-DBBD-4CA7-971D-7725E0E78232}</b:Guid>
    <b:Title>Ethical Leadership Behavior and Employee Justice Perceptions:The Mediating Role of Trust in Organization</b:Title>
    <b:Year>2014</b:Year>
    <b:Author>
      <b:Author>
        <b:NameList>
          <b:Person>
            <b:Last>Xu</b:Last>
            <b:First>Angela</b:First>
            <b:Middle>J.</b:Middle>
          </b:Person>
          <b:Person>
            <b:Last>Loi</b:Last>
            <b:First>Raymond</b:First>
          </b:Person>
          <b:Person>
            <b:Last>Ngo</b:Last>
            <b:First>Hang-yue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705BA6-5B88-48A9-8178-30F97AF1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5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Outline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Outline</dc:title>
  <dc:creator>Zack Gold</dc:creator>
  <cp:lastModifiedBy>morning</cp:lastModifiedBy>
  <cp:revision>2</cp:revision>
  <dcterms:created xsi:type="dcterms:W3CDTF">2020-01-06T08:10:00Z</dcterms:created>
  <dcterms:modified xsi:type="dcterms:W3CDTF">2020-01-06T08:10:00Z</dcterms:modified>
</cp:coreProperties>
</file>