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3454F" w:rsidP="00C3454F">
      <w:pPr>
        <w:spacing w:line="480" w:lineRule="auto"/>
        <w:rPr>
          <w:rFonts w:ascii="Times New Roman" w:hAnsi="Times New Roman" w:cs="Times New Roman"/>
          <w:bCs/>
          <w:sz w:val="24"/>
          <w:szCs w:val="24"/>
        </w:rPr>
      </w:pPr>
      <w:r>
        <w:rPr>
          <w:rFonts w:ascii="Times New Roman" w:hAnsi="Times New Roman" w:cs="Times New Roman"/>
          <w:bCs/>
          <w:sz w:val="24"/>
          <w:szCs w:val="24"/>
        </w:rPr>
        <w:t>Student’s name</w:t>
      </w:r>
    </w:p>
    <w:p w:rsidR="00C3454F" w:rsidP="00C3454F">
      <w:pPr>
        <w:tabs>
          <w:tab w:val="right" w:pos="9360"/>
        </w:tabs>
        <w:spacing w:line="480" w:lineRule="auto"/>
        <w:rPr>
          <w:rFonts w:ascii="Times New Roman" w:hAnsi="Times New Roman" w:cs="Times New Roman"/>
          <w:bCs/>
          <w:sz w:val="24"/>
          <w:szCs w:val="24"/>
        </w:rPr>
      </w:pPr>
      <w:r>
        <w:rPr>
          <w:rFonts w:ascii="Times New Roman" w:hAnsi="Times New Roman" w:cs="Times New Roman"/>
          <w:bCs/>
          <w:sz w:val="24"/>
          <w:szCs w:val="24"/>
        </w:rPr>
        <w:t>Course id</w:t>
      </w:r>
      <w:r>
        <w:rPr>
          <w:rFonts w:ascii="Times New Roman" w:hAnsi="Times New Roman" w:cs="Times New Roman"/>
          <w:bCs/>
          <w:sz w:val="24"/>
          <w:szCs w:val="24"/>
        </w:rPr>
        <w:tab/>
      </w:r>
    </w:p>
    <w:p w:rsidR="00C3454F" w:rsidP="00C3454F">
      <w:pPr>
        <w:spacing w:line="480" w:lineRule="auto"/>
        <w:rPr>
          <w:rFonts w:ascii="Times New Roman" w:hAnsi="Times New Roman" w:cs="Times New Roman"/>
          <w:bCs/>
          <w:sz w:val="24"/>
          <w:szCs w:val="24"/>
        </w:rPr>
      </w:pPr>
      <w:r>
        <w:rPr>
          <w:rFonts w:ascii="Times New Roman" w:hAnsi="Times New Roman" w:cs="Times New Roman"/>
          <w:bCs/>
          <w:sz w:val="24"/>
          <w:szCs w:val="24"/>
        </w:rPr>
        <w:t>Submitted to</w:t>
      </w:r>
    </w:p>
    <w:p w:rsidR="00C3454F" w:rsidP="00C3454F">
      <w:pPr>
        <w:spacing w:line="480" w:lineRule="auto"/>
        <w:rPr>
          <w:rFonts w:ascii="Times New Roman" w:hAnsi="Times New Roman" w:cs="Times New Roman"/>
          <w:sz w:val="24"/>
        </w:rPr>
      </w:pPr>
      <w:r>
        <w:rPr>
          <w:rFonts w:ascii="Times New Roman" w:hAnsi="Times New Roman" w:cs="Times New Roman"/>
          <w:bCs/>
          <w:sz w:val="24"/>
          <w:szCs w:val="24"/>
        </w:rPr>
        <w:t>Date</w:t>
      </w:r>
    </w:p>
    <w:p w:rsidR="00C3454F" w:rsidP="00C3454F">
      <w:pPr>
        <w:spacing w:line="480" w:lineRule="auto"/>
        <w:ind w:firstLine="720"/>
        <w:jc w:val="center"/>
        <w:rPr>
          <w:rFonts w:ascii="Times New Roman" w:hAnsi="Times New Roman" w:cs="Times New Roman"/>
          <w:sz w:val="24"/>
        </w:rPr>
      </w:pPr>
      <w:r>
        <w:rPr>
          <w:rFonts w:ascii="Times New Roman" w:hAnsi="Times New Roman" w:cs="Times New Roman"/>
          <w:sz w:val="24"/>
        </w:rPr>
        <w:t>K-Space</w:t>
      </w:r>
    </w:p>
    <w:p w:rsidR="00C34811" w:rsidRPr="00C34811" w:rsidP="00901AE4">
      <w:pPr>
        <w:spacing w:line="480" w:lineRule="auto"/>
        <w:ind w:firstLine="720"/>
        <w:jc w:val="both"/>
        <w:rPr>
          <w:rFonts w:ascii="Times New Roman" w:hAnsi="Times New Roman" w:cs="Times New Roman"/>
          <w:sz w:val="24"/>
        </w:rPr>
      </w:pPr>
      <w:r w:rsidRPr="00C34811">
        <w:rPr>
          <w:rFonts w:ascii="Times New Roman" w:hAnsi="Times New Roman" w:cs="Times New Roman"/>
          <w:sz w:val="24"/>
        </w:rPr>
        <w:t xml:space="preserve">Today, medicine is no longer imaginable without diagnostic imaging. With the discovery of x-rays in 1895, an important milestone in medicine </w:t>
      </w:r>
      <w:r w:rsidRPr="00C34811">
        <w:rPr>
          <w:rFonts w:ascii="Times New Roman" w:hAnsi="Times New Roman" w:cs="Times New Roman"/>
          <w:sz w:val="24"/>
        </w:rPr>
        <w:t xml:space="preserve">was </w:t>
      </w:r>
      <w:r w:rsidRPr="00C34811">
        <w:rPr>
          <w:rFonts w:ascii="Times New Roman" w:hAnsi="Times New Roman" w:cs="Times New Roman"/>
          <w:sz w:val="24"/>
        </w:rPr>
        <w:t>already set</w:t>
      </w:r>
      <w:r w:rsidR="00C3454F">
        <w:rPr>
          <w:rFonts w:ascii="Times New Roman" w:hAnsi="Times New Roman" w:cs="Times New Roman"/>
          <w:sz w:val="24"/>
        </w:rPr>
        <w:t xml:space="preserve"> but the more</w:t>
      </w:r>
      <w:r w:rsidRPr="00C34811">
        <w:rPr>
          <w:rFonts w:ascii="Times New Roman" w:hAnsi="Times New Roman" w:cs="Times New Roman"/>
          <w:sz w:val="24"/>
        </w:rPr>
        <w:t xml:space="preserve"> significant invention of the last century </w:t>
      </w:r>
      <w:r w:rsidR="00C3454F">
        <w:rPr>
          <w:rFonts w:ascii="Times New Roman" w:hAnsi="Times New Roman" w:cs="Times New Roman"/>
          <w:sz w:val="24"/>
        </w:rPr>
        <w:t>was</w:t>
      </w:r>
      <w:r w:rsidRPr="00C34811">
        <w:rPr>
          <w:rFonts w:ascii="Times New Roman" w:hAnsi="Times New Roman" w:cs="Times New Roman"/>
          <w:sz w:val="24"/>
        </w:rPr>
        <w:t xml:space="preserve"> magnetic resonance imaging (MRI), </w:t>
      </w:r>
      <w:r w:rsidR="00C3454F">
        <w:rPr>
          <w:rFonts w:ascii="Times New Roman" w:hAnsi="Times New Roman" w:cs="Times New Roman"/>
          <w:sz w:val="24"/>
        </w:rPr>
        <w:t>enabling</w:t>
      </w:r>
      <w:r w:rsidRPr="00C34811">
        <w:rPr>
          <w:rFonts w:ascii="Times New Roman" w:hAnsi="Times New Roman" w:cs="Times New Roman"/>
          <w:sz w:val="24"/>
        </w:rPr>
        <w:t xml:space="preserve"> non-invasive 3-dimensional anatomical data of the human body to be generated without ionising radiation</w:t>
      </w:r>
      <w:r w:rsidRPr="00A269C0" w:rsidR="00A269C0">
        <w:rPr>
          <w:rFonts w:ascii="Times New Roman" w:hAnsi="Times New Roman" w:cs="Times New Roman"/>
          <w:sz w:val="24"/>
          <w:vertAlign w:val="superscript"/>
        </w:rPr>
        <w:t>1</w:t>
      </w:r>
      <w:r w:rsidRPr="00C34811">
        <w:rPr>
          <w:rFonts w:ascii="Times New Roman" w:hAnsi="Times New Roman" w:cs="Times New Roman"/>
          <w:sz w:val="24"/>
        </w:rPr>
        <w:t xml:space="preserve">. </w:t>
      </w:r>
    </w:p>
    <w:p w:rsidR="00C34811" w:rsidRPr="00C34811" w:rsidP="00901AE4">
      <w:pPr>
        <w:spacing w:line="480" w:lineRule="auto"/>
        <w:ind w:firstLine="720"/>
        <w:jc w:val="both"/>
        <w:rPr>
          <w:rFonts w:ascii="Times New Roman" w:hAnsi="Times New Roman" w:cs="Times New Roman"/>
          <w:sz w:val="24"/>
        </w:rPr>
      </w:pPr>
      <w:r w:rsidRPr="00C34811">
        <w:rPr>
          <w:rFonts w:ascii="Times New Roman" w:hAnsi="Times New Roman" w:cs="Times New Roman"/>
          <w:sz w:val="24"/>
        </w:rPr>
        <w:t>Looking back in time, the basis of MRI was nuclear magnetic resonance (NMR) in chemistry and X-rays. In 1970 the first pictures of the brain were taken. In 1973, Paul Lauterbur presented a two-dimensional NMR image of a water-filled object. In 1977, a thorax image was taken on MRI for the first time.</w:t>
      </w:r>
      <w:r w:rsidR="00F44610">
        <w:rPr>
          <w:rFonts w:ascii="Times New Roman" w:hAnsi="Times New Roman" w:cs="Times New Roman"/>
          <w:sz w:val="24"/>
        </w:rPr>
        <w:t xml:space="preserve"> </w:t>
      </w:r>
      <w:r w:rsidRPr="00C34811">
        <w:rPr>
          <w:rFonts w:ascii="Times New Roman" w:hAnsi="Times New Roman" w:cs="Times New Roman"/>
          <w:sz w:val="24"/>
        </w:rPr>
        <w:t xml:space="preserve">With the findings of the projection reconstruction techniques from the computer tomography at that time, Lauterbur was able to reconstruct the two-dimensional images from the </w:t>
      </w:r>
      <w:r w:rsidR="00F44610">
        <w:rPr>
          <w:rFonts w:ascii="Times New Roman" w:hAnsi="Times New Roman" w:cs="Times New Roman"/>
          <w:sz w:val="24"/>
        </w:rPr>
        <w:t>one-dimensional NMR measurement</w:t>
      </w:r>
      <w:r w:rsidRPr="00C34811">
        <w:rPr>
          <w:rFonts w:ascii="Times New Roman" w:hAnsi="Times New Roman" w:cs="Times New Roman"/>
          <w:sz w:val="24"/>
        </w:rPr>
        <w:t>. NMR and X-rays have together led to rapid development and technological advances in medicine.
</w:t>
      </w:r>
    </w:p>
    <w:p w:rsidR="00C34811" w:rsidRPr="00C34811" w:rsidP="00901AE4">
      <w:pPr>
        <w:spacing w:line="480" w:lineRule="auto"/>
        <w:ind w:firstLine="720"/>
        <w:jc w:val="both"/>
        <w:rPr>
          <w:rFonts w:ascii="Times New Roman" w:hAnsi="Times New Roman" w:cs="Times New Roman"/>
          <w:sz w:val="24"/>
        </w:rPr>
      </w:pPr>
      <w:r w:rsidRPr="00C34811">
        <w:rPr>
          <w:rFonts w:ascii="Times New Roman" w:hAnsi="Times New Roman" w:cs="Times New Roman"/>
          <w:sz w:val="24"/>
        </w:rPr>
        <w:t xml:space="preserve">The scientific basis for MRI imaging was described in about 1800 by Jean Baptiste Fourier (1768-1830). Without this transformation, the calculation of MRI images would not be possible today. The unit for the magnetic field strength was named after the inventor Nikola Tesla (1856-1943). Nikola Tesla described the formation and effect of magnetic fields. Erwin L. Hahn </w:t>
      </w:r>
      <w:r w:rsidRPr="00C34811">
        <w:rPr>
          <w:rFonts w:ascii="Times New Roman" w:hAnsi="Times New Roman" w:cs="Times New Roman"/>
          <w:sz w:val="24"/>
        </w:rPr>
        <w:t>discovered in 1950 the "spin echoes", which is one of the most basic methods of signal generation in magnetic resonance imaging.</w:t>
      </w:r>
    </w:p>
    <w:p w:rsidR="00204A15" w:rsidP="00901AE4">
      <w:pPr>
        <w:spacing w:line="480" w:lineRule="auto"/>
        <w:ind w:firstLine="720"/>
        <w:jc w:val="both"/>
        <w:rPr>
          <w:rFonts w:ascii="Times New Roman" w:hAnsi="Times New Roman" w:cs="Times New Roman"/>
          <w:sz w:val="24"/>
        </w:rPr>
      </w:pPr>
      <w:r w:rsidRPr="00C34811">
        <w:rPr>
          <w:rFonts w:ascii="Times New Roman" w:hAnsi="Times New Roman" w:cs="Times New Roman"/>
          <w:sz w:val="24"/>
        </w:rPr>
        <w:t>The first clinical MR systems were installed in 1983. The field strengths were 0.2 - 0.5T, this was followed by 1T and 1.5T systems, which have been critical to medical imaging for the last 25 years. About ten years ago, 3T systems were introduced. The intention was to increase the field strength further to invest the obtained signal-to-noise ratio in better spatial resolution or shorter examination time. There are now more than 10 Tesla for research purposes. The technical development is so rapid that, compared to earlier, the MRI is primarily adapted to patient needs</w:t>
      </w:r>
      <w:r w:rsidRPr="00A269C0" w:rsidR="00A269C0">
        <w:rPr>
          <w:rFonts w:ascii="Times New Roman" w:hAnsi="Times New Roman" w:cs="Times New Roman"/>
          <w:sz w:val="24"/>
          <w:vertAlign w:val="superscript"/>
        </w:rPr>
        <w:t>2</w:t>
      </w:r>
      <w:r w:rsidRPr="00C34811">
        <w:rPr>
          <w:rFonts w:ascii="Times New Roman" w:hAnsi="Times New Roman" w:cs="Times New Roman"/>
          <w:sz w:val="24"/>
        </w:rPr>
        <w:t>.</w:t>
      </w:r>
    </w:p>
    <w:p w:rsidR="0087034C" w:rsidRPr="0087034C" w:rsidP="00901AE4">
      <w:pPr>
        <w:spacing w:line="480" w:lineRule="auto"/>
        <w:ind w:firstLine="720"/>
        <w:jc w:val="both"/>
        <w:rPr>
          <w:rFonts w:ascii="Times New Roman" w:hAnsi="Times New Roman" w:cs="Times New Roman"/>
          <w:sz w:val="24"/>
        </w:rPr>
      </w:pPr>
      <w:r w:rsidRPr="0087034C">
        <w:rPr>
          <w:rFonts w:ascii="Times New Roman" w:hAnsi="Times New Roman" w:cs="Times New Roman"/>
          <w:sz w:val="24"/>
        </w:rPr>
        <w:t xml:space="preserve">MRI produces images of the human body. During scanning or sampling, the patient is placed under the effect of a constant magnetic field with controllable field gradients at all coordinates; these fields allow spatial coding and the selection of a </w:t>
      </w:r>
      <w:r>
        <w:rPr>
          <w:rFonts w:ascii="Times New Roman" w:hAnsi="Times New Roman" w:cs="Times New Roman"/>
          <w:sz w:val="24"/>
        </w:rPr>
        <w:t>“</w:t>
      </w:r>
      <w:r w:rsidRPr="0087034C">
        <w:rPr>
          <w:rFonts w:ascii="Times New Roman" w:hAnsi="Times New Roman" w:cs="Times New Roman"/>
          <w:sz w:val="24"/>
        </w:rPr>
        <w:t>slice</w:t>
      </w:r>
      <w:r>
        <w:rPr>
          <w:rFonts w:ascii="Times New Roman" w:hAnsi="Times New Roman" w:cs="Times New Roman"/>
          <w:sz w:val="24"/>
        </w:rPr>
        <w:t>”</w:t>
      </w:r>
      <w:r w:rsidRPr="0087034C">
        <w:rPr>
          <w:rFonts w:ascii="Times New Roman" w:hAnsi="Times New Roman" w:cs="Times New Roman"/>
          <w:sz w:val="24"/>
        </w:rPr>
        <w:t>, which is the two-dimensional element on which you want to obtain the image. The excitation is carried out with the application of a radio frequency (RF) signal, which produces the phenomenon of resonance on the selected spins, achieving the accumulation of energy, which is delivered as an NMR signal.</w:t>
      </w:r>
    </w:p>
    <w:p w:rsidR="0087034C" w:rsidP="00901AE4">
      <w:pPr>
        <w:spacing w:line="480" w:lineRule="auto"/>
        <w:ind w:firstLine="720"/>
        <w:jc w:val="both"/>
        <w:rPr>
          <w:rFonts w:ascii="Times New Roman" w:hAnsi="Times New Roman" w:cs="Times New Roman"/>
          <w:sz w:val="24"/>
        </w:rPr>
      </w:pPr>
      <w:r w:rsidRPr="0087034C">
        <w:rPr>
          <w:rFonts w:ascii="Times New Roman" w:hAnsi="Times New Roman" w:cs="Times New Roman"/>
          <w:sz w:val="24"/>
        </w:rPr>
        <w:t xml:space="preserve">It is called </w:t>
      </w:r>
      <w:r>
        <w:rPr>
          <w:rFonts w:ascii="Times New Roman" w:hAnsi="Times New Roman" w:cs="Times New Roman"/>
          <w:sz w:val="24"/>
        </w:rPr>
        <w:t>k-</w:t>
      </w:r>
      <w:r w:rsidRPr="0087034C">
        <w:rPr>
          <w:rFonts w:ascii="Times New Roman" w:hAnsi="Times New Roman" w:cs="Times New Roman"/>
          <w:sz w:val="24"/>
        </w:rPr>
        <w:t xml:space="preserve">space because the signals received from the NMR process are in frequency and phase. Therefore, all of these NMR data correspond to the Fourier transform of the image of the section along the path; in this way, </w:t>
      </w:r>
      <w:r w:rsidRPr="0087034C" w:rsidR="00CD7E28">
        <w:rPr>
          <w:rFonts w:ascii="Times New Roman" w:hAnsi="Times New Roman" w:cs="Times New Roman"/>
          <w:sz w:val="24"/>
        </w:rPr>
        <w:t>and the</w:t>
      </w:r>
      <w:r w:rsidRPr="0087034C">
        <w:rPr>
          <w:rFonts w:ascii="Times New Roman" w:hAnsi="Times New Roman" w:cs="Times New Roman"/>
          <w:sz w:val="24"/>
        </w:rPr>
        <w:t xml:space="preserve"> reconstruction of the image is done with the application of the Fourier Inverse Transform, IFFT, on these data.</w:t>
      </w:r>
      <w:r>
        <w:rPr>
          <w:rFonts w:ascii="Times New Roman" w:hAnsi="Times New Roman" w:cs="Times New Roman"/>
          <w:sz w:val="24"/>
        </w:rPr>
        <w:t xml:space="preserve"> </w:t>
      </w:r>
      <w:r w:rsidRPr="0087034C">
        <w:rPr>
          <w:rFonts w:ascii="Times New Roman" w:hAnsi="Times New Roman" w:cs="Times New Roman"/>
          <w:sz w:val="24"/>
        </w:rPr>
        <w:t xml:space="preserve">To reduce the acquisition time, various alternatives have been proposed, and within these, the sampling of the </w:t>
      </w:r>
      <w:r>
        <w:rPr>
          <w:rFonts w:ascii="Times New Roman" w:hAnsi="Times New Roman" w:cs="Times New Roman"/>
          <w:sz w:val="24"/>
        </w:rPr>
        <w:t>k-</w:t>
      </w:r>
      <w:r w:rsidRPr="0087034C">
        <w:rPr>
          <w:rFonts w:ascii="Times New Roman" w:hAnsi="Times New Roman" w:cs="Times New Roman"/>
          <w:sz w:val="24"/>
        </w:rPr>
        <w:t>space on trajectories that do not allow acquisition on a Cartesian grid, however, as a consequence, the complexity of t</w:t>
      </w:r>
      <w:r>
        <w:rPr>
          <w:rFonts w:ascii="Times New Roman" w:hAnsi="Times New Roman" w:cs="Times New Roman"/>
          <w:sz w:val="24"/>
        </w:rPr>
        <w:t xml:space="preserve">he reconstruction is increased. </w:t>
      </w:r>
      <w:r w:rsidRPr="0087034C">
        <w:rPr>
          <w:rFonts w:ascii="Times New Roman" w:hAnsi="Times New Roman" w:cs="Times New Roman"/>
          <w:sz w:val="24"/>
        </w:rPr>
        <w:t xml:space="preserve">The methods most used in the reconstruction of </w:t>
      </w:r>
      <w:r w:rsidRPr="0087034C">
        <w:rPr>
          <w:rFonts w:ascii="Times New Roman" w:hAnsi="Times New Roman" w:cs="Times New Roman"/>
          <w:sz w:val="24"/>
        </w:rPr>
        <w:t xml:space="preserve">images acquired on non-Cartesian trajectories in </w:t>
      </w:r>
      <w:r>
        <w:rPr>
          <w:rFonts w:ascii="Times New Roman" w:hAnsi="Times New Roman" w:cs="Times New Roman"/>
          <w:sz w:val="24"/>
        </w:rPr>
        <w:t>k-</w:t>
      </w:r>
      <w:r w:rsidRPr="0087034C">
        <w:rPr>
          <w:rFonts w:ascii="Times New Roman" w:hAnsi="Times New Roman" w:cs="Times New Roman"/>
          <w:sz w:val="24"/>
        </w:rPr>
        <w:t>space are the Gridding algorithms and the direct Fourier transform (DFT).
</w:t>
      </w:r>
    </w:p>
    <w:p w:rsidR="0087034C" w:rsidP="00901AE4">
      <w:pPr>
        <w:spacing w:line="480" w:lineRule="auto"/>
        <w:ind w:firstLine="720"/>
        <w:jc w:val="both"/>
        <w:rPr>
          <w:rFonts w:ascii="Times New Roman" w:hAnsi="Times New Roman" w:cs="Times New Roman"/>
          <w:sz w:val="24"/>
        </w:rPr>
      </w:pPr>
      <w:r w:rsidRPr="0087034C">
        <w:rPr>
          <w:rFonts w:ascii="Times New Roman" w:hAnsi="Times New Roman" w:cs="Times New Roman"/>
          <w:sz w:val="24"/>
        </w:rPr>
        <w:t xml:space="preserve">The signal recorded during an MRI sequence is stored in the space K. The space K corresponds </w:t>
      </w:r>
      <w:r>
        <w:rPr>
          <w:rFonts w:ascii="Times New Roman" w:hAnsi="Times New Roman" w:cs="Times New Roman"/>
          <w:sz w:val="24"/>
        </w:rPr>
        <w:t>exactly to a Fourier plane</w:t>
      </w:r>
      <w:r w:rsidRPr="0087034C">
        <w:rPr>
          <w:rFonts w:ascii="Times New Roman" w:hAnsi="Times New Roman" w:cs="Times New Roman"/>
          <w:sz w:val="24"/>
        </w:rPr>
        <w:t>. It is therefore sufficient to apply an inverse 2D Four</w:t>
      </w:r>
      <w:r>
        <w:rPr>
          <w:rFonts w:ascii="Times New Roman" w:hAnsi="Times New Roman" w:cs="Times New Roman"/>
          <w:sz w:val="24"/>
        </w:rPr>
        <w:t>ier transform</w:t>
      </w:r>
      <w:r w:rsidRPr="0087034C">
        <w:rPr>
          <w:rFonts w:ascii="Times New Roman" w:hAnsi="Times New Roman" w:cs="Times New Roman"/>
          <w:sz w:val="24"/>
        </w:rPr>
        <w:t xml:space="preserve"> on the </w:t>
      </w:r>
      <w:r>
        <w:rPr>
          <w:rFonts w:ascii="Times New Roman" w:hAnsi="Times New Roman" w:cs="Times New Roman"/>
          <w:sz w:val="24"/>
        </w:rPr>
        <w:t xml:space="preserve">k-space </w:t>
      </w:r>
      <w:r w:rsidRPr="0087034C">
        <w:rPr>
          <w:rFonts w:ascii="Times New Roman" w:hAnsi="Times New Roman" w:cs="Times New Roman"/>
          <w:sz w:val="24"/>
        </w:rPr>
        <w:t>to obtain an image of the section of the human body.</w:t>
      </w:r>
      <w:r>
        <w:rPr>
          <w:rFonts w:ascii="Times New Roman" w:hAnsi="Times New Roman" w:cs="Times New Roman"/>
          <w:sz w:val="24"/>
        </w:rPr>
        <w:t xml:space="preserve"> </w:t>
      </w:r>
      <w:r w:rsidRPr="0087034C">
        <w:rPr>
          <w:rFonts w:ascii="Times New Roman" w:hAnsi="Times New Roman" w:cs="Times New Roman"/>
          <w:sz w:val="24"/>
        </w:rPr>
        <w:t>It is the spatial coding, which makes it possible to acquire the data o</w:t>
      </w:r>
      <w:r>
        <w:rPr>
          <w:rFonts w:ascii="Times New Roman" w:hAnsi="Times New Roman" w:cs="Times New Roman"/>
          <w:sz w:val="24"/>
        </w:rPr>
        <w:t>f the image in frequential form</w:t>
      </w:r>
      <w:r w:rsidRPr="0087034C">
        <w:rPr>
          <w:rFonts w:ascii="Times New Roman" w:hAnsi="Times New Roman" w:cs="Times New Roman"/>
          <w:sz w:val="24"/>
        </w:rPr>
        <w:t xml:space="preserve">, adapted to the </w:t>
      </w:r>
      <w:r>
        <w:rPr>
          <w:rFonts w:ascii="Times New Roman" w:hAnsi="Times New Roman" w:cs="Times New Roman"/>
          <w:sz w:val="24"/>
        </w:rPr>
        <w:t>K-</w:t>
      </w:r>
      <w:r w:rsidRPr="0087034C">
        <w:rPr>
          <w:rFonts w:ascii="Times New Roman" w:hAnsi="Times New Roman" w:cs="Times New Roman"/>
          <w:sz w:val="24"/>
        </w:rPr>
        <w:t>space</w:t>
      </w:r>
      <w:r w:rsidRPr="00A269C0" w:rsidR="00A269C0">
        <w:rPr>
          <w:rFonts w:ascii="Times New Roman" w:hAnsi="Times New Roman" w:cs="Times New Roman"/>
          <w:sz w:val="24"/>
          <w:vertAlign w:val="superscript"/>
        </w:rPr>
        <w:t>3</w:t>
      </w:r>
      <w:r>
        <w:rPr>
          <w:rFonts w:ascii="Times New Roman" w:hAnsi="Times New Roman" w:cs="Times New Roman"/>
          <w:sz w:val="24"/>
        </w:rPr>
        <w:t>.</w:t>
      </w:r>
      <w:r w:rsidR="00CC30B9">
        <w:rPr>
          <w:rFonts w:ascii="Times New Roman" w:hAnsi="Times New Roman" w:cs="Times New Roman"/>
          <w:sz w:val="24"/>
        </w:rPr>
        <w:t xml:space="preserve"> </w:t>
      </w:r>
      <w:r w:rsidRPr="00CC30B9" w:rsidR="00CC30B9">
        <w:rPr>
          <w:rFonts w:ascii="Times New Roman" w:hAnsi="Times New Roman" w:cs="Times New Roman"/>
          <w:sz w:val="24"/>
        </w:rPr>
        <w:t>When the system retrieves the signal, it fills a mathematical space whi</w:t>
      </w:r>
      <w:r w:rsidR="00CC30B9">
        <w:rPr>
          <w:rFonts w:ascii="Times New Roman" w:hAnsi="Times New Roman" w:cs="Times New Roman"/>
          <w:sz w:val="24"/>
        </w:rPr>
        <w:t xml:space="preserve">ch is called quarter space or K-space. </w:t>
      </w:r>
      <w:r w:rsidRPr="00CC30B9" w:rsidR="00CC30B9">
        <w:rPr>
          <w:rFonts w:ascii="Times New Roman" w:hAnsi="Times New Roman" w:cs="Times New Roman"/>
          <w:sz w:val="24"/>
        </w:rPr>
        <w:t>This space K will contain all the information necessary</w:t>
      </w:r>
      <w:r w:rsidR="00CC30B9">
        <w:rPr>
          <w:rFonts w:ascii="Times New Roman" w:hAnsi="Times New Roman" w:cs="Times New Roman"/>
          <w:sz w:val="24"/>
        </w:rPr>
        <w:t xml:space="preserve"> for the formation of the image</w:t>
      </w:r>
      <w:r w:rsidRPr="00CC30B9" w:rsidR="00CC30B9">
        <w:rPr>
          <w:rFonts w:ascii="Times New Roman" w:hAnsi="Times New Roman" w:cs="Times New Roman"/>
          <w:sz w:val="24"/>
        </w:rPr>
        <w:t xml:space="preserve">. We go from the </w:t>
      </w:r>
      <w:r w:rsidR="00CC30B9">
        <w:rPr>
          <w:rFonts w:ascii="Times New Roman" w:hAnsi="Times New Roman" w:cs="Times New Roman"/>
          <w:sz w:val="24"/>
        </w:rPr>
        <w:t xml:space="preserve">k-space </w:t>
      </w:r>
      <w:r w:rsidRPr="00CC30B9" w:rsidR="00CC30B9">
        <w:rPr>
          <w:rFonts w:ascii="Times New Roman" w:hAnsi="Times New Roman" w:cs="Times New Roman"/>
          <w:sz w:val="24"/>
        </w:rPr>
        <w:t>to the image</w:t>
      </w:r>
      <w:r w:rsidR="00CC30B9">
        <w:rPr>
          <w:rFonts w:ascii="Times New Roman" w:hAnsi="Times New Roman" w:cs="Times New Roman"/>
          <w:sz w:val="24"/>
        </w:rPr>
        <w:t xml:space="preserve"> by a double </w:t>
      </w:r>
      <w:r w:rsidR="00A269C0">
        <w:rPr>
          <w:rFonts w:ascii="Times New Roman" w:hAnsi="Times New Roman" w:cs="Times New Roman"/>
          <w:sz w:val="24"/>
        </w:rPr>
        <w:t>Fourier</w:t>
      </w:r>
      <w:bookmarkStart w:id="0" w:name="_GoBack"/>
      <w:bookmarkEnd w:id="0"/>
      <w:r w:rsidR="00CC30B9">
        <w:rPr>
          <w:rFonts w:ascii="Times New Roman" w:hAnsi="Times New Roman" w:cs="Times New Roman"/>
          <w:sz w:val="24"/>
        </w:rPr>
        <w:t xml:space="preserve"> transform</w:t>
      </w:r>
      <w:r w:rsidRPr="00CC30B9" w:rsidR="00CC30B9">
        <w:rPr>
          <w:rFonts w:ascii="Times New Roman" w:hAnsi="Times New Roman" w:cs="Times New Roman"/>
          <w:sz w:val="24"/>
        </w:rPr>
        <w:t xml:space="preserve">, and from the image to the </w:t>
      </w:r>
      <w:r w:rsidRPr="00CC30B9" w:rsidR="00A269C0">
        <w:rPr>
          <w:rFonts w:ascii="Times New Roman" w:hAnsi="Times New Roman" w:cs="Times New Roman"/>
          <w:sz w:val="24"/>
        </w:rPr>
        <w:t>Fourier</w:t>
      </w:r>
      <w:r w:rsidRPr="00CC30B9" w:rsidR="00CC30B9">
        <w:rPr>
          <w:rFonts w:ascii="Times New Roman" w:hAnsi="Times New Roman" w:cs="Times New Roman"/>
          <w:sz w:val="24"/>
        </w:rPr>
        <w:t xml:space="preserve"> space thanks to a do</w:t>
      </w:r>
      <w:r w:rsidR="00CC30B9">
        <w:rPr>
          <w:rFonts w:ascii="Times New Roman" w:hAnsi="Times New Roman" w:cs="Times New Roman"/>
          <w:sz w:val="24"/>
        </w:rPr>
        <w:t xml:space="preserve">uble inverse </w:t>
      </w:r>
      <w:r w:rsidR="00A269C0">
        <w:rPr>
          <w:rFonts w:ascii="Times New Roman" w:hAnsi="Times New Roman" w:cs="Times New Roman"/>
          <w:sz w:val="24"/>
        </w:rPr>
        <w:t>Fourier</w:t>
      </w:r>
      <w:r w:rsidR="00CC30B9">
        <w:rPr>
          <w:rFonts w:ascii="Times New Roman" w:hAnsi="Times New Roman" w:cs="Times New Roman"/>
          <w:sz w:val="24"/>
        </w:rPr>
        <w:t xml:space="preserve"> transform. </w:t>
      </w:r>
      <w:r w:rsidRPr="00CC30B9" w:rsidR="00CC30B9">
        <w:rPr>
          <w:rFonts w:ascii="Times New Roman" w:hAnsi="Times New Roman" w:cs="Times New Roman"/>
          <w:sz w:val="24"/>
        </w:rPr>
        <w:t>The filling of this space Fourier is an invisible step for us users, but it is essential</w:t>
      </w:r>
      <w:r w:rsidR="00CC30B9">
        <w:rPr>
          <w:rFonts w:ascii="Times New Roman" w:hAnsi="Times New Roman" w:cs="Times New Roman"/>
          <w:sz w:val="24"/>
        </w:rPr>
        <w:t xml:space="preserve"> for any formation of the image</w:t>
      </w:r>
      <w:r w:rsidRPr="00CC30B9" w:rsidR="00CC30B9">
        <w:rPr>
          <w:rFonts w:ascii="Times New Roman" w:hAnsi="Times New Roman" w:cs="Times New Roman"/>
          <w:sz w:val="24"/>
        </w:rPr>
        <w:t>.</w:t>
      </w:r>
    </w:p>
    <w:p w:rsidR="00086DD9" w:rsidP="00CD7E28">
      <w:pPr>
        <w:spacing w:line="480" w:lineRule="auto"/>
        <w:ind w:firstLine="720"/>
        <w:jc w:val="center"/>
        <w:rPr>
          <w:rFonts w:ascii="Times New Roman" w:hAnsi="Times New Roman" w:cs="Times New Roman"/>
          <w:sz w:val="24"/>
        </w:rPr>
      </w:pPr>
      <w:r>
        <w:rPr>
          <w:rFonts w:ascii="Times New Roman" w:hAnsi="Times New Roman" w:cs="Times New Roman"/>
          <w:sz w:val="24"/>
        </w:rPr>
        <w:t>Reference list</w:t>
      </w:r>
    </w:p>
    <w:p w:rsidR="00A269C0" w:rsidP="00A269C0">
      <w:pPr>
        <w:pStyle w:val="ListParagraph"/>
        <w:numPr>
          <w:ilvl w:val="0"/>
          <w:numId w:val="1"/>
        </w:numPr>
        <w:spacing w:line="240" w:lineRule="auto"/>
        <w:jc w:val="both"/>
        <w:rPr>
          <w:rFonts w:ascii="Times New Roman" w:hAnsi="Times New Roman" w:cs="Times New Roman"/>
          <w:sz w:val="24"/>
        </w:rPr>
      </w:pPr>
      <w:r w:rsidRPr="00A269C0">
        <w:rPr>
          <w:rFonts w:ascii="Times New Roman" w:hAnsi="Times New Roman" w:cs="Times New Roman"/>
          <w:sz w:val="24"/>
        </w:rPr>
        <w:t>Bashir U. K space | Radiology Reference Article | Radiopaedia.org. Radiopaedia.org. https://radiopaedia.org/articles/k-space. Published 2019. Accessed May 15, 2019.</w:t>
      </w:r>
    </w:p>
    <w:p w:rsidR="00086DD9" w:rsidRPr="00A269C0" w:rsidP="00A269C0">
      <w:pPr>
        <w:pStyle w:val="ListParagraph"/>
        <w:numPr>
          <w:ilvl w:val="0"/>
          <w:numId w:val="1"/>
        </w:numPr>
        <w:spacing w:line="240" w:lineRule="auto"/>
        <w:jc w:val="both"/>
        <w:rPr>
          <w:rFonts w:ascii="Times New Roman" w:hAnsi="Times New Roman" w:cs="Times New Roman"/>
          <w:sz w:val="24"/>
        </w:rPr>
      </w:pPr>
      <w:r w:rsidRPr="00A269C0">
        <w:rPr>
          <w:rFonts w:ascii="Times New Roman" w:hAnsi="Times New Roman" w:cs="Times New Roman"/>
          <w:sz w:val="24"/>
        </w:rPr>
        <w:t>Soll E. The History of Medical Imaging | Doctors Imaging | MRI, Ultrasound, CT Scan, X-Ray, Mammograms in Metairie. Doctorsimaging.com. http://www.doctorsimaging.com/the-history-of-medical-imaging/. Published 2019. Accessed May 15, 2019.</w:t>
      </w:r>
    </w:p>
    <w:p w:rsidR="00A269C0" w:rsidRPr="00A269C0" w:rsidP="00A269C0">
      <w:pPr>
        <w:pStyle w:val="ListParagraph"/>
        <w:numPr>
          <w:ilvl w:val="0"/>
          <w:numId w:val="1"/>
        </w:numPr>
        <w:spacing w:line="240" w:lineRule="auto"/>
        <w:jc w:val="both"/>
        <w:rPr>
          <w:rFonts w:ascii="Times New Roman" w:hAnsi="Times New Roman" w:cs="Times New Roman"/>
          <w:sz w:val="24"/>
        </w:rPr>
      </w:pPr>
      <w:r w:rsidRPr="00A269C0">
        <w:rPr>
          <w:rFonts w:ascii="Times New Roman" w:hAnsi="Times New Roman" w:cs="Times New Roman"/>
          <w:sz w:val="24"/>
        </w:rPr>
        <w:t>Qureshi M, Kaleem M, Omer H. Journey through k-space: an interactive educational tool. Alliedacademies.org. http://www.alliedacademies.org/articles/journey-through-kspace-an-interactive-educational-tool.html. Published 2019. Accessed May 15, 2019.</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54F" w:rsidP="00C3454F">
    <w:pPr>
      <w:pStyle w:val="Header"/>
    </w:pPr>
    <w:r w:rsidRPr="00C3454F">
      <w:rPr>
        <w:rFonts w:ascii="Times New Roman" w:hAnsi="Times New Roman" w:cs="Times New Roman"/>
        <w:sz w:val="24"/>
      </w:rPr>
      <w:t>K-Space</w:t>
    </w:r>
    <w:r w:rsidRPr="00C3454F">
      <w:rPr>
        <w:rFonts w:ascii="Times New Roman" w:hAnsi="Times New Roman" w:cs="Times New Roman"/>
        <w:sz w:val="24"/>
      </w:rPr>
      <w:tab/>
    </w:r>
    <w:r w:rsidRPr="00C3454F">
      <w:rPr>
        <w:rFonts w:ascii="Times New Roman" w:hAnsi="Times New Roman" w:cs="Times New Roman"/>
        <w:sz w:val="24"/>
      </w:rPr>
      <w:tab/>
    </w:r>
    <w:sdt>
      <w:sdtPr>
        <w:rPr>
          <w:rFonts w:ascii="Times New Roman" w:hAnsi="Times New Roman" w:cs="Times New Roman"/>
          <w:sz w:val="24"/>
        </w:rPr>
        <w:id w:val="-372079590"/>
        <w:docPartObj>
          <w:docPartGallery w:val="Page Numbers (Top of Page)"/>
          <w:docPartUnique/>
        </w:docPartObj>
      </w:sdtPr>
      <w:sdtEndPr>
        <w:rPr>
          <w:rFonts w:asciiTheme="minorHAnsi" w:hAnsiTheme="minorHAnsi" w:cstheme="minorBidi"/>
          <w:noProof/>
          <w:sz w:val="22"/>
        </w:rPr>
      </w:sdtEndPr>
      <w:sdtContent>
        <w:r w:rsidRPr="00C3454F">
          <w:rPr>
            <w:rFonts w:ascii="Times New Roman" w:hAnsi="Times New Roman" w:cs="Times New Roman"/>
            <w:sz w:val="24"/>
          </w:rPr>
          <w:fldChar w:fldCharType="begin"/>
        </w:r>
        <w:r w:rsidRPr="00C3454F">
          <w:rPr>
            <w:rFonts w:ascii="Times New Roman" w:hAnsi="Times New Roman" w:cs="Times New Roman"/>
            <w:sz w:val="24"/>
          </w:rPr>
          <w:instrText xml:space="preserve"> PAGE   \* MERGEFORMAT </w:instrText>
        </w:r>
        <w:r w:rsidRPr="00C3454F">
          <w:rPr>
            <w:rFonts w:ascii="Times New Roman" w:hAnsi="Times New Roman" w:cs="Times New Roman"/>
            <w:sz w:val="24"/>
          </w:rPr>
          <w:fldChar w:fldCharType="separate"/>
        </w:r>
        <w:r w:rsidR="00A269C0">
          <w:rPr>
            <w:rFonts w:ascii="Times New Roman" w:hAnsi="Times New Roman" w:cs="Times New Roman"/>
            <w:noProof/>
            <w:sz w:val="24"/>
          </w:rPr>
          <w:t>2</w:t>
        </w:r>
        <w:r w:rsidRPr="00C3454F">
          <w:rPr>
            <w:rFonts w:ascii="Times New Roman" w:hAnsi="Times New Roman" w:cs="Times New Roman"/>
            <w:noProof/>
            <w:sz w:val="24"/>
          </w:rPr>
          <w:fldChar w:fldCharType="end"/>
        </w:r>
      </w:sdtContent>
    </w:sdt>
  </w:p>
  <w:p w:rsidR="00C3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C31D33"/>
    <w:multiLevelType w:val="hybridMultilevel"/>
    <w:tmpl w:val="52B66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11"/>
    <w:rsid w:val="00086DD9"/>
    <w:rsid w:val="00147CB2"/>
    <w:rsid w:val="00204A15"/>
    <w:rsid w:val="004813CE"/>
    <w:rsid w:val="006727B9"/>
    <w:rsid w:val="0067516C"/>
    <w:rsid w:val="0087034C"/>
    <w:rsid w:val="00901AE4"/>
    <w:rsid w:val="00A269C0"/>
    <w:rsid w:val="00A30563"/>
    <w:rsid w:val="00C3454F"/>
    <w:rsid w:val="00C34811"/>
    <w:rsid w:val="00CC30B9"/>
    <w:rsid w:val="00CD7E28"/>
    <w:rsid w:val="00F31057"/>
    <w:rsid w:val="00F446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556A8A7-5CC1-49E3-A9BC-8901F447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54F"/>
  </w:style>
  <w:style w:type="paragraph" w:styleId="Footer">
    <w:name w:val="footer"/>
    <w:basedOn w:val="Normal"/>
    <w:link w:val="FooterChar"/>
    <w:uiPriority w:val="99"/>
    <w:unhideWhenUsed/>
    <w:rsid w:val="00C3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54F"/>
  </w:style>
  <w:style w:type="paragraph" w:styleId="FootnoteText">
    <w:name w:val="footnote text"/>
    <w:basedOn w:val="Normal"/>
    <w:link w:val="FootnoteTextChar"/>
    <w:uiPriority w:val="99"/>
    <w:semiHidden/>
    <w:unhideWhenUsed/>
    <w:rsid w:val="00CD7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E28"/>
    <w:rPr>
      <w:sz w:val="20"/>
      <w:szCs w:val="20"/>
    </w:rPr>
  </w:style>
  <w:style w:type="character" w:styleId="FootnoteReference">
    <w:name w:val="footnote reference"/>
    <w:basedOn w:val="DefaultParagraphFont"/>
    <w:uiPriority w:val="99"/>
    <w:semiHidden/>
    <w:unhideWhenUsed/>
    <w:rsid w:val="00CD7E28"/>
    <w:rPr>
      <w:vertAlign w:val="superscript"/>
    </w:rPr>
  </w:style>
  <w:style w:type="paragraph" w:styleId="ListParagraph">
    <w:name w:val="List Paragraph"/>
    <w:basedOn w:val="Normal"/>
    <w:uiPriority w:val="34"/>
    <w:qFormat/>
    <w:rsid w:val="00A2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902F24A-76CA-45E1-9888-479E370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2019-05-15T15:19:00Z</dcterms:created>
  <dcterms:modified xsi:type="dcterms:W3CDTF">2019-05-15T17:31:00Z</dcterms:modified>
</cp:coreProperties>
</file>