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A3" w:rsidRPr="00B10FEE" w:rsidRDefault="00996587" w:rsidP="00E317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0FEE">
        <w:rPr>
          <w:rFonts w:ascii="Times New Roman" w:hAnsi="Times New Roman" w:cs="Times New Roman"/>
          <w:sz w:val="24"/>
          <w:szCs w:val="24"/>
        </w:rPr>
        <w:t>Student’s Name</w:t>
      </w:r>
    </w:p>
    <w:p w:rsidR="000A052C" w:rsidRPr="00B10FEE" w:rsidRDefault="00996587" w:rsidP="00E317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0FEE">
        <w:rPr>
          <w:rFonts w:ascii="Times New Roman" w:hAnsi="Times New Roman" w:cs="Times New Roman"/>
          <w:sz w:val="24"/>
          <w:szCs w:val="24"/>
        </w:rPr>
        <w:t>Instructor’s Name</w:t>
      </w:r>
    </w:p>
    <w:p w:rsidR="000A052C" w:rsidRPr="00B10FEE" w:rsidRDefault="00996587" w:rsidP="00E317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0FEE">
        <w:rPr>
          <w:rFonts w:ascii="Times New Roman" w:hAnsi="Times New Roman" w:cs="Times New Roman"/>
          <w:sz w:val="24"/>
          <w:szCs w:val="24"/>
        </w:rPr>
        <w:t>Course Code</w:t>
      </w:r>
    </w:p>
    <w:p w:rsidR="000A052C" w:rsidRPr="00B10FEE" w:rsidRDefault="00996587" w:rsidP="00E317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0FEE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0A052C" w:rsidRPr="00B10FEE" w:rsidRDefault="00996587" w:rsidP="00E317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EE">
        <w:rPr>
          <w:rFonts w:ascii="Times New Roman" w:hAnsi="Times New Roman" w:cs="Times New Roman"/>
          <w:b/>
          <w:sz w:val="24"/>
          <w:szCs w:val="24"/>
        </w:rPr>
        <w:t>Income taxation of trusts and estates after tax reform</w:t>
      </w:r>
    </w:p>
    <w:p w:rsidR="00C42792" w:rsidRPr="00B10FEE" w:rsidRDefault="00996587" w:rsidP="00E317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0FEE">
        <w:rPr>
          <w:rFonts w:ascii="Times New Roman" w:hAnsi="Times New Roman" w:cs="Times New Roman"/>
          <w:sz w:val="24"/>
          <w:szCs w:val="24"/>
        </w:rPr>
        <w:t xml:space="preserve">The income tax of trust and estate after tax reform signed by President Donald Trump affect both personal and business rate of tax. </w:t>
      </w:r>
      <w:r w:rsidR="00272C0F" w:rsidRPr="00B10FEE">
        <w:rPr>
          <w:rFonts w:ascii="Times New Roman" w:hAnsi="Times New Roman" w:cs="Times New Roman"/>
          <w:sz w:val="24"/>
          <w:szCs w:val="24"/>
        </w:rPr>
        <w:t xml:space="preserve">It adjusts the threshold for capital income </w:t>
      </w:r>
      <w:r w:rsidR="009A42AE" w:rsidRPr="00B10FEE">
        <w:rPr>
          <w:rFonts w:ascii="Times New Roman" w:hAnsi="Times New Roman" w:cs="Times New Roman"/>
          <w:sz w:val="24"/>
          <w:szCs w:val="24"/>
        </w:rPr>
        <w:t xml:space="preserve">and therefore, under the new tax law people will pay high taxes for acquiring any assets. </w:t>
      </w:r>
      <w:r w:rsidR="00AE596B" w:rsidRPr="00B10FEE">
        <w:rPr>
          <w:rFonts w:ascii="Times New Roman" w:hAnsi="Times New Roman" w:cs="Times New Roman"/>
          <w:sz w:val="24"/>
          <w:szCs w:val="24"/>
        </w:rPr>
        <w:t xml:space="preserve">Under general section </w:t>
      </w:r>
      <w:r w:rsidR="00D945A5" w:rsidRPr="00B10FEE">
        <w:rPr>
          <w:rFonts w:ascii="Times New Roman" w:hAnsi="Times New Roman" w:cs="Times New Roman"/>
          <w:sz w:val="24"/>
          <w:szCs w:val="24"/>
        </w:rPr>
        <w:t xml:space="preserve">641(b), </w:t>
      </w:r>
      <w:r w:rsidR="004C13AE" w:rsidRPr="00B10FEE">
        <w:rPr>
          <w:rFonts w:ascii="Times New Roman" w:hAnsi="Times New Roman" w:cs="Times New Roman"/>
          <w:sz w:val="24"/>
          <w:szCs w:val="24"/>
        </w:rPr>
        <w:t xml:space="preserve">the taxable income of an estate or trust is taxable the same way as individual income. </w:t>
      </w:r>
      <w:r w:rsidR="00084984" w:rsidRPr="00B10FEE">
        <w:rPr>
          <w:rFonts w:ascii="Times New Roman" w:hAnsi="Times New Roman" w:cs="Times New Roman"/>
          <w:sz w:val="24"/>
          <w:szCs w:val="24"/>
        </w:rPr>
        <w:t>It is, therefore, means that individuals with higher income will pay higher taxes compared to the previous years</w:t>
      </w:r>
      <w:r w:rsidR="002E147A" w:rsidRPr="00B10FEE">
        <w:rPr>
          <w:rFonts w:ascii="Times New Roman" w:hAnsi="Times New Roman" w:cs="Times New Roman"/>
          <w:sz w:val="24"/>
          <w:szCs w:val="24"/>
        </w:rPr>
        <w:t xml:space="preserve">. The trust and estate </w:t>
      </w:r>
      <w:r w:rsidR="00A83866" w:rsidRPr="00B10FEE">
        <w:rPr>
          <w:rFonts w:ascii="Times New Roman" w:hAnsi="Times New Roman" w:cs="Times New Roman"/>
          <w:sz w:val="24"/>
          <w:szCs w:val="24"/>
        </w:rPr>
        <w:t>deduction increased</w:t>
      </w:r>
      <w:r w:rsidR="002E147A" w:rsidRPr="00B10FEE">
        <w:rPr>
          <w:rFonts w:ascii="Times New Roman" w:hAnsi="Times New Roman" w:cs="Times New Roman"/>
          <w:sz w:val="24"/>
          <w:szCs w:val="24"/>
        </w:rPr>
        <w:t xml:space="preserve"> and therefore, </w:t>
      </w:r>
      <w:r w:rsidR="007C621C" w:rsidRPr="00B10FEE">
        <w:rPr>
          <w:rFonts w:ascii="Times New Roman" w:hAnsi="Times New Roman" w:cs="Times New Roman"/>
          <w:sz w:val="24"/>
          <w:szCs w:val="24"/>
        </w:rPr>
        <w:t xml:space="preserve">ordinary dividends and estate taxes are </w:t>
      </w:r>
      <w:r w:rsidR="00E53D7E" w:rsidRPr="00B10FEE">
        <w:rPr>
          <w:rFonts w:ascii="Times New Roman" w:hAnsi="Times New Roman" w:cs="Times New Roman"/>
          <w:sz w:val="24"/>
          <w:szCs w:val="24"/>
        </w:rPr>
        <w:t xml:space="preserve">increased with an exemption </w:t>
      </w:r>
      <w:r w:rsidR="00542347" w:rsidRPr="00B10FEE">
        <w:rPr>
          <w:rFonts w:ascii="Times New Roman" w:hAnsi="Times New Roman" w:cs="Times New Roman"/>
          <w:sz w:val="24"/>
          <w:szCs w:val="24"/>
        </w:rPr>
        <w:t>of $300 on personal income</w:t>
      </w:r>
      <w:sdt>
        <w:sdtPr>
          <w:rPr>
            <w:rFonts w:ascii="Times New Roman" w:hAnsi="Times New Roman" w:cs="Times New Roman"/>
            <w:sz w:val="24"/>
            <w:szCs w:val="24"/>
          </w:rPr>
          <w:id w:val="122713086"/>
          <w:citation/>
        </w:sdtPr>
        <w:sdtContent>
          <w:r w:rsidR="00961622" w:rsidRPr="00B10FE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10FEE" w:rsidRPr="00B10FEE">
            <w:rPr>
              <w:rFonts w:ascii="Times New Roman" w:hAnsi="Times New Roman" w:cs="Times New Roman"/>
              <w:sz w:val="24"/>
              <w:szCs w:val="24"/>
            </w:rPr>
            <w:instrText xml:space="preserve"> CITATION Wal18 \p 8 \l 1033  </w:instrText>
          </w:r>
          <w:r w:rsidR="00961622" w:rsidRPr="00B10FE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10FEE" w:rsidRPr="00B10FE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(Wallace and Anderson 8)</w:t>
          </w:r>
          <w:r w:rsidR="00961622" w:rsidRPr="00B10FE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542347" w:rsidRPr="00B10FEE">
        <w:rPr>
          <w:rFonts w:ascii="Times New Roman" w:hAnsi="Times New Roman" w:cs="Times New Roman"/>
          <w:sz w:val="24"/>
          <w:szCs w:val="24"/>
        </w:rPr>
        <w:t xml:space="preserve">. </w:t>
      </w:r>
      <w:r w:rsidR="004D0648" w:rsidRPr="00B10FEE">
        <w:rPr>
          <w:rFonts w:ascii="Times New Roman" w:hAnsi="Times New Roman" w:cs="Times New Roman"/>
          <w:sz w:val="24"/>
          <w:szCs w:val="24"/>
        </w:rPr>
        <w:t>However, the adjusted total income (ATI)</w:t>
      </w:r>
      <w:r w:rsidR="00885F6C" w:rsidRPr="00B10FEE">
        <w:rPr>
          <w:rFonts w:ascii="Times New Roman" w:hAnsi="Times New Roman" w:cs="Times New Roman"/>
          <w:sz w:val="24"/>
          <w:szCs w:val="24"/>
        </w:rPr>
        <w:t>, the</w:t>
      </w:r>
      <w:r w:rsidR="00A76072" w:rsidRPr="00B10FEE">
        <w:rPr>
          <w:rFonts w:ascii="Times New Roman" w:hAnsi="Times New Roman" w:cs="Times New Roman"/>
          <w:sz w:val="24"/>
          <w:szCs w:val="24"/>
        </w:rPr>
        <w:t xml:space="preserve"> </w:t>
      </w:r>
      <w:r w:rsidR="00B149F4" w:rsidRPr="00B10FEE">
        <w:rPr>
          <w:rFonts w:ascii="Times New Roman" w:hAnsi="Times New Roman" w:cs="Times New Roman"/>
          <w:sz w:val="24"/>
          <w:szCs w:val="24"/>
        </w:rPr>
        <w:t>ATI and</w:t>
      </w:r>
      <w:r w:rsidR="00A76072" w:rsidRPr="00B10FEE">
        <w:rPr>
          <w:rFonts w:ascii="Times New Roman" w:hAnsi="Times New Roman" w:cs="Times New Roman"/>
          <w:sz w:val="24"/>
          <w:szCs w:val="24"/>
        </w:rPr>
        <w:t xml:space="preserve"> DNI increase</w:t>
      </w:r>
      <w:r w:rsidR="00621101" w:rsidRPr="00B10FEE">
        <w:rPr>
          <w:rFonts w:ascii="Times New Roman" w:hAnsi="Times New Roman" w:cs="Times New Roman"/>
          <w:sz w:val="24"/>
          <w:szCs w:val="24"/>
        </w:rPr>
        <w:t xml:space="preserve"> under the new income tax law signed by the president. </w:t>
      </w:r>
      <w:r w:rsidR="00B149F4" w:rsidRPr="00B10FEE">
        <w:rPr>
          <w:rFonts w:ascii="Times New Roman" w:hAnsi="Times New Roman" w:cs="Times New Roman"/>
          <w:sz w:val="24"/>
          <w:szCs w:val="24"/>
        </w:rPr>
        <w:t xml:space="preserve">It is noted that FAI will remain the same </w:t>
      </w:r>
      <w:r w:rsidR="00AB6B79" w:rsidRPr="00B10FEE">
        <w:rPr>
          <w:rFonts w:ascii="Times New Roman" w:hAnsi="Times New Roman" w:cs="Times New Roman"/>
          <w:sz w:val="24"/>
          <w:szCs w:val="24"/>
        </w:rPr>
        <w:t>because the allocation of expenses is being controlled by the trust governing document.</w:t>
      </w:r>
    </w:p>
    <w:p w:rsidR="00CB33A7" w:rsidRPr="00B10FEE" w:rsidRDefault="00996587" w:rsidP="00E317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0FEE">
        <w:rPr>
          <w:rFonts w:ascii="Times New Roman" w:hAnsi="Times New Roman" w:cs="Times New Roman"/>
          <w:sz w:val="24"/>
          <w:szCs w:val="24"/>
        </w:rPr>
        <w:t>The enacted income tax law also creates an impact on the taxes paid by businesses. Under Sec. 664(c</w:t>
      </w:r>
      <w:r w:rsidR="00902DE8" w:rsidRPr="00B10FEE">
        <w:rPr>
          <w:rFonts w:ascii="Times New Roman" w:hAnsi="Times New Roman" w:cs="Times New Roman"/>
          <w:sz w:val="24"/>
          <w:szCs w:val="24"/>
        </w:rPr>
        <w:t>) (</w:t>
      </w:r>
      <w:r w:rsidRPr="00B10FEE">
        <w:rPr>
          <w:rFonts w:ascii="Times New Roman" w:hAnsi="Times New Roman" w:cs="Times New Roman"/>
          <w:sz w:val="24"/>
          <w:szCs w:val="24"/>
        </w:rPr>
        <w:t>2)</w:t>
      </w:r>
      <w:r w:rsidR="00F50CC9" w:rsidRPr="00B10FEE">
        <w:rPr>
          <w:rFonts w:ascii="Times New Roman" w:hAnsi="Times New Roman" w:cs="Times New Roman"/>
          <w:sz w:val="24"/>
          <w:szCs w:val="24"/>
        </w:rPr>
        <w:t>, the excise tax will be 100% on any</w:t>
      </w:r>
      <w:r w:rsidR="00645C04" w:rsidRPr="00B10FEE">
        <w:rPr>
          <w:rFonts w:ascii="Times New Roman" w:hAnsi="Times New Roman" w:cs="Times New Roman"/>
          <w:sz w:val="24"/>
          <w:szCs w:val="24"/>
        </w:rPr>
        <w:t xml:space="preserve"> unrelated business taxable income (UBTI), received by the trust</w:t>
      </w:r>
      <w:r w:rsidR="00FF3769" w:rsidRPr="00B10FEE">
        <w:rPr>
          <w:rFonts w:ascii="Times New Roman" w:hAnsi="Times New Roman" w:cs="Times New Roman"/>
          <w:sz w:val="24"/>
          <w:szCs w:val="24"/>
        </w:rPr>
        <w:t xml:space="preserve">. </w:t>
      </w:r>
      <w:r w:rsidR="008D4C58" w:rsidRPr="00B10FEE">
        <w:rPr>
          <w:rFonts w:ascii="Times New Roman" w:hAnsi="Times New Roman" w:cs="Times New Roman"/>
          <w:sz w:val="24"/>
          <w:szCs w:val="24"/>
        </w:rPr>
        <w:t xml:space="preserve">It also reduces the taxes which are paid by SMEs </w:t>
      </w:r>
      <w:r w:rsidR="00015939" w:rsidRPr="00B10FEE">
        <w:rPr>
          <w:rFonts w:ascii="Times New Roman" w:hAnsi="Times New Roman" w:cs="Times New Roman"/>
          <w:sz w:val="24"/>
          <w:szCs w:val="24"/>
        </w:rPr>
        <w:t xml:space="preserve">from </w:t>
      </w:r>
      <w:r w:rsidR="008D4C58" w:rsidRPr="00B10FEE">
        <w:rPr>
          <w:rFonts w:ascii="Times New Roman" w:hAnsi="Times New Roman" w:cs="Times New Roman"/>
          <w:sz w:val="24"/>
          <w:szCs w:val="24"/>
        </w:rPr>
        <w:t>a maximum of 39.6%</w:t>
      </w:r>
      <w:r w:rsidR="00581CA0" w:rsidRPr="00B10FEE">
        <w:rPr>
          <w:rFonts w:ascii="Times New Roman" w:hAnsi="Times New Roman" w:cs="Times New Roman"/>
          <w:sz w:val="24"/>
          <w:szCs w:val="24"/>
        </w:rPr>
        <w:t xml:space="preserve"> to </w:t>
      </w:r>
      <w:r w:rsidR="007357A7" w:rsidRPr="00B10FEE">
        <w:rPr>
          <w:rFonts w:ascii="Times New Roman" w:hAnsi="Times New Roman" w:cs="Times New Roman"/>
          <w:sz w:val="24"/>
          <w:szCs w:val="24"/>
        </w:rPr>
        <w:t xml:space="preserve">29.6%. It means that small companies and corporations will pay fewer taxes compared to the previous year 2017. </w:t>
      </w:r>
      <w:r w:rsidR="00902DE8" w:rsidRPr="00B10FEE">
        <w:rPr>
          <w:rFonts w:ascii="Times New Roman" w:hAnsi="Times New Roman" w:cs="Times New Roman"/>
          <w:sz w:val="24"/>
          <w:szCs w:val="24"/>
        </w:rPr>
        <w:t xml:space="preserve"> The taxable income for businesses is also reduced to 80%</w:t>
      </w:r>
      <w:r w:rsidR="00484E37" w:rsidRPr="00B10FEE">
        <w:rPr>
          <w:rFonts w:ascii="Times New Roman" w:hAnsi="Times New Roman" w:cs="Times New Roman"/>
          <w:sz w:val="24"/>
          <w:szCs w:val="24"/>
        </w:rPr>
        <w:t>;</w:t>
      </w:r>
      <w:r w:rsidR="007B5B01" w:rsidRPr="00B10FEE">
        <w:rPr>
          <w:rFonts w:ascii="Times New Roman" w:hAnsi="Times New Roman" w:cs="Times New Roman"/>
          <w:sz w:val="24"/>
          <w:szCs w:val="24"/>
        </w:rPr>
        <w:t xml:space="preserve"> time 37% top and therefore, the changes may exempt </w:t>
      </w:r>
      <w:r w:rsidR="00E50660" w:rsidRPr="00B10FEE">
        <w:rPr>
          <w:rFonts w:ascii="Times New Roman" w:hAnsi="Times New Roman" w:cs="Times New Roman"/>
          <w:sz w:val="24"/>
          <w:szCs w:val="24"/>
        </w:rPr>
        <w:t>electing small business trust</w:t>
      </w:r>
      <w:r w:rsidR="007B5B01" w:rsidRPr="00B10FEE">
        <w:rPr>
          <w:rFonts w:ascii="Times New Roman" w:hAnsi="Times New Roman" w:cs="Times New Roman"/>
          <w:sz w:val="24"/>
          <w:szCs w:val="24"/>
        </w:rPr>
        <w:t>s</w:t>
      </w:r>
      <w:r w:rsidR="00E50660" w:rsidRPr="00B10FEE">
        <w:rPr>
          <w:rFonts w:ascii="Times New Roman" w:hAnsi="Times New Roman" w:cs="Times New Roman"/>
          <w:sz w:val="24"/>
          <w:szCs w:val="24"/>
        </w:rPr>
        <w:t xml:space="preserve"> (ESBT) from paying any taxes</w:t>
      </w:r>
      <w:sdt>
        <w:sdtPr>
          <w:rPr>
            <w:rFonts w:ascii="Times New Roman" w:hAnsi="Times New Roman" w:cs="Times New Roman"/>
            <w:sz w:val="24"/>
            <w:szCs w:val="24"/>
          </w:rPr>
          <w:id w:val="122713084"/>
          <w:citation/>
        </w:sdtPr>
        <w:sdtContent>
          <w:r w:rsidR="00961622" w:rsidRPr="00B10FE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10FEE" w:rsidRPr="00B10FEE">
            <w:rPr>
              <w:rFonts w:ascii="Times New Roman" w:hAnsi="Times New Roman" w:cs="Times New Roman"/>
              <w:sz w:val="24"/>
              <w:szCs w:val="24"/>
            </w:rPr>
            <w:instrText xml:space="preserve"> CITATION Wal18 \p 2 \l 1033  </w:instrText>
          </w:r>
          <w:r w:rsidR="00961622" w:rsidRPr="00B10FE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10FEE" w:rsidRPr="00B10FE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(Wallace and Anderson 2)</w:t>
          </w:r>
          <w:r w:rsidR="00961622" w:rsidRPr="00B10FE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50660" w:rsidRPr="00B10FEE">
        <w:rPr>
          <w:rFonts w:ascii="Times New Roman" w:hAnsi="Times New Roman" w:cs="Times New Roman"/>
          <w:sz w:val="24"/>
          <w:szCs w:val="24"/>
        </w:rPr>
        <w:t xml:space="preserve">. </w:t>
      </w:r>
      <w:r w:rsidR="00DA42CC" w:rsidRPr="00B10FEE">
        <w:rPr>
          <w:rFonts w:ascii="Times New Roman" w:hAnsi="Times New Roman" w:cs="Times New Roman"/>
          <w:sz w:val="24"/>
          <w:szCs w:val="24"/>
        </w:rPr>
        <w:t xml:space="preserve">The changes in income taxes will have a negative impact on an individual's income because it increases the rate of taxes on individual income. But it </w:t>
      </w:r>
      <w:r w:rsidR="00DA42CC" w:rsidRPr="00B10FEE">
        <w:rPr>
          <w:rFonts w:ascii="Times New Roman" w:hAnsi="Times New Roman" w:cs="Times New Roman"/>
          <w:sz w:val="24"/>
          <w:szCs w:val="24"/>
        </w:rPr>
        <w:lastRenderedPageBreak/>
        <w:t xml:space="preserve">lowers taxes paid by small businesses and corporate and it is likely to affect individual income negatively. </w:t>
      </w:r>
      <w:r w:rsidR="007B5B01" w:rsidRPr="00B10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3A7" w:rsidRPr="00B10FEE" w:rsidRDefault="00CB33A7" w:rsidP="00E317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5AA6" w:rsidRPr="00B10FEE" w:rsidRDefault="00835AA6" w:rsidP="00E317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5AA6" w:rsidRPr="00B10FEE" w:rsidRDefault="00835AA6" w:rsidP="00E317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5AA6" w:rsidRPr="00B10FEE" w:rsidRDefault="00835AA6" w:rsidP="00E317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5AA6" w:rsidRPr="00B10FEE" w:rsidRDefault="00835AA6" w:rsidP="00E317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5AA6" w:rsidRPr="00B10FEE" w:rsidRDefault="00835AA6" w:rsidP="00E317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5AA6" w:rsidRPr="00B10FEE" w:rsidRDefault="00835AA6" w:rsidP="00E317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5AA6" w:rsidRPr="00B10FEE" w:rsidRDefault="00835AA6" w:rsidP="00E317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5AA6" w:rsidRPr="00B10FEE" w:rsidRDefault="00835AA6" w:rsidP="00E317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5AA6" w:rsidRPr="00B10FEE" w:rsidRDefault="00835AA6" w:rsidP="00E317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5AA6" w:rsidRPr="00B10FEE" w:rsidRDefault="00835AA6" w:rsidP="00E317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5AA6" w:rsidRPr="00B10FEE" w:rsidRDefault="00835AA6" w:rsidP="00E317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5AA6" w:rsidRPr="00B10FEE" w:rsidRDefault="00835AA6" w:rsidP="00E317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5AA6" w:rsidRPr="00B10FEE" w:rsidRDefault="00835AA6" w:rsidP="00E317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5AA6" w:rsidRPr="00B10FEE" w:rsidRDefault="00835AA6" w:rsidP="00E317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5AA6" w:rsidRPr="00B10FEE" w:rsidRDefault="00835AA6" w:rsidP="00E317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5AA6" w:rsidRPr="00B10FEE" w:rsidRDefault="00835AA6" w:rsidP="00E317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5AA6" w:rsidRPr="00B10FEE" w:rsidRDefault="00835AA6" w:rsidP="00E317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5AA6" w:rsidRPr="00B10FEE" w:rsidRDefault="00835AA6" w:rsidP="00E317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5AA6" w:rsidRPr="00B10FEE" w:rsidRDefault="00835AA6" w:rsidP="00E317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5AA6" w:rsidRPr="00B10FEE" w:rsidRDefault="00835AA6" w:rsidP="00E317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bidi="ar-SA"/>
        </w:rPr>
        <w:id w:val="122713085"/>
        <w:docPartObj>
          <w:docPartGallery w:val="Bibliographies"/>
          <w:docPartUnique/>
        </w:docPartObj>
      </w:sdtPr>
      <w:sdtContent>
        <w:p w:rsidR="00835AA6" w:rsidRPr="00B10FEE" w:rsidRDefault="00996587" w:rsidP="00D70271">
          <w:pPr>
            <w:pStyle w:val="Heading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10FEE">
            <w:rPr>
              <w:rFonts w:ascii="Times New Roman" w:hAnsi="Times New Roman" w:cs="Times New Roman"/>
              <w:sz w:val="24"/>
              <w:szCs w:val="24"/>
            </w:rPr>
            <w:t>Works Cited</w:t>
          </w:r>
        </w:p>
        <w:p w:rsidR="00835AA6" w:rsidRPr="00B10FEE" w:rsidRDefault="00961622" w:rsidP="00835AA6">
          <w:pPr>
            <w:pStyle w:val="Bibliography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10FE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96587" w:rsidRPr="00B10FEE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B10FE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96587" w:rsidRPr="00B10FEE">
            <w:rPr>
              <w:rFonts w:ascii="Times New Roman" w:hAnsi="Times New Roman" w:cs="Times New Roman"/>
              <w:noProof/>
              <w:sz w:val="24"/>
              <w:szCs w:val="24"/>
            </w:rPr>
            <w:t xml:space="preserve">Wallace, Stephen C. and Kevin D. Anderson. "Income taxation of trusts and estates after tax reform." </w:t>
          </w:r>
          <w:r w:rsidR="00996587" w:rsidRPr="00B10FEE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Income taxation of trusts and estates after tax reform</w:t>
          </w:r>
          <w:r w:rsidR="00996587" w:rsidRPr="00B10FE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(2018): 2-15.</w:t>
          </w:r>
        </w:p>
        <w:p w:rsidR="00835AA6" w:rsidRPr="00B10FEE" w:rsidRDefault="00961622" w:rsidP="00835AA6">
          <w:pPr>
            <w:rPr>
              <w:rFonts w:ascii="Times New Roman" w:hAnsi="Times New Roman" w:cs="Times New Roman"/>
              <w:sz w:val="24"/>
              <w:szCs w:val="24"/>
            </w:rPr>
          </w:pPr>
          <w:r w:rsidRPr="00B10FE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835AA6" w:rsidRPr="00B10FEE" w:rsidRDefault="00835AA6" w:rsidP="00E317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835AA6" w:rsidRPr="00B10FEE" w:rsidSect="002778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587" w:rsidRDefault="00996587" w:rsidP="00961622">
      <w:pPr>
        <w:spacing w:after="0" w:line="240" w:lineRule="auto"/>
      </w:pPr>
      <w:r>
        <w:separator/>
      </w:r>
    </w:p>
  </w:endnote>
  <w:endnote w:type="continuationSeparator" w:id="1">
    <w:p w:rsidR="00996587" w:rsidRDefault="00996587" w:rsidP="0096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587" w:rsidRDefault="00996587" w:rsidP="00961622">
      <w:pPr>
        <w:spacing w:after="0" w:line="240" w:lineRule="auto"/>
      </w:pPr>
      <w:r>
        <w:separator/>
      </w:r>
    </w:p>
  </w:footnote>
  <w:footnote w:type="continuationSeparator" w:id="1">
    <w:p w:rsidR="00996587" w:rsidRDefault="00996587" w:rsidP="0096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13079"/>
      <w:docPartObj>
        <w:docPartGallery w:val="Page Numbers (Top of Page)"/>
        <w:docPartUnique/>
      </w:docPartObj>
    </w:sdtPr>
    <w:sdtContent>
      <w:p w:rsidR="00C42792" w:rsidRDefault="00996587">
        <w:pPr>
          <w:pStyle w:val="Header"/>
          <w:jc w:val="right"/>
        </w:pPr>
        <w:r>
          <w:t xml:space="preserve">Student’s Last Name </w:t>
        </w:r>
        <w:r w:rsidR="00961622">
          <w:fldChar w:fldCharType="begin"/>
        </w:r>
        <w:r>
          <w:instrText xml:space="preserve"> PAGE   \* MERGEFORMAT </w:instrText>
        </w:r>
        <w:r w:rsidR="00961622">
          <w:fldChar w:fldCharType="separate"/>
        </w:r>
        <w:r w:rsidR="002334B7">
          <w:rPr>
            <w:noProof/>
          </w:rPr>
          <w:t>3</w:t>
        </w:r>
        <w:r w:rsidR="00961622">
          <w:rPr>
            <w:noProof/>
          </w:rPr>
          <w:fldChar w:fldCharType="end"/>
        </w:r>
      </w:p>
    </w:sdtContent>
  </w:sdt>
  <w:p w:rsidR="00C42792" w:rsidRDefault="00C427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959"/>
    <w:rsid w:val="00015939"/>
    <w:rsid w:val="00084984"/>
    <w:rsid w:val="000A052C"/>
    <w:rsid w:val="002334B7"/>
    <w:rsid w:val="00272C0F"/>
    <w:rsid w:val="00277863"/>
    <w:rsid w:val="002E147A"/>
    <w:rsid w:val="003879A3"/>
    <w:rsid w:val="00484E37"/>
    <w:rsid w:val="004C13AE"/>
    <w:rsid w:val="004D0648"/>
    <w:rsid w:val="00542347"/>
    <w:rsid w:val="00555CDB"/>
    <w:rsid w:val="00572030"/>
    <w:rsid w:val="00581CA0"/>
    <w:rsid w:val="00621101"/>
    <w:rsid w:val="00645C04"/>
    <w:rsid w:val="007357A7"/>
    <w:rsid w:val="007A501A"/>
    <w:rsid w:val="007B5B01"/>
    <w:rsid w:val="007C621C"/>
    <w:rsid w:val="00835AA6"/>
    <w:rsid w:val="00885F6C"/>
    <w:rsid w:val="008D4C58"/>
    <w:rsid w:val="00902DE8"/>
    <w:rsid w:val="00961622"/>
    <w:rsid w:val="00996587"/>
    <w:rsid w:val="009A0840"/>
    <w:rsid w:val="009A42AE"/>
    <w:rsid w:val="009F155A"/>
    <w:rsid w:val="00A76072"/>
    <w:rsid w:val="00A83866"/>
    <w:rsid w:val="00AB6B79"/>
    <w:rsid w:val="00AE29D7"/>
    <w:rsid w:val="00AE596B"/>
    <w:rsid w:val="00B10FEE"/>
    <w:rsid w:val="00B149F4"/>
    <w:rsid w:val="00C42792"/>
    <w:rsid w:val="00CB33A7"/>
    <w:rsid w:val="00CB54ED"/>
    <w:rsid w:val="00CC3959"/>
    <w:rsid w:val="00D70271"/>
    <w:rsid w:val="00D945A5"/>
    <w:rsid w:val="00DA42CC"/>
    <w:rsid w:val="00E31762"/>
    <w:rsid w:val="00E50660"/>
    <w:rsid w:val="00E53D7E"/>
    <w:rsid w:val="00EA55DA"/>
    <w:rsid w:val="00F50CC9"/>
    <w:rsid w:val="00FF3769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63"/>
  </w:style>
  <w:style w:type="paragraph" w:styleId="Heading1">
    <w:name w:val="heading 1"/>
    <w:basedOn w:val="Normal"/>
    <w:next w:val="Normal"/>
    <w:link w:val="Heading1Char"/>
    <w:uiPriority w:val="9"/>
    <w:qFormat/>
    <w:rsid w:val="00835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792"/>
  </w:style>
  <w:style w:type="paragraph" w:styleId="Footer">
    <w:name w:val="footer"/>
    <w:basedOn w:val="Normal"/>
    <w:link w:val="FooterChar"/>
    <w:uiPriority w:val="99"/>
    <w:semiHidden/>
    <w:unhideWhenUsed/>
    <w:rsid w:val="00C42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792"/>
  </w:style>
  <w:style w:type="paragraph" w:styleId="BalloonText">
    <w:name w:val="Balloon Text"/>
    <w:basedOn w:val="Normal"/>
    <w:link w:val="BalloonTextChar"/>
    <w:uiPriority w:val="99"/>
    <w:semiHidden/>
    <w:unhideWhenUsed/>
    <w:rsid w:val="0048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5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835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Wal18</b:Tag>
    <b:SourceType>JournalArticle</b:SourceType>
    <b:Guid>{BA62E6DC-2463-439E-B8C3-168ED6D561E6}</b:Guid>
    <b:LCID>0</b:LCID>
    <b:Author>
      <b:Author>
        <b:NameList>
          <b:Person>
            <b:Last>Wallace</b:Last>
            <b:First>Stephen</b:First>
            <b:Middle>C.</b:Middle>
          </b:Person>
          <b:Person>
            <b:Last>Anderson</b:Last>
            <b:First>Kevin</b:First>
            <b:Middle>D.</b:Middle>
          </b:Person>
        </b:NameList>
      </b:Author>
    </b:Author>
    <b:Title>Income taxation of trusts and estates after tax reform</b:Title>
    <b:JournalName>Income taxation of trusts and estates after tax reform</b:JournalName>
    <b:Year>2018</b:Year>
    <b:Pages>2-15</b:Pages>
    <b:RefOrder>1</b:RefOrder>
  </b:Source>
</b:Sources>
</file>

<file path=customXml/itemProps1.xml><?xml version="1.0" encoding="utf-8"?>
<ds:datastoreItem xmlns:ds="http://schemas.openxmlformats.org/officeDocument/2006/customXml" ds:itemID="{EFE876CA-4D85-4E8B-8813-8C235AB3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2</cp:revision>
  <dcterms:created xsi:type="dcterms:W3CDTF">2019-11-19T03:25:00Z</dcterms:created>
  <dcterms:modified xsi:type="dcterms:W3CDTF">2019-11-19T03:25:00Z</dcterms:modified>
</cp:coreProperties>
</file>