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10316A32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52C3B3DD" w14:textId="77777777" w:rsidR="00E614DD" w:rsidRDefault="002545A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8D80BDD" w14:textId="77777777" w:rsidR="00E614DD" w:rsidRDefault="002545AC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534BEA50" w14:textId="77777777" w:rsidR="00E614DD" w:rsidRDefault="002545AC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2268CE6A" w14:textId="77777777" w:rsidR="0048235C" w:rsidRPr="00BD2CA8" w:rsidRDefault="00BD2CA8" w:rsidP="00BD2CA8">
      <w:pPr>
        <w:pStyle w:val="Title"/>
      </w:pPr>
      <w:r>
        <w:t>Philosophy of Descartes</w:t>
      </w:r>
    </w:p>
    <w:p w14:paraId="29C379B2" w14:textId="40DA1C9F" w:rsidR="0048235C" w:rsidRPr="008644B7" w:rsidRDefault="0048235C" w:rsidP="0048235C">
      <w:pPr>
        <w:pStyle w:val="NormalWeb"/>
        <w:jc w:val="both"/>
        <w:textAlignment w:val="baseline"/>
        <w:rPr>
          <w:color w:val="000000"/>
        </w:rPr>
      </w:pPr>
      <w:r>
        <w:rPr>
          <w:color w:val="000000"/>
        </w:rPr>
        <w:t>I would start the argument</w:t>
      </w:r>
      <w:r w:rsidR="00BD2CA8">
        <w:rPr>
          <w:color w:val="000000"/>
        </w:rPr>
        <w:t>,</w:t>
      </w:r>
      <w:r>
        <w:rPr>
          <w:color w:val="000000"/>
        </w:rPr>
        <w:t xml:space="preserve"> that there exists both Mind and Body/Matter, and that both are exclusively distinct from each other</w:t>
      </w:r>
      <w:r w:rsidR="00BD2CA8">
        <w:rPr>
          <w:color w:val="000000"/>
        </w:rPr>
        <w:t>, because of the functions</w:t>
      </w:r>
      <w:r>
        <w:rPr>
          <w:color w:val="000000"/>
        </w:rPr>
        <w:t xml:space="preserve">. The argument can be established through </w:t>
      </w:r>
      <w:r w:rsidR="007E68C3">
        <w:rPr>
          <w:color w:val="000000"/>
        </w:rPr>
        <w:t>inspecting</w:t>
      </w:r>
      <w:r>
        <w:rPr>
          <w:color w:val="000000"/>
        </w:rPr>
        <w:t xml:space="preserve"> both mind and matter through their properties. First, “Matter” by the virtue of its existence always requires physical qualities to exist, whereas “Mind” is intangible. </w:t>
      </w:r>
    </w:p>
    <w:p w14:paraId="4B207C8D" w14:textId="77777777" w:rsidR="0048235C" w:rsidRDefault="0048235C" w:rsidP="0048235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Mind and Matter are two distinct entities</w:t>
      </w:r>
      <w:r w:rsidR="00000004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which have existence in and of them self and that both are mutually exclusive of each other</w:t>
      </w:r>
      <w:r w:rsidR="009011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011B7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="009011B7">
        <w:rPr>
          <w:rFonts w:ascii="Times New Roman" w:hAnsi="Times New Roman" w:cs="Times New Roman"/>
          <w:color w:val="000000"/>
          <w:shd w:val="clear" w:color="auto" w:fill="FFFFFF"/>
        </w:rPr>
        <w:instrText xml:space="preserve"> ADDIN ZOTERO_ITEM CSL_CITATION {"citationID":"OkSgStiW","properties":{"formattedCitation":"(Ariew)","plainCitation":"(Ariew)","noteIndex":0},"citationItems":[{"id":337,"uris":["http://zotero.org/users/local/smYQhi21/items/GWMTUZ9M"],"uri":["http://zotero.org/users/local/smYQhi21/items/GWMTUZ9M"],"itemData":{"id":337,"type":"book","title":"Descartes and the last scholastics","publisher":"Cornell University Press","ISBN":"1-5017-3324-9","author":[{"family":"Ariew","given":"Roger"}],"issued":{"date-parts":[["2019"]]}}}],"schema":"https://github.com/citation-style-language/schema/raw/master/csl-citation.json"} </w:instrText>
      </w:r>
      <w:r w:rsidR="009011B7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="009011B7" w:rsidRPr="009011B7">
        <w:rPr>
          <w:rFonts w:ascii="Times New Roman" w:hAnsi="Times New Roman" w:cs="Times New Roman"/>
        </w:rPr>
        <w:t>(</w:t>
      </w:r>
      <w:proofErr w:type="spellStart"/>
      <w:r w:rsidR="009011B7" w:rsidRPr="009011B7">
        <w:rPr>
          <w:rFonts w:ascii="Times New Roman" w:hAnsi="Times New Roman" w:cs="Times New Roman"/>
        </w:rPr>
        <w:t>Ariew</w:t>
      </w:r>
      <w:proofErr w:type="spellEnd"/>
      <w:r w:rsidR="009011B7" w:rsidRPr="009011B7">
        <w:rPr>
          <w:rFonts w:ascii="Times New Roman" w:hAnsi="Times New Roman" w:cs="Times New Roman"/>
        </w:rPr>
        <w:t>)</w:t>
      </w:r>
      <w:r w:rsidR="009011B7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hd w:val="clear" w:color="auto" w:fill="FFFFFF"/>
        </w:rPr>
        <w:t>. He further posits that Mind by its own virtue has distinct and separate entity</w:t>
      </w:r>
      <w:r w:rsidR="00000004">
        <w:rPr>
          <w:rFonts w:ascii="Times New Roman" w:hAnsi="Times New Roman" w:cs="Times New Roman"/>
          <w:color w:val="000000"/>
          <w:shd w:val="clear" w:color="auto" w:fill="FFFFFF"/>
        </w:rPr>
        <w:t xml:space="preserve"> with proper functions and </w:t>
      </w:r>
      <w:r w:rsidR="00961F13">
        <w:rPr>
          <w:rFonts w:ascii="Times New Roman" w:hAnsi="Times New Roman" w:cs="Times New Roman"/>
          <w:color w:val="000000"/>
          <w:shd w:val="clear" w:color="auto" w:fill="FFFFFF"/>
        </w:rPr>
        <w:t>properties</w:t>
      </w:r>
      <w:r w:rsidR="00000004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whereas body has its own. One can also question his notion on several instances?</w:t>
      </w:r>
    </w:p>
    <w:p w14:paraId="385713BA" w14:textId="77777777" w:rsidR="0048235C" w:rsidRDefault="0048235C" w:rsidP="0048235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For probing his argument</w:t>
      </w:r>
      <w:r w:rsidR="00961F13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take a look at non</w:t>
      </w:r>
      <w:r w:rsidR="00B165FF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>living bodies</w:t>
      </w:r>
      <w:r w:rsidR="00961F13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which lack the thinking capacity at all like mountains, and mineral deposits on the plane</w:t>
      </w:r>
      <w:r w:rsidR="00961F13">
        <w:rPr>
          <w:rFonts w:ascii="Times New Roman" w:hAnsi="Times New Roman" w:cs="Times New Roman"/>
          <w:color w:val="000000"/>
          <w:shd w:val="clear" w:color="auto" w:fill="FFFFFF"/>
        </w:rPr>
        <w:t xml:space="preserve"> and they do not possess the same properties as humans.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There remains no room for doubt that</w:t>
      </w:r>
      <w:r w:rsidR="00883AD3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it is possible for bodies to exist without thinking ability. Taking his argument other way round i.e. is it possible for thinking to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exist without or outside substance/matter? or making it simple is it possible to think without the help of brain? Thus</w:t>
      </w:r>
      <w:r w:rsidR="00B165FF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the answer which I am getting while writing this academic piece of paper is No, if it would be </w:t>
      </w:r>
      <w:r w:rsidR="00B165FF">
        <w:rPr>
          <w:rFonts w:ascii="Times New Roman" w:hAnsi="Times New Roman" w:cs="Times New Roman"/>
          <w:color w:val="000000"/>
          <w:shd w:val="clear" w:color="auto" w:fill="FFFFFF"/>
        </w:rPr>
        <w:t>known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than by proxy it also posits that it is not possible for body to exist without mind. As we do</w:t>
      </w:r>
      <w:r w:rsidR="00883AD3">
        <w:rPr>
          <w:rFonts w:ascii="Times New Roman" w:hAnsi="Times New Roman" w:cs="Times New Roman"/>
          <w:color w:val="000000"/>
          <w:shd w:val="clear" w:color="auto" w:fill="FFFFFF"/>
        </w:rPr>
        <w:t xml:space="preserve"> not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have any observations and instances in human history of mind without bodies as in the case of bodies which are everywhere without having thinking capacities or minds</w:t>
      </w:r>
      <w:r w:rsidR="00B925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256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fldChar w:fldCharType="begin"/>
      </w:r>
      <w:r w:rsidR="00B92569">
        <w:rPr>
          <w:rFonts w:ascii="Times New Roman" w:hAnsi="Times New Roman" w:cs="Times New Roman"/>
          <w:color w:val="000000"/>
          <w:shd w:val="clear" w:color="auto" w:fill="FFFFFF"/>
        </w:rPr>
        <w:instrText xml:space="preserve"> ADDIN ZOTERO_ITEM CSL_CITATION {"citationID":"Um0oRwDo","properties":{"formattedCitation":"(Gibson)","plainCitation":"(Gibson)","noteIndex":0},"citationItems":[{"id":331,"uris":["http://zotero.org/users/local/smYQhi21/items/JFVJANFW"],"uri":["http://zotero.org/users/local/smYQhi21/items/JFVJANFW"],"itemData":{"id":331,"type":"book","title":"The philosophy of Descartes","publisher":"Routledge","ISBN":"1-315-46808-5","author":[{"family":"Gibson","given":"A. Boyce"}],"issued":{"date-parts":[["2016"]]}}}],"schema":"https://github.com/citation-style-language/schema/raw/master/csl-citation.json"} </w:instrText>
      </w:r>
      <w:r w:rsidR="00B92569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="00B92569" w:rsidRPr="00B92569">
        <w:rPr>
          <w:rFonts w:ascii="Times New Roman" w:hAnsi="Times New Roman" w:cs="Times New Roman"/>
        </w:rPr>
        <w:t>(Gibson)</w:t>
      </w:r>
      <w:r w:rsidR="00B92569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As a matter of </w:t>
      </w:r>
      <w:r w:rsidR="00B165FF">
        <w:rPr>
          <w:rFonts w:ascii="Times New Roman" w:hAnsi="Times New Roman" w:cs="Times New Roman"/>
          <w:color w:val="000000"/>
          <w:shd w:val="clear" w:color="auto" w:fill="FFFFFF"/>
        </w:rPr>
        <w:t>fact,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that Mind being intangible or without any physical properties we cannot know its existence as human senses operate on only those bodies which have matter. </w:t>
      </w:r>
    </w:p>
    <w:p w14:paraId="7F9C8CA0" w14:textId="77777777" w:rsidR="0048235C" w:rsidRPr="008644B7" w:rsidRDefault="0048235C" w:rsidP="0048235C">
      <w:pPr>
        <w:spacing w:line="360" w:lineRule="auto"/>
        <w:jc w:val="both"/>
        <w:rPr>
          <w:rFonts w:ascii="Times New Roman" w:hAnsi="Times New Roman" w:cs="Times New Roman"/>
        </w:rPr>
      </w:pPr>
    </w:p>
    <w:p w14:paraId="33CBCFF6" w14:textId="77777777" w:rsidR="0048235C" w:rsidRPr="0048235C" w:rsidRDefault="0048235C" w:rsidP="0048235C"/>
    <w:p w14:paraId="2CF5D155" w14:textId="77777777" w:rsidR="00232600" w:rsidRDefault="00232600" w:rsidP="009D4EB3"/>
    <w:p w14:paraId="6D6C6FDC" w14:textId="77777777" w:rsidR="00232600" w:rsidRDefault="00232600" w:rsidP="009D4EB3"/>
    <w:p w14:paraId="740C3DC9" w14:textId="77777777" w:rsidR="00232600" w:rsidRDefault="00232600" w:rsidP="009D4EB3"/>
    <w:p w14:paraId="14AB3365" w14:textId="77777777" w:rsidR="00232600" w:rsidRDefault="00232600" w:rsidP="009D4EB3"/>
    <w:p w14:paraId="06DF6869" w14:textId="77777777" w:rsidR="00232600" w:rsidRDefault="00232600" w:rsidP="009D4EB3"/>
    <w:p w14:paraId="43B538E5" w14:textId="77777777" w:rsidR="00232600" w:rsidRDefault="00232600" w:rsidP="009D4EB3"/>
    <w:p w14:paraId="1A547E3D" w14:textId="77777777" w:rsidR="00E614DD" w:rsidRDefault="002545AC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14:paraId="367BA3DB" w14:textId="77777777" w:rsidR="005313A9" w:rsidRPr="005313A9" w:rsidRDefault="005313A9" w:rsidP="005313A9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313A9">
        <w:rPr>
          <w:rFonts w:ascii="Times New Roman" w:hAnsi="Times New Roman" w:cs="Times New Roman"/>
        </w:rPr>
        <w:t xml:space="preserve">Ariew, Roger. </w:t>
      </w:r>
      <w:r w:rsidRPr="005313A9">
        <w:rPr>
          <w:rFonts w:ascii="Times New Roman" w:hAnsi="Times New Roman" w:cs="Times New Roman"/>
          <w:i/>
          <w:iCs/>
        </w:rPr>
        <w:t>Descartes and the Last Scholastics</w:t>
      </w:r>
      <w:r w:rsidRPr="005313A9">
        <w:rPr>
          <w:rFonts w:ascii="Times New Roman" w:hAnsi="Times New Roman" w:cs="Times New Roman"/>
        </w:rPr>
        <w:t>. Cornell University Press, 2019.</w:t>
      </w:r>
    </w:p>
    <w:p w14:paraId="4049DD27" w14:textId="77777777" w:rsidR="005313A9" w:rsidRPr="005313A9" w:rsidRDefault="005313A9" w:rsidP="005313A9">
      <w:pPr>
        <w:pStyle w:val="Bibliography"/>
        <w:rPr>
          <w:rFonts w:ascii="Times New Roman" w:hAnsi="Times New Roman" w:cs="Times New Roman"/>
        </w:rPr>
      </w:pPr>
      <w:r w:rsidRPr="005313A9">
        <w:rPr>
          <w:rFonts w:ascii="Times New Roman" w:hAnsi="Times New Roman" w:cs="Times New Roman"/>
        </w:rPr>
        <w:t xml:space="preserve">Gibson, A. Boyce. </w:t>
      </w:r>
      <w:r w:rsidRPr="005313A9">
        <w:rPr>
          <w:rFonts w:ascii="Times New Roman" w:hAnsi="Times New Roman" w:cs="Times New Roman"/>
          <w:i/>
          <w:iCs/>
        </w:rPr>
        <w:t>The Philosophy of Descartes</w:t>
      </w:r>
      <w:r w:rsidRPr="005313A9">
        <w:rPr>
          <w:rFonts w:ascii="Times New Roman" w:hAnsi="Times New Roman" w:cs="Times New Roman"/>
        </w:rPr>
        <w:t>. Routledge, 2016.</w:t>
      </w:r>
    </w:p>
    <w:p w14:paraId="6CB5FDC7" w14:textId="77777777" w:rsidR="00BA1BAA" w:rsidRPr="00BA1BAA" w:rsidRDefault="005313A9" w:rsidP="005313A9">
      <w:pPr>
        <w:pStyle w:val="Bibliography"/>
      </w:pPr>
      <w:r>
        <w:fldChar w:fldCharType="end"/>
      </w:r>
    </w:p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3C5B" w14:textId="77777777" w:rsidR="002545AC" w:rsidRDefault="002545AC">
      <w:pPr>
        <w:spacing w:line="240" w:lineRule="auto"/>
      </w:pPr>
      <w:r>
        <w:separator/>
      </w:r>
    </w:p>
  </w:endnote>
  <w:endnote w:type="continuationSeparator" w:id="0">
    <w:p w14:paraId="462810BA" w14:textId="77777777" w:rsidR="002545AC" w:rsidRDefault="00254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A9A2" w14:textId="77777777" w:rsidR="002545AC" w:rsidRDefault="002545AC">
      <w:pPr>
        <w:spacing w:line="240" w:lineRule="auto"/>
      </w:pPr>
      <w:r>
        <w:separator/>
      </w:r>
    </w:p>
  </w:footnote>
  <w:footnote w:type="continuationSeparator" w:id="0">
    <w:p w14:paraId="6319A9F3" w14:textId="77777777" w:rsidR="002545AC" w:rsidRDefault="00254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0EE8" w14:textId="77777777" w:rsidR="00E614DD" w:rsidRDefault="002545AC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D5102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8E43" w14:textId="77777777" w:rsidR="00E614DD" w:rsidRDefault="002545AC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D510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MGkuaWJgamBko6SsGpxcWZ+XkgBYa1ALMqH08sAAAA"/>
  </w:docVars>
  <w:rsids>
    <w:rsidRoot w:val="00F83220"/>
    <w:rsid w:val="00000004"/>
    <w:rsid w:val="00040CBB"/>
    <w:rsid w:val="000B78C8"/>
    <w:rsid w:val="001463B2"/>
    <w:rsid w:val="001F62C0"/>
    <w:rsid w:val="00232600"/>
    <w:rsid w:val="00245E02"/>
    <w:rsid w:val="002545AC"/>
    <w:rsid w:val="00334E3D"/>
    <w:rsid w:val="00353B66"/>
    <w:rsid w:val="00364805"/>
    <w:rsid w:val="00456604"/>
    <w:rsid w:val="00464754"/>
    <w:rsid w:val="0048235C"/>
    <w:rsid w:val="004A2675"/>
    <w:rsid w:val="004C3203"/>
    <w:rsid w:val="004F7139"/>
    <w:rsid w:val="005313A9"/>
    <w:rsid w:val="005525EB"/>
    <w:rsid w:val="0057093C"/>
    <w:rsid w:val="006620BA"/>
    <w:rsid w:val="00691EC1"/>
    <w:rsid w:val="007C53FB"/>
    <w:rsid w:val="007E68C3"/>
    <w:rsid w:val="00883AD3"/>
    <w:rsid w:val="008B7D18"/>
    <w:rsid w:val="008D5102"/>
    <w:rsid w:val="008D63DD"/>
    <w:rsid w:val="008F1F97"/>
    <w:rsid w:val="008F4052"/>
    <w:rsid w:val="009011B7"/>
    <w:rsid w:val="00961F13"/>
    <w:rsid w:val="00985A65"/>
    <w:rsid w:val="009D4EB3"/>
    <w:rsid w:val="00AD55A0"/>
    <w:rsid w:val="00B13D1B"/>
    <w:rsid w:val="00B165FF"/>
    <w:rsid w:val="00B818DF"/>
    <w:rsid w:val="00B92569"/>
    <w:rsid w:val="00BA1BAA"/>
    <w:rsid w:val="00BD2CA8"/>
    <w:rsid w:val="00CD3FEE"/>
    <w:rsid w:val="00D05A7B"/>
    <w:rsid w:val="00D52117"/>
    <w:rsid w:val="00DB0D39"/>
    <w:rsid w:val="00E14005"/>
    <w:rsid w:val="00E614DD"/>
    <w:rsid w:val="00E627B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D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006BD9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61C18"/>
    <w:rsid w:val="003729CB"/>
    <w:rsid w:val="003A0181"/>
    <w:rsid w:val="003B51D0"/>
    <w:rsid w:val="005A3EFE"/>
    <w:rsid w:val="00B03DE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2019-11-14T05:03:00Z</dcterms:created>
  <dcterms:modified xsi:type="dcterms:W3CDTF">2019-11-14T05:03:00Z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id="AGmXCMUw"/&gt;&lt;style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