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1F50D83E" w14:textId="77777777" w:rsidR="00F9444C" w:rsidRDefault="00CB761F">
          <w:pPr>
            <w:pStyle w:val="NoSpacing"/>
          </w:pPr>
          <w:r>
            <w:t>Your Name</w:t>
          </w:r>
        </w:p>
      </w:sdtContent>
    </w:sdt>
    <w:p w14:paraId="7B848B5A" w14:textId="77777777" w:rsidR="00E614DD" w:rsidRDefault="002124BC">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6E2EAD1" w14:textId="77777777" w:rsidR="00E614DD" w:rsidRDefault="002124BC">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A5715C9" w14:textId="77777777" w:rsidR="00E614DD" w:rsidRDefault="002124BC">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9EBB343" w14:textId="77777777" w:rsidR="00E614DD" w:rsidRDefault="00CB761F">
      <w:pPr>
        <w:pStyle w:val="Title"/>
      </w:pPr>
      <w:r>
        <w:t xml:space="preserve">Speech Communication </w:t>
      </w:r>
    </w:p>
    <w:p w14:paraId="1B5F7558" w14:textId="6322A209" w:rsidR="006C08F1" w:rsidRDefault="006C08F1" w:rsidP="006C08F1">
      <w:pPr>
        <w:pStyle w:val="NoSpacing"/>
      </w:pPr>
      <w:bookmarkStart w:id="0" w:name="_GoBack"/>
      <w:r>
        <w:t>The type of speech by the student in this video, is the speech deliver</w:t>
      </w:r>
      <w:r>
        <w:t>ed during the award ceremonies.</w:t>
      </w:r>
      <w:r>
        <w:t xml:space="preserve"> In</w:t>
      </w:r>
      <w:r>
        <w:t xml:space="preserve"> this video, an anchor announced</w:t>
      </w:r>
      <w:r>
        <w:t xml:space="preserve"> t</w:t>
      </w:r>
      <w:r>
        <w:t>he name of award winner who used</w:t>
      </w:r>
      <w:r>
        <w:t xml:space="preserve"> sentences </w:t>
      </w:r>
      <w:r>
        <w:t xml:space="preserve">with </w:t>
      </w:r>
      <w:r>
        <w:t>full of humor during his speech, and audie</w:t>
      </w:r>
      <w:r>
        <w:t>nce in his classroom enjoyed his speech</w:t>
      </w:r>
      <w:r>
        <w:t>.</w:t>
      </w:r>
    </w:p>
    <w:p w14:paraId="382564AC" w14:textId="7F81D1E3" w:rsidR="006C08F1" w:rsidRDefault="006C08F1" w:rsidP="006C08F1">
      <w:pPr>
        <w:pStyle w:val="NoSpacing"/>
      </w:pPr>
      <w:r>
        <w:t xml:space="preserve">           Public speaking, whether delivering a motivational speech or an award-winning speech, needs enough confidence to stand up in front of a huge gathering and communicate to make the audiences understand your emotions and concerns on particular occasions. Some guidelines are important for special occasions like award-winning speeches</w:t>
      </w:r>
      <w:r>
        <w:t xml:space="preserve"> and they will help to build-up confidence level</w:t>
      </w:r>
      <w:r>
        <w:t>. Popular award winners suggest that for</w:t>
      </w:r>
      <w:r>
        <w:t xml:space="preserve"> an</w:t>
      </w:r>
      <w:r>
        <w:t xml:space="preserve"> effective communication like these, the speaker should be confident and prepared for what he is going to say and convey to the audience. </w:t>
      </w:r>
      <w:r>
        <w:t xml:space="preserve">Communication is important to convey messages, which are important to fill the gaps and to make people understand about your concerns. </w:t>
      </w:r>
      <w:r>
        <w:t>It is important to use simple communication ways because sometimes, the audience misinterprets the words</w:t>
      </w:r>
      <w:r>
        <w:t>,</w:t>
      </w:r>
      <w:r>
        <w:t xml:space="preserve"> which leads to misunderstandings and a communication gap between the speakers and the audience. During the speeches, psychological stability is important to keep the pace, and external motivators are needed for the recognition, and appreciation of the speakers (Khush).  </w:t>
      </w:r>
    </w:p>
    <w:p w14:paraId="3511A166" w14:textId="5E7BEFBA" w:rsidR="00E614DD" w:rsidRDefault="006C08F1" w:rsidP="006C08F1">
      <w:pPr>
        <w:pStyle w:val="NoSpacing"/>
      </w:pPr>
      <w:r>
        <w:t xml:space="preserve">In this video, the speaker a student who was able to deliver his speech </w:t>
      </w:r>
      <w:r>
        <w:t>in an effective way</w:t>
      </w:r>
      <w:r>
        <w:t xml:space="preserve"> and he was confident, that is the reason the audience was enjoying his speech. This speech is related to the concept of magnification used during ceremonial speaking. The speaker used metaphors, </w:t>
      </w:r>
      <w:r>
        <w:lastRenderedPageBreak/>
        <w:t>smileys, and other techniques to attract the audience and communicate with them. Speakers during speeches prepare supporting material to attract the audience and make them understand their feelings, efforts, activities and this also includes quotations by other popular personalities (Hamilton). The speaker student did the same, he quoted a popular person, expressed himself, and he shared his feelings with the audience.</w:t>
      </w:r>
    </w:p>
    <w:bookmarkEnd w:id="0"/>
    <w:p w14:paraId="00698EF7" w14:textId="77777777" w:rsidR="00E614DD" w:rsidRDefault="002124BC" w:rsidP="009D4EB3">
      <w:pPr>
        <w:pStyle w:val="SectionTitle"/>
        <w:jc w:val="left"/>
      </w:pPr>
      <w:sdt>
        <w:sdtPr>
          <w:rPr>
            <w:b/>
          </w:rPr>
          <w:alias w:val="Works Cited:"/>
          <w:tag w:val="Works Cited:"/>
          <w:id w:val="1884596268"/>
          <w:placeholder>
            <w:docPart w:val="84840EE0329540E5A389FAD143582B30"/>
          </w:placeholder>
          <w:temporary/>
          <w:showingPlcHdr/>
          <w15:appearance w15:val="hidden"/>
        </w:sdtPr>
        <w:sdtEndPr>
          <w:rPr>
            <w:b w:val="0"/>
          </w:rPr>
        </w:sdtEndPr>
        <w:sdtContent>
          <w:r w:rsidR="009D4EB3" w:rsidRPr="00654E9E">
            <w:rPr>
              <w:b/>
            </w:rPr>
            <w:t>Works Cited</w:t>
          </w:r>
        </w:sdtContent>
      </w:sdt>
      <w:r w:rsidR="00654E9E">
        <w:rPr>
          <w:b/>
        </w:rPr>
        <w:t>:</w:t>
      </w:r>
    </w:p>
    <w:p w14:paraId="6C9E4317" w14:textId="77777777" w:rsidR="00561A81" w:rsidRPr="00561A81" w:rsidRDefault="00CB761F" w:rsidP="00561A8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561A81">
        <w:rPr>
          <w:rFonts w:ascii="Times New Roman" w:hAnsi="Times New Roman" w:cs="Times New Roman"/>
        </w:rPr>
        <w:t xml:space="preserve">Hamilton, Heidi. “Giving a Classmate an Award: Ceremonial Speaking Within the Classroom Environment.” </w:t>
      </w:r>
      <w:r w:rsidRPr="00561A81">
        <w:rPr>
          <w:rFonts w:ascii="Times New Roman" w:hAnsi="Times New Roman" w:cs="Times New Roman"/>
          <w:i/>
          <w:iCs/>
        </w:rPr>
        <w:t>Communication and Theater Association of Minnesota Journal</w:t>
      </w:r>
      <w:r w:rsidRPr="00561A81">
        <w:rPr>
          <w:rFonts w:ascii="Times New Roman" w:hAnsi="Times New Roman" w:cs="Times New Roman"/>
        </w:rPr>
        <w:t>, vol. 36, no. 1, 2009, p. 10.</w:t>
      </w:r>
    </w:p>
    <w:p w14:paraId="0E80AD64" w14:textId="77777777" w:rsidR="00561A81" w:rsidRPr="00561A81" w:rsidRDefault="00CB761F" w:rsidP="00561A81">
      <w:pPr>
        <w:pStyle w:val="Bibliography"/>
        <w:rPr>
          <w:rFonts w:ascii="Times New Roman" w:hAnsi="Times New Roman" w:cs="Times New Roman"/>
        </w:rPr>
      </w:pPr>
      <w:r w:rsidRPr="00561A81">
        <w:rPr>
          <w:rFonts w:ascii="Times New Roman" w:hAnsi="Times New Roman" w:cs="Times New Roman"/>
        </w:rPr>
        <w:t xml:space="preserve">Khush. </w:t>
      </w:r>
      <w:r w:rsidRPr="00561A81">
        <w:rPr>
          <w:rFonts w:ascii="Times New Roman" w:hAnsi="Times New Roman" w:cs="Times New Roman"/>
          <w:i/>
          <w:iCs/>
        </w:rPr>
        <w:t>Tero Article | Accepting An Award</w:t>
      </w:r>
      <w:r w:rsidRPr="00561A81">
        <w:rPr>
          <w:rFonts w:ascii="Times New Roman" w:hAnsi="Times New Roman" w:cs="Times New Roman"/>
        </w:rPr>
        <w:t>. http://www.tero.com/articles/accepting-an-award.php. Accessed 15 Nov. 2019.</w:t>
      </w:r>
    </w:p>
    <w:p w14:paraId="798883B5" w14:textId="77777777" w:rsidR="00BA1BAA" w:rsidRPr="00BA1BAA" w:rsidRDefault="00CB761F" w:rsidP="00561A81">
      <w:pPr>
        <w:pStyle w:val="Bibliography"/>
        <w:ind w:left="0" w:firstLine="0"/>
        <w:rPr>
          <w:rFonts w:ascii="Arial" w:eastAsia="Times New Roman" w:hAnsi="Arial" w:cs="Arial"/>
          <w:color w:val="333333"/>
          <w:lang w:eastAsia="en-US"/>
        </w:rPr>
      </w:pPr>
      <w:r>
        <w:fldChar w:fldCharType="end"/>
      </w:r>
    </w:p>
    <w:p w14:paraId="0531A14E" w14:textId="77777777" w:rsidR="00BA1BAA" w:rsidRPr="00BA1BAA" w:rsidRDefault="00BA1BAA" w:rsidP="00D05A7B"/>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952E0" w14:textId="77777777" w:rsidR="002124BC" w:rsidRDefault="002124BC">
      <w:pPr>
        <w:spacing w:line="240" w:lineRule="auto"/>
      </w:pPr>
      <w:r>
        <w:separator/>
      </w:r>
    </w:p>
  </w:endnote>
  <w:endnote w:type="continuationSeparator" w:id="0">
    <w:p w14:paraId="589A85B7" w14:textId="77777777" w:rsidR="002124BC" w:rsidRDefault="00212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63471" w14:textId="77777777" w:rsidR="002124BC" w:rsidRDefault="002124BC">
      <w:pPr>
        <w:spacing w:line="240" w:lineRule="auto"/>
      </w:pPr>
      <w:r>
        <w:separator/>
      </w:r>
    </w:p>
  </w:footnote>
  <w:footnote w:type="continuationSeparator" w:id="0">
    <w:p w14:paraId="6B2B9594" w14:textId="77777777" w:rsidR="002124BC" w:rsidRDefault="002124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3E72" w14:textId="77777777" w:rsidR="00E614DD" w:rsidRDefault="002124BC">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C08F1">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508A" w14:textId="77777777" w:rsidR="00E614DD" w:rsidRDefault="002124BC">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C08F1">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AC0E49D0">
      <w:start w:val="1"/>
      <w:numFmt w:val="lowerLetter"/>
      <w:pStyle w:val="TableNote"/>
      <w:suff w:val="space"/>
      <w:lvlText w:val="%1."/>
      <w:lvlJc w:val="left"/>
      <w:pPr>
        <w:ind w:left="0" w:firstLine="720"/>
      </w:pPr>
      <w:rPr>
        <w:rFonts w:hint="default"/>
      </w:rPr>
    </w:lvl>
    <w:lvl w:ilvl="1" w:tplc="050C1660" w:tentative="1">
      <w:start w:val="1"/>
      <w:numFmt w:val="lowerLetter"/>
      <w:lvlText w:val="%2."/>
      <w:lvlJc w:val="left"/>
      <w:pPr>
        <w:ind w:left="2160" w:hanging="360"/>
      </w:pPr>
    </w:lvl>
    <w:lvl w:ilvl="2" w:tplc="CD941ED0" w:tentative="1">
      <w:start w:val="1"/>
      <w:numFmt w:val="lowerRoman"/>
      <w:lvlText w:val="%3."/>
      <w:lvlJc w:val="right"/>
      <w:pPr>
        <w:ind w:left="2880" w:hanging="180"/>
      </w:pPr>
    </w:lvl>
    <w:lvl w:ilvl="3" w:tplc="93721F9E" w:tentative="1">
      <w:start w:val="1"/>
      <w:numFmt w:val="decimal"/>
      <w:lvlText w:val="%4."/>
      <w:lvlJc w:val="left"/>
      <w:pPr>
        <w:ind w:left="3600" w:hanging="360"/>
      </w:pPr>
    </w:lvl>
    <w:lvl w:ilvl="4" w:tplc="3064F804" w:tentative="1">
      <w:start w:val="1"/>
      <w:numFmt w:val="lowerLetter"/>
      <w:lvlText w:val="%5."/>
      <w:lvlJc w:val="left"/>
      <w:pPr>
        <w:ind w:left="4320" w:hanging="360"/>
      </w:pPr>
    </w:lvl>
    <w:lvl w:ilvl="5" w:tplc="56FA2A6A" w:tentative="1">
      <w:start w:val="1"/>
      <w:numFmt w:val="lowerRoman"/>
      <w:lvlText w:val="%6."/>
      <w:lvlJc w:val="right"/>
      <w:pPr>
        <w:ind w:left="5040" w:hanging="180"/>
      </w:pPr>
    </w:lvl>
    <w:lvl w:ilvl="6" w:tplc="8D9E59FA" w:tentative="1">
      <w:start w:val="1"/>
      <w:numFmt w:val="decimal"/>
      <w:lvlText w:val="%7."/>
      <w:lvlJc w:val="left"/>
      <w:pPr>
        <w:ind w:left="5760" w:hanging="360"/>
      </w:pPr>
    </w:lvl>
    <w:lvl w:ilvl="7" w:tplc="68109A3A" w:tentative="1">
      <w:start w:val="1"/>
      <w:numFmt w:val="lowerLetter"/>
      <w:lvlText w:val="%8."/>
      <w:lvlJc w:val="left"/>
      <w:pPr>
        <w:ind w:left="6480" w:hanging="360"/>
      </w:pPr>
    </w:lvl>
    <w:lvl w:ilvl="8" w:tplc="077445F0"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yNDcxMzUwtjA2NLRQ0lEKTi0uzszPAykwrgUAzN3LEywAAAA="/>
  </w:docVars>
  <w:rsids>
    <w:rsidRoot w:val="00F83220"/>
    <w:rsid w:val="000166A4"/>
    <w:rsid w:val="00016FBD"/>
    <w:rsid w:val="00040CBB"/>
    <w:rsid w:val="000B78C8"/>
    <w:rsid w:val="000F0BC3"/>
    <w:rsid w:val="0013466B"/>
    <w:rsid w:val="001463B2"/>
    <w:rsid w:val="00167562"/>
    <w:rsid w:val="00174B8A"/>
    <w:rsid w:val="001F62C0"/>
    <w:rsid w:val="002124BC"/>
    <w:rsid w:val="00245E02"/>
    <w:rsid w:val="002B0F52"/>
    <w:rsid w:val="002F27FE"/>
    <w:rsid w:val="00353B66"/>
    <w:rsid w:val="00364805"/>
    <w:rsid w:val="00456604"/>
    <w:rsid w:val="0048059E"/>
    <w:rsid w:val="0048446D"/>
    <w:rsid w:val="004A2675"/>
    <w:rsid w:val="004A6DB8"/>
    <w:rsid w:val="004C5CF5"/>
    <w:rsid w:val="004F7139"/>
    <w:rsid w:val="005525EB"/>
    <w:rsid w:val="00561A81"/>
    <w:rsid w:val="0057093C"/>
    <w:rsid w:val="005C62DA"/>
    <w:rsid w:val="0061772B"/>
    <w:rsid w:val="00654E9E"/>
    <w:rsid w:val="006578FF"/>
    <w:rsid w:val="00691EC1"/>
    <w:rsid w:val="006C08F1"/>
    <w:rsid w:val="00785EA0"/>
    <w:rsid w:val="007C53FB"/>
    <w:rsid w:val="0086790A"/>
    <w:rsid w:val="008B7D18"/>
    <w:rsid w:val="008F1F97"/>
    <w:rsid w:val="008F4052"/>
    <w:rsid w:val="00985A65"/>
    <w:rsid w:val="00995EA4"/>
    <w:rsid w:val="009D4EB3"/>
    <w:rsid w:val="00A37061"/>
    <w:rsid w:val="00B13D1B"/>
    <w:rsid w:val="00B818DF"/>
    <w:rsid w:val="00B86010"/>
    <w:rsid w:val="00BA1BAA"/>
    <w:rsid w:val="00CB761F"/>
    <w:rsid w:val="00CD3FEE"/>
    <w:rsid w:val="00D05A7B"/>
    <w:rsid w:val="00D52117"/>
    <w:rsid w:val="00DB0D39"/>
    <w:rsid w:val="00E044A3"/>
    <w:rsid w:val="00E14005"/>
    <w:rsid w:val="00E614DD"/>
    <w:rsid w:val="00E627B4"/>
    <w:rsid w:val="00EB4E24"/>
    <w:rsid w:val="00EC2809"/>
    <w:rsid w:val="00EE60B2"/>
    <w:rsid w:val="00F3202F"/>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02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1F663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1F663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1F663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1F6634">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1F6634">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1F663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85470"/>
    <w:rsid w:val="001F6634"/>
    <w:rsid w:val="003729CB"/>
    <w:rsid w:val="003A0181"/>
    <w:rsid w:val="005A3EFE"/>
    <w:rsid w:val="00B7435E"/>
    <w:rsid w:val="00B9551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2019-11-16T12:09:00Z</dcterms:created>
  <dcterms:modified xsi:type="dcterms:W3CDTF">2019-11-16T12:09:00Z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id="uZA7yNRw"/&gt;&lt;style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