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1E" w:rsidRPr="002C5D62" w:rsidRDefault="009E731E" w:rsidP="009E731E">
      <w:pPr>
        <w:spacing w:after="0" w:line="480" w:lineRule="auto"/>
        <w:ind w:firstLine="720"/>
        <w:jc w:val="both"/>
        <w:rPr>
          <w:rFonts w:ascii="Times New Roman" w:hAnsi="Times New Roman" w:cs="Times New Roman"/>
          <w:sz w:val="24"/>
          <w:szCs w:val="24"/>
          <w:lang w:val="en-US"/>
        </w:rPr>
      </w:pPr>
    </w:p>
    <w:p w:rsidR="009E731E" w:rsidRPr="002C5D62" w:rsidRDefault="00F150C4" w:rsidP="009E731E">
      <w:pPr>
        <w:tabs>
          <w:tab w:val="left" w:pos="1499"/>
        </w:tabs>
        <w:spacing w:after="0" w:line="480" w:lineRule="auto"/>
        <w:ind w:firstLine="720"/>
        <w:jc w:val="both"/>
        <w:rPr>
          <w:rFonts w:ascii="Times New Roman" w:hAnsi="Times New Roman" w:cs="Times New Roman"/>
          <w:b/>
          <w:sz w:val="24"/>
          <w:szCs w:val="24"/>
          <w:lang w:val="en-US"/>
        </w:rPr>
      </w:pPr>
      <w:r w:rsidRPr="002C5D62">
        <w:rPr>
          <w:rFonts w:ascii="Times New Roman" w:hAnsi="Times New Roman" w:cs="Times New Roman"/>
          <w:b/>
          <w:sz w:val="24"/>
          <w:szCs w:val="24"/>
          <w:lang w:val="en-US"/>
        </w:rPr>
        <w:tab/>
      </w:r>
    </w:p>
    <w:p w:rsidR="009E731E" w:rsidRPr="00D7440B" w:rsidRDefault="009E731E" w:rsidP="009E731E">
      <w:pPr>
        <w:spacing w:after="0" w:line="480" w:lineRule="auto"/>
        <w:ind w:firstLine="720"/>
        <w:jc w:val="both"/>
        <w:rPr>
          <w:rFonts w:ascii="Times New Roman" w:hAnsi="Times New Roman" w:cs="Times New Roman"/>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F150C4" w:rsidP="009E731E">
      <w:pPr>
        <w:tabs>
          <w:tab w:val="left" w:pos="2004"/>
        </w:tabs>
        <w:spacing w:after="0" w:line="480" w:lineRule="auto"/>
        <w:ind w:firstLine="720"/>
        <w:jc w:val="both"/>
        <w:rPr>
          <w:rFonts w:ascii="Times New Roman" w:hAnsi="Times New Roman" w:cs="Times New Roman"/>
          <w:b/>
          <w:sz w:val="24"/>
          <w:szCs w:val="24"/>
          <w:lang w:val="en-US"/>
        </w:rPr>
      </w:pPr>
      <w:r w:rsidRPr="002C5D62">
        <w:rPr>
          <w:rFonts w:ascii="Times New Roman" w:hAnsi="Times New Roman" w:cs="Times New Roman"/>
          <w:b/>
          <w:sz w:val="24"/>
          <w:szCs w:val="24"/>
          <w:lang w:val="en-US"/>
        </w:rPr>
        <w:tab/>
      </w: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9E731E" w:rsidRDefault="00F150C4" w:rsidP="009E731E">
      <w:pPr>
        <w:spacing w:after="0" w:line="480" w:lineRule="auto"/>
        <w:ind w:firstLine="720"/>
        <w:jc w:val="center"/>
        <w:rPr>
          <w:rFonts w:ascii="Times New Roman" w:hAnsi="Times New Roman" w:cs="Times New Roman"/>
          <w:bCs/>
          <w:sz w:val="24"/>
          <w:szCs w:val="24"/>
          <w:lang w:val="en-US"/>
        </w:rPr>
      </w:pPr>
      <w:r w:rsidRPr="009E731E">
        <w:rPr>
          <w:rFonts w:ascii="Times New Roman" w:hAnsi="Times New Roman" w:cs="Times New Roman"/>
          <w:bCs/>
          <w:sz w:val="24"/>
          <w:szCs w:val="24"/>
          <w:lang w:val="en-US"/>
        </w:rPr>
        <w:t xml:space="preserve">Bonds </w:t>
      </w:r>
    </w:p>
    <w:p w:rsidR="009E731E" w:rsidRPr="002C5D62" w:rsidRDefault="00F150C4" w:rsidP="009E731E">
      <w:pPr>
        <w:spacing w:after="0" w:line="480" w:lineRule="auto"/>
        <w:ind w:firstLine="720"/>
        <w:jc w:val="center"/>
        <w:rPr>
          <w:rFonts w:ascii="Times New Roman" w:hAnsi="Times New Roman" w:cs="Times New Roman"/>
          <w:sz w:val="24"/>
          <w:szCs w:val="24"/>
          <w:lang w:val="en-US"/>
        </w:rPr>
      </w:pPr>
      <w:r w:rsidRPr="002C5D62">
        <w:rPr>
          <w:rFonts w:ascii="Times New Roman" w:hAnsi="Times New Roman" w:cs="Times New Roman"/>
          <w:sz w:val="24"/>
          <w:szCs w:val="24"/>
          <w:lang w:val="en-US"/>
        </w:rPr>
        <w:t>Student’s Name</w:t>
      </w:r>
    </w:p>
    <w:p w:rsidR="009E731E" w:rsidRPr="002C5D62" w:rsidRDefault="00F150C4" w:rsidP="009E731E">
      <w:pPr>
        <w:spacing w:after="0" w:line="480" w:lineRule="auto"/>
        <w:ind w:firstLine="720"/>
        <w:jc w:val="center"/>
        <w:rPr>
          <w:rFonts w:ascii="Times New Roman" w:hAnsi="Times New Roman" w:cs="Times New Roman"/>
          <w:sz w:val="24"/>
          <w:szCs w:val="24"/>
          <w:lang w:val="en-US"/>
        </w:rPr>
      </w:pPr>
      <w:r w:rsidRPr="002C5D62">
        <w:rPr>
          <w:rFonts w:ascii="Times New Roman" w:hAnsi="Times New Roman" w:cs="Times New Roman"/>
          <w:sz w:val="24"/>
          <w:szCs w:val="24"/>
          <w:lang w:val="en-US"/>
        </w:rPr>
        <w:t>University Affiliation</w:t>
      </w:r>
    </w:p>
    <w:p w:rsidR="009E731E" w:rsidRPr="002C5D62" w:rsidRDefault="009E731E" w:rsidP="009E731E">
      <w:pPr>
        <w:tabs>
          <w:tab w:val="left" w:pos="5998"/>
        </w:tabs>
        <w:spacing w:after="0" w:line="480" w:lineRule="auto"/>
        <w:ind w:firstLine="720"/>
        <w:jc w:val="center"/>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Pr="002C5D62" w:rsidRDefault="009E731E" w:rsidP="009E731E">
      <w:pPr>
        <w:spacing w:after="0" w:line="480" w:lineRule="auto"/>
        <w:ind w:firstLine="720"/>
        <w:jc w:val="both"/>
        <w:rPr>
          <w:rFonts w:ascii="Times New Roman" w:hAnsi="Times New Roman" w:cs="Times New Roman"/>
          <w:b/>
          <w:sz w:val="24"/>
          <w:szCs w:val="24"/>
          <w:lang w:val="en-US"/>
        </w:rPr>
      </w:pPr>
    </w:p>
    <w:p w:rsidR="009E731E" w:rsidRDefault="009E731E" w:rsidP="009E731E">
      <w:pPr>
        <w:spacing w:after="0" w:line="480" w:lineRule="auto"/>
        <w:jc w:val="both"/>
        <w:rPr>
          <w:rFonts w:ascii="Times New Roman" w:hAnsi="Times New Roman" w:cs="Times New Roman"/>
          <w:b/>
          <w:sz w:val="24"/>
          <w:szCs w:val="24"/>
          <w:lang w:val="en-US"/>
        </w:rPr>
      </w:pPr>
    </w:p>
    <w:p w:rsidR="009E731E" w:rsidRDefault="009E731E" w:rsidP="009E731E">
      <w:pPr>
        <w:spacing w:after="0" w:line="480" w:lineRule="auto"/>
        <w:jc w:val="both"/>
        <w:rPr>
          <w:rFonts w:ascii="Times New Roman" w:hAnsi="Times New Roman" w:cs="Times New Roman"/>
          <w:b/>
          <w:sz w:val="24"/>
          <w:szCs w:val="24"/>
          <w:lang w:val="en-US"/>
        </w:rPr>
      </w:pPr>
    </w:p>
    <w:p w:rsidR="009E731E" w:rsidRPr="009E731E" w:rsidRDefault="00F150C4" w:rsidP="009E731E">
      <w:pPr>
        <w:spacing w:after="0" w:line="480" w:lineRule="auto"/>
        <w:jc w:val="both"/>
        <w:rPr>
          <w:rFonts w:ascii="Times New Roman" w:hAnsi="Times New Roman" w:cs="Times New Roman"/>
          <w:b/>
          <w:sz w:val="24"/>
          <w:szCs w:val="24"/>
          <w:lang w:val="en-US"/>
        </w:rPr>
      </w:pPr>
      <w:bookmarkStart w:id="0" w:name="_GoBack"/>
      <w:r w:rsidRPr="009E731E">
        <w:rPr>
          <w:rFonts w:ascii="Times New Roman" w:hAnsi="Times New Roman" w:cs="Times New Roman"/>
          <w:b/>
          <w:sz w:val="24"/>
          <w:szCs w:val="24"/>
          <w:lang w:val="en-US"/>
        </w:rPr>
        <w:lastRenderedPageBreak/>
        <w:t xml:space="preserve">Bonds </w:t>
      </w:r>
    </w:p>
    <w:p w:rsidR="00BD460C"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 xml:space="preserve">The security bond is the bond that currently has the highest yield. Fidelity Capital and Income Fund is the company that presently has the highest yield bonds. The company emphasis on lower-quality debt securities. </w:t>
      </w:r>
      <w:r w:rsidR="00AD0F35" w:rsidRPr="009E731E">
        <w:rPr>
          <w:rFonts w:ascii="Times New Roman" w:hAnsi="Times New Roman" w:cs="Times New Roman"/>
          <w:sz w:val="24"/>
          <w:szCs w:val="24"/>
          <w:lang w:val="en-US"/>
        </w:rPr>
        <w:t>The leading reason why the company's bond is the highest yield is that the bond has a lower duration. Usually, the lower the period, the higher the yield f a bond</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00AD0F35" w:rsidRPr="009E731E">
        <w:rPr>
          <w:rFonts w:ascii="Times New Roman" w:hAnsi="Times New Roman" w:cs="Times New Roman"/>
          <w:sz w:val="24"/>
          <w:szCs w:val="24"/>
          <w:lang w:val="en-US"/>
        </w:rPr>
        <w:t xml:space="preserve">. Fidelity Capital and Income Fund's bond pays an annual yield of 4.01 %, which is relatively higher than other company's return. In most occasions, </w:t>
      </w:r>
      <w:r w:rsidR="00542ED0" w:rsidRPr="009E731E">
        <w:rPr>
          <w:rFonts w:ascii="Times New Roman" w:hAnsi="Times New Roman" w:cs="Times New Roman"/>
          <w:sz w:val="24"/>
          <w:szCs w:val="24"/>
          <w:lang w:val="en-US"/>
        </w:rPr>
        <w:t>companies that</w:t>
      </w:r>
      <w:r w:rsidR="006C16E3" w:rsidRPr="009E731E">
        <w:rPr>
          <w:rFonts w:ascii="Times New Roman" w:hAnsi="Times New Roman" w:cs="Times New Roman"/>
          <w:sz w:val="24"/>
          <w:szCs w:val="24"/>
          <w:lang w:val="en-US"/>
        </w:rPr>
        <w:t xml:space="preserve"> have a lower duration on their securities</w:t>
      </w:r>
      <w:r w:rsidR="00542ED0" w:rsidRPr="009E731E">
        <w:rPr>
          <w:rFonts w:ascii="Times New Roman" w:hAnsi="Times New Roman" w:cs="Times New Roman"/>
          <w:sz w:val="24"/>
          <w:szCs w:val="24"/>
          <w:lang w:val="en-US"/>
        </w:rPr>
        <w:t xml:space="preserve"> pay a higher yield than securities of a longer period.  </w:t>
      </w:r>
    </w:p>
    <w:p w:rsidR="00542ED0" w:rsidRPr="009E731E" w:rsidRDefault="00F150C4" w:rsidP="009E731E">
      <w:pPr>
        <w:spacing w:after="0" w:line="480" w:lineRule="auto"/>
        <w:jc w:val="both"/>
        <w:rPr>
          <w:rFonts w:ascii="Times New Roman" w:hAnsi="Times New Roman" w:cs="Times New Roman"/>
          <w:b/>
          <w:sz w:val="24"/>
          <w:szCs w:val="24"/>
          <w:lang w:val="en-US"/>
        </w:rPr>
      </w:pPr>
      <w:r w:rsidRPr="009E731E">
        <w:rPr>
          <w:rFonts w:ascii="Times New Roman" w:hAnsi="Times New Roman" w:cs="Times New Roman"/>
          <w:b/>
          <w:sz w:val="24"/>
          <w:szCs w:val="24"/>
          <w:lang w:val="en-US"/>
        </w:rPr>
        <w:t>Calculation of maturity of the bonds</w:t>
      </w:r>
    </w:p>
    <w:p w:rsidR="00542ED0" w:rsidRPr="009E731E" w:rsidRDefault="00F150C4" w:rsidP="009E731E">
      <w:pPr>
        <w:spacing w:after="0" w:line="480" w:lineRule="auto"/>
        <w:ind w:firstLine="720"/>
        <w:jc w:val="both"/>
        <w:rPr>
          <w:rFonts w:ascii="Times New Roman" w:hAnsi="Times New Roman" w:cs="Times New Roman"/>
          <w:sz w:val="24"/>
          <w:szCs w:val="24"/>
          <w:vertAlign w:val="subscript"/>
          <w:lang w:val="en-US"/>
        </w:rPr>
      </w:pPr>
      <w:r w:rsidRPr="009E731E">
        <w:rPr>
          <w:rFonts w:ascii="Times New Roman" w:hAnsi="Times New Roman" w:cs="Times New Roman"/>
          <w:sz w:val="24"/>
          <w:szCs w:val="24"/>
          <w:lang w:val="en-US"/>
        </w:rPr>
        <w:t>Bond spread = Yield Time Maturity</w:t>
      </w:r>
      <w:r w:rsidRPr="009E731E">
        <w:rPr>
          <w:rFonts w:ascii="Times New Roman" w:hAnsi="Times New Roman" w:cs="Times New Roman"/>
          <w:sz w:val="24"/>
          <w:szCs w:val="24"/>
          <w:vertAlign w:val="subscript"/>
          <w:lang w:val="en-US"/>
        </w:rPr>
        <w:t xml:space="preserve"> corporate bond </w:t>
      </w:r>
      <w:r w:rsidRPr="009E731E">
        <w:rPr>
          <w:rFonts w:ascii="Times New Roman" w:hAnsi="Times New Roman" w:cs="Times New Roman"/>
          <w:sz w:val="24"/>
          <w:szCs w:val="24"/>
          <w:lang w:val="en-US"/>
        </w:rPr>
        <w:t>- Yield Time Maturit</w:t>
      </w:r>
      <w:r w:rsidRPr="009E731E">
        <w:rPr>
          <w:rFonts w:ascii="Times New Roman" w:hAnsi="Times New Roman" w:cs="Times New Roman"/>
          <w:sz w:val="24"/>
          <w:szCs w:val="24"/>
          <w:lang w:val="en-US"/>
        </w:rPr>
        <w:t>y</w:t>
      </w:r>
      <w:r w:rsidRPr="009E731E">
        <w:rPr>
          <w:rFonts w:ascii="Times New Roman" w:hAnsi="Times New Roman" w:cs="Times New Roman"/>
          <w:sz w:val="24"/>
          <w:szCs w:val="24"/>
          <w:vertAlign w:val="subscript"/>
          <w:lang w:val="en-US"/>
        </w:rPr>
        <w:t xml:space="preserve"> Treasury bond </w:t>
      </w:r>
    </w:p>
    <w:p w:rsidR="00542ED0" w:rsidRPr="009E731E" w:rsidRDefault="00F150C4" w:rsidP="009E731E">
      <w:pPr>
        <w:spacing w:after="0" w:line="480" w:lineRule="auto"/>
        <w:ind w:firstLine="720"/>
        <w:jc w:val="both"/>
        <w:rPr>
          <w:rFonts w:ascii="Times New Roman" w:hAnsi="Times New Roman" w:cs="Times New Roman"/>
          <w:sz w:val="24"/>
          <w:szCs w:val="24"/>
        </w:rPr>
      </w:pPr>
      <w:r w:rsidRPr="009E731E">
        <w:rPr>
          <w:rFonts w:ascii="Times New Roman" w:hAnsi="Times New Roman" w:cs="Times New Roman"/>
          <w:sz w:val="24"/>
          <w:szCs w:val="24"/>
        </w:rPr>
        <w:t>Yield to maturity (YTM) = [(Face value / Present value)</w:t>
      </w:r>
      <w:r w:rsidRPr="009E731E">
        <w:rPr>
          <w:rFonts w:ascii="Times New Roman" w:hAnsi="Times New Roman" w:cs="Times New Roman"/>
          <w:sz w:val="24"/>
          <w:szCs w:val="24"/>
          <w:vertAlign w:val="superscript"/>
        </w:rPr>
        <w:t xml:space="preserve"> 1/Time period</w:t>
      </w:r>
      <w:r w:rsidRPr="009E731E">
        <w:rPr>
          <w:rFonts w:ascii="Times New Roman" w:hAnsi="Times New Roman" w:cs="Times New Roman"/>
          <w:sz w:val="24"/>
          <w:szCs w:val="24"/>
        </w:rPr>
        <w:t>]-1</w:t>
      </w:r>
    </w:p>
    <w:p w:rsidR="008B23A6" w:rsidRPr="009E731E" w:rsidRDefault="00F150C4" w:rsidP="009E731E">
      <w:pPr>
        <w:spacing w:after="0" w:line="480" w:lineRule="auto"/>
        <w:ind w:firstLine="720"/>
        <w:jc w:val="both"/>
        <w:rPr>
          <w:rFonts w:ascii="Times New Roman" w:hAnsi="Times New Roman" w:cs="Times New Roman"/>
          <w:sz w:val="24"/>
          <w:szCs w:val="24"/>
        </w:rPr>
      </w:pPr>
      <w:r w:rsidRPr="009E731E">
        <w:rPr>
          <w:rFonts w:ascii="Times New Roman" w:hAnsi="Times New Roman" w:cs="Times New Roman"/>
          <w:sz w:val="24"/>
          <w:szCs w:val="24"/>
          <w:lang w:val="en-US"/>
        </w:rPr>
        <w:t>Yield Time Maturity</w:t>
      </w:r>
      <w:r w:rsidRPr="009E731E">
        <w:rPr>
          <w:rFonts w:ascii="Times New Roman" w:hAnsi="Times New Roman" w:cs="Times New Roman"/>
          <w:sz w:val="24"/>
          <w:szCs w:val="24"/>
          <w:vertAlign w:val="subscript"/>
          <w:lang w:val="en-US"/>
        </w:rPr>
        <w:t xml:space="preserve"> corporate bond</w:t>
      </w:r>
      <w:r w:rsidRPr="009E731E">
        <w:rPr>
          <w:rFonts w:ascii="Times New Roman" w:hAnsi="Times New Roman" w:cs="Times New Roman"/>
          <w:sz w:val="24"/>
          <w:szCs w:val="24"/>
        </w:rPr>
        <w:t xml:space="preserve"> = [(79 /100)</w:t>
      </w:r>
      <w:r w:rsidRPr="009E731E">
        <w:rPr>
          <w:rFonts w:ascii="Times New Roman" w:hAnsi="Times New Roman" w:cs="Times New Roman"/>
          <w:sz w:val="24"/>
          <w:szCs w:val="24"/>
          <w:vertAlign w:val="superscript"/>
        </w:rPr>
        <w:t xml:space="preserve"> 1/9</w:t>
      </w:r>
      <w:r w:rsidRPr="009E731E">
        <w:rPr>
          <w:rFonts w:ascii="Times New Roman" w:hAnsi="Times New Roman" w:cs="Times New Roman"/>
          <w:sz w:val="24"/>
          <w:szCs w:val="24"/>
        </w:rPr>
        <w:t>]-1</w:t>
      </w:r>
    </w:p>
    <w:p w:rsidR="00B66397" w:rsidRPr="009E731E" w:rsidRDefault="00F150C4" w:rsidP="009E731E">
      <w:pPr>
        <w:spacing w:after="0" w:line="480" w:lineRule="auto"/>
        <w:ind w:firstLine="720"/>
        <w:jc w:val="both"/>
        <w:rPr>
          <w:rFonts w:ascii="Times New Roman" w:hAnsi="Times New Roman" w:cs="Times New Roman"/>
          <w:sz w:val="24"/>
          <w:szCs w:val="24"/>
        </w:rPr>
      </w:pPr>
      <w:r w:rsidRPr="009E731E">
        <w:rPr>
          <w:rFonts w:ascii="Times New Roman" w:hAnsi="Times New Roman" w:cs="Times New Roman"/>
          <w:sz w:val="24"/>
          <w:szCs w:val="24"/>
          <w:lang w:val="en-US"/>
        </w:rPr>
        <w:t>Yield Time Maturity</w:t>
      </w:r>
      <w:r w:rsidRPr="009E731E">
        <w:rPr>
          <w:rFonts w:ascii="Times New Roman" w:hAnsi="Times New Roman" w:cs="Times New Roman"/>
          <w:sz w:val="24"/>
          <w:szCs w:val="24"/>
          <w:vertAlign w:val="subscript"/>
          <w:lang w:val="en-US"/>
        </w:rPr>
        <w:t xml:space="preserve"> corporate bond</w:t>
      </w:r>
      <w:r w:rsidRPr="009E731E">
        <w:rPr>
          <w:rFonts w:ascii="Times New Roman" w:hAnsi="Times New Roman" w:cs="Times New Roman"/>
          <w:sz w:val="24"/>
          <w:szCs w:val="24"/>
        </w:rPr>
        <w:t xml:space="preserve"> = 0.025</w:t>
      </w:r>
    </w:p>
    <w:p w:rsidR="00B66397" w:rsidRPr="009E731E" w:rsidRDefault="00F150C4" w:rsidP="009E731E">
      <w:pPr>
        <w:tabs>
          <w:tab w:val="left" w:pos="4884"/>
        </w:tabs>
        <w:spacing w:after="0" w:line="480" w:lineRule="auto"/>
        <w:ind w:firstLine="720"/>
        <w:jc w:val="both"/>
        <w:rPr>
          <w:rFonts w:ascii="Times New Roman" w:hAnsi="Times New Roman" w:cs="Times New Roman"/>
          <w:sz w:val="24"/>
          <w:szCs w:val="24"/>
        </w:rPr>
      </w:pPr>
      <w:r w:rsidRPr="009E731E">
        <w:rPr>
          <w:rFonts w:ascii="Times New Roman" w:hAnsi="Times New Roman" w:cs="Times New Roman"/>
          <w:sz w:val="24"/>
          <w:szCs w:val="24"/>
          <w:lang w:val="en-US"/>
        </w:rPr>
        <w:t>Yield Time Maturity</w:t>
      </w:r>
      <w:r w:rsidRPr="009E731E">
        <w:rPr>
          <w:rFonts w:ascii="Times New Roman" w:hAnsi="Times New Roman" w:cs="Times New Roman"/>
          <w:sz w:val="24"/>
          <w:szCs w:val="24"/>
          <w:vertAlign w:val="subscript"/>
          <w:lang w:val="en-US"/>
        </w:rPr>
        <w:t xml:space="preserve"> Treasury bond </w:t>
      </w:r>
      <w:r w:rsidRPr="009E731E">
        <w:rPr>
          <w:rFonts w:ascii="Times New Roman" w:hAnsi="Times New Roman" w:cs="Times New Roman"/>
          <w:sz w:val="24"/>
          <w:szCs w:val="24"/>
        </w:rPr>
        <w:t>= [(1.32 /100)</w:t>
      </w:r>
      <w:r w:rsidRPr="009E731E">
        <w:rPr>
          <w:rFonts w:ascii="Times New Roman" w:hAnsi="Times New Roman" w:cs="Times New Roman"/>
          <w:sz w:val="24"/>
          <w:szCs w:val="24"/>
          <w:vertAlign w:val="superscript"/>
        </w:rPr>
        <w:t xml:space="preserve"> 1/10</w:t>
      </w:r>
      <w:r w:rsidRPr="009E731E">
        <w:rPr>
          <w:rFonts w:ascii="Times New Roman" w:hAnsi="Times New Roman" w:cs="Times New Roman"/>
          <w:sz w:val="24"/>
          <w:szCs w:val="24"/>
        </w:rPr>
        <w:t>]-1</w:t>
      </w:r>
      <w:r w:rsidRPr="009E731E">
        <w:rPr>
          <w:rFonts w:ascii="Times New Roman" w:hAnsi="Times New Roman" w:cs="Times New Roman"/>
          <w:sz w:val="24"/>
          <w:szCs w:val="24"/>
        </w:rPr>
        <w:tab/>
      </w:r>
    </w:p>
    <w:p w:rsidR="00B66397" w:rsidRPr="009E731E" w:rsidRDefault="00F150C4" w:rsidP="009E731E">
      <w:pPr>
        <w:tabs>
          <w:tab w:val="left" w:pos="4884"/>
        </w:tabs>
        <w:spacing w:after="0" w:line="480" w:lineRule="auto"/>
        <w:ind w:firstLine="720"/>
        <w:jc w:val="both"/>
        <w:rPr>
          <w:rFonts w:ascii="Times New Roman" w:hAnsi="Times New Roman" w:cs="Times New Roman"/>
          <w:sz w:val="24"/>
          <w:szCs w:val="24"/>
          <w:vertAlign w:val="subscript"/>
          <w:lang w:val="en-US"/>
        </w:rPr>
      </w:pPr>
      <w:r w:rsidRPr="009E731E">
        <w:rPr>
          <w:rFonts w:ascii="Times New Roman" w:hAnsi="Times New Roman" w:cs="Times New Roman"/>
          <w:sz w:val="24"/>
          <w:szCs w:val="24"/>
          <w:lang w:val="en-US"/>
        </w:rPr>
        <w:t>Yield Time</w:t>
      </w:r>
      <w:r w:rsidRPr="009E731E">
        <w:rPr>
          <w:rFonts w:ascii="Times New Roman" w:hAnsi="Times New Roman" w:cs="Times New Roman"/>
          <w:sz w:val="24"/>
          <w:szCs w:val="24"/>
          <w:lang w:val="en-US"/>
        </w:rPr>
        <w:t xml:space="preserve"> Maturity</w:t>
      </w:r>
      <w:r w:rsidRPr="009E731E">
        <w:rPr>
          <w:rFonts w:ascii="Times New Roman" w:hAnsi="Times New Roman" w:cs="Times New Roman"/>
          <w:sz w:val="24"/>
          <w:szCs w:val="24"/>
          <w:vertAlign w:val="subscript"/>
          <w:lang w:val="en-US"/>
        </w:rPr>
        <w:t xml:space="preserve"> Treasury bond </w:t>
      </w:r>
      <w:r w:rsidRPr="009E731E">
        <w:rPr>
          <w:rFonts w:ascii="Times New Roman" w:hAnsi="Times New Roman" w:cs="Times New Roman"/>
          <w:sz w:val="24"/>
          <w:szCs w:val="24"/>
          <w:lang w:val="en-US"/>
        </w:rPr>
        <w:t>= 0.028</w:t>
      </w:r>
    </w:p>
    <w:p w:rsidR="00B66397"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Bond spread = 0.028 – 0.025</w:t>
      </w:r>
    </w:p>
    <w:p w:rsidR="00B66397" w:rsidRPr="009E731E" w:rsidRDefault="00F150C4" w:rsidP="009E731E">
      <w:pPr>
        <w:spacing w:after="0" w:line="480" w:lineRule="auto"/>
        <w:ind w:firstLine="720"/>
        <w:jc w:val="both"/>
        <w:rPr>
          <w:rFonts w:ascii="Times New Roman" w:hAnsi="Times New Roman" w:cs="Times New Roman"/>
          <w:b/>
          <w:sz w:val="24"/>
          <w:szCs w:val="24"/>
          <w:lang w:val="en-US"/>
        </w:rPr>
      </w:pPr>
      <w:r w:rsidRPr="009E731E">
        <w:rPr>
          <w:rFonts w:ascii="Times New Roman" w:hAnsi="Times New Roman" w:cs="Times New Roman"/>
          <w:b/>
          <w:sz w:val="24"/>
          <w:szCs w:val="24"/>
          <w:lang w:val="en-US"/>
        </w:rPr>
        <w:t xml:space="preserve">Bond spread = 0.003 % </w:t>
      </w:r>
    </w:p>
    <w:p w:rsidR="00E87015"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 xml:space="preserve">The bond spread is used by investors to gauge the cost of a bond. In case investors realize that a certain bond is expensive, no investor can consider investing in that </w:t>
      </w:r>
      <w:r w:rsidRPr="009E731E">
        <w:rPr>
          <w:rFonts w:ascii="Times New Roman" w:hAnsi="Times New Roman" w:cs="Times New Roman"/>
          <w:sz w:val="24"/>
          <w:szCs w:val="24"/>
          <w:lang w:val="en-US"/>
        </w:rPr>
        <w:t>bond. And if the bond spread is cheap, more investor will choose to invest in the bond because it will generate relatively high yield</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Pr="009E731E">
        <w:rPr>
          <w:rFonts w:ascii="Times New Roman" w:hAnsi="Times New Roman" w:cs="Times New Roman"/>
          <w:sz w:val="24"/>
          <w:szCs w:val="24"/>
          <w:lang w:val="en-US"/>
        </w:rPr>
        <w:t>. As such, investors need to consider the bond spread to know whether the bond is cheaper or expensiv</w:t>
      </w:r>
      <w:r w:rsidRPr="009E731E">
        <w:rPr>
          <w:rFonts w:ascii="Times New Roman" w:hAnsi="Times New Roman" w:cs="Times New Roman"/>
          <w:sz w:val="24"/>
          <w:szCs w:val="24"/>
          <w:lang w:val="en-US"/>
        </w:rPr>
        <w:t>e to invest.</w:t>
      </w:r>
    </w:p>
    <w:p w:rsidR="00B66397"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 xml:space="preserve"> Among the two bonds, the Treasury bond has the highest price. The primary reason why the bond has the highest price is that its interest va</w:t>
      </w:r>
      <w:r w:rsidR="008D3E6A" w:rsidRPr="009E731E">
        <w:rPr>
          <w:rFonts w:ascii="Times New Roman" w:hAnsi="Times New Roman" w:cs="Times New Roman"/>
          <w:sz w:val="24"/>
          <w:szCs w:val="24"/>
          <w:lang w:val="en-US"/>
        </w:rPr>
        <w:t xml:space="preserve">lue is high. Usually, the price of a bond </w:t>
      </w:r>
      <w:r w:rsidR="008D3E6A" w:rsidRPr="009E731E">
        <w:rPr>
          <w:rFonts w:ascii="Times New Roman" w:hAnsi="Times New Roman" w:cs="Times New Roman"/>
          <w:sz w:val="24"/>
          <w:szCs w:val="24"/>
          <w:lang w:val="en-US"/>
        </w:rPr>
        <w:lastRenderedPageBreak/>
        <w:t>is determined by the interest rate value</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008D3E6A" w:rsidRPr="009E731E">
        <w:rPr>
          <w:rFonts w:ascii="Times New Roman" w:hAnsi="Times New Roman" w:cs="Times New Roman"/>
          <w:sz w:val="24"/>
          <w:szCs w:val="24"/>
          <w:lang w:val="en-US"/>
        </w:rPr>
        <w:t xml:space="preserve">. In case the interest rate value is high, the cost of the bond also rises. Similarly, the interest of the Treasury bond is high; thus, its price value is also rose.  </w:t>
      </w:r>
    </w:p>
    <w:p w:rsidR="004A0BD5"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 xml:space="preserve">Treasury bond is a government debt security that is issued to the public, and it earns </w:t>
      </w:r>
      <w:r w:rsidRPr="009E731E">
        <w:rPr>
          <w:rFonts w:ascii="Times New Roman" w:hAnsi="Times New Roman" w:cs="Times New Roman"/>
          <w:sz w:val="24"/>
          <w:szCs w:val="24"/>
          <w:lang w:val="en-US"/>
        </w:rPr>
        <w:t>interest until its maturity. The owner of Treasury bond is paid interest based on the principal amount. The yield and price of such bonds depend on the interest rates paid. Also, the price depends on the maturity of the bond</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Pr="009E731E">
        <w:rPr>
          <w:rFonts w:ascii="Times New Roman" w:hAnsi="Times New Roman" w:cs="Times New Roman"/>
          <w:sz w:val="24"/>
          <w:szCs w:val="24"/>
          <w:lang w:val="en-US"/>
        </w:rPr>
        <w:t>. Typicall</w:t>
      </w:r>
      <w:r w:rsidRPr="009E731E">
        <w:rPr>
          <w:rFonts w:ascii="Times New Roman" w:hAnsi="Times New Roman" w:cs="Times New Roman"/>
          <w:sz w:val="24"/>
          <w:szCs w:val="24"/>
          <w:lang w:val="en-US"/>
        </w:rPr>
        <w:t xml:space="preserve">y, the lower the maturity of a bond, the higher the yield. Similarly, in this case, the Treasury bond has a higher return because its duration to maturity is lower than that of the corporate bond.  </w:t>
      </w:r>
    </w:p>
    <w:p w:rsidR="008D3E6A"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On the other hand the corporate bond has the lowest price</w:t>
      </w:r>
      <w:r w:rsidRPr="009E731E">
        <w:rPr>
          <w:rFonts w:ascii="Times New Roman" w:hAnsi="Times New Roman" w:cs="Times New Roman"/>
          <w:sz w:val="24"/>
          <w:szCs w:val="24"/>
          <w:lang w:val="en-US"/>
        </w:rPr>
        <w:t>s. In most instances, if the interest rate of a bond is low, its price also goes down</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Pr="009E731E">
        <w:rPr>
          <w:rFonts w:ascii="Times New Roman" w:hAnsi="Times New Roman" w:cs="Times New Roman"/>
          <w:sz w:val="24"/>
          <w:szCs w:val="24"/>
          <w:lang w:val="en-US"/>
        </w:rPr>
        <w:t xml:space="preserve">. As such, the low price of the corporate bond indicates that its interest rate is relatively low compared to that of the Treasury bond. </w:t>
      </w:r>
    </w:p>
    <w:p w:rsidR="0040267B" w:rsidRPr="009E731E" w:rsidRDefault="00F150C4" w:rsidP="009E731E">
      <w:pPr>
        <w:spacing w:after="0" w:line="480" w:lineRule="auto"/>
        <w:ind w:firstLine="720"/>
        <w:jc w:val="both"/>
        <w:rPr>
          <w:rFonts w:ascii="Times New Roman" w:hAnsi="Times New Roman" w:cs="Times New Roman"/>
          <w:sz w:val="24"/>
          <w:szCs w:val="24"/>
          <w:lang w:val="en-US"/>
        </w:rPr>
      </w:pPr>
      <w:r w:rsidRPr="009E731E">
        <w:rPr>
          <w:rFonts w:ascii="Times New Roman" w:hAnsi="Times New Roman" w:cs="Times New Roman"/>
          <w:sz w:val="24"/>
          <w:szCs w:val="24"/>
          <w:lang w:val="en-US"/>
        </w:rPr>
        <w:t>Corporate b</w:t>
      </w:r>
      <w:r w:rsidRPr="009E731E">
        <w:rPr>
          <w:rFonts w:ascii="Times New Roman" w:hAnsi="Times New Roman" w:cs="Times New Roman"/>
          <w:sz w:val="24"/>
          <w:szCs w:val="24"/>
          <w:lang w:val="en-US"/>
        </w:rPr>
        <w:t>ond is debt security that is issued by the corporation to investors. The yield of corporate bonds depends on the interest rates paid. Correspondingly, the price depends on the maturity of the bond. Typically, the lower the maturity of a bond, the higher th</w:t>
      </w:r>
      <w:r w:rsidRPr="009E731E">
        <w:rPr>
          <w:rFonts w:ascii="Times New Roman" w:hAnsi="Times New Roman" w:cs="Times New Roman"/>
          <w:sz w:val="24"/>
          <w:szCs w:val="24"/>
          <w:lang w:val="en-US"/>
        </w:rPr>
        <w:t>e yield</w:t>
      </w:r>
      <w:r w:rsidR="009E731E" w:rsidRPr="009E731E">
        <w:rPr>
          <w:rFonts w:ascii="Times New Roman" w:hAnsi="Times New Roman" w:cs="Times New Roman"/>
          <w:sz w:val="24"/>
          <w:szCs w:val="24"/>
          <w:lang w:val="en-US"/>
        </w:rPr>
        <w:t xml:space="preserve"> (</w:t>
      </w:r>
      <w:r w:rsidR="009E731E" w:rsidRPr="009E731E">
        <w:rPr>
          <w:rFonts w:ascii="Times New Roman" w:hAnsi="Times New Roman" w:cs="Times New Roman" w:hint="eastAsia"/>
          <w:sz w:val="24"/>
          <w:szCs w:val="24"/>
        </w:rPr>
        <w:t>Schmidt &amp; Tay, 2014)</w:t>
      </w:r>
      <w:r w:rsidRPr="009E731E">
        <w:rPr>
          <w:rFonts w:ascii="Times New Roman" w:hAnsi="Times New Roman" w:cs="Times New Roman"/>
          <w:sz w:val="24"/>
          <w:szCs w:val="24"/>
          <w:lang w:val="en-US"/>
        </w:rPr>
        <w:t xml:space="preserve">. Equally, in this case, the </w:t>
      </w:r>
      <w:r w:rsidR="00E87015" w:rsidRPr="009E731E">
        <w:rPr>
          <w:rFonts w:ascii="Times New Roman" w:hAnsi="Times New Roman" w:cs="Times New Roman"/>
          <w:sz w:val="24"/>
          <w:szCs w:val="24"/>
          <w:lang w:val="en-US"/>
        </w:rPr>
        <w:t>corporate</w:t>
      </w:r>
      <w:r w:rsidRPr="009E731E">
        <w:rPr>
          <w:rFonts w:ascii="Times New Roman" w:hAnsi="Times New Roman" w:cs="Times New Roman"/>
          <w:sz w:val="24"/>
          <w:szCs w:val="24"/>
          <w:lang w:val="en-US"/>
        </w:rPr>
        <w:t xml:space="preserve"> bond has </w:t>
      </w:r>
      <w:r w:rsidR="00E87015" w:rsidRPr="009E731E">
        <w:rPr>
          <w:rFonts w:ascii="Times New Roman" w:hAnsi="Times New Roman" w:cs="Times New Roman"/>
          <w:sz w:val="24"/>
          <w:szCs w:val="24"/>
          <w:lang w:val="en-US"/>
        </w:rPr>
        <w:t xml:space="preserve">a lower </w:t>
      </w:r>
      <w:r w:rsidRPr="009E731E">
        <w:rPr>
          <w:rFonts w:ascii="Times New Roman" w:hAnsi="Times New Roman" w:cs="Times New Roman"/>
          <w:sz w:val="24"/>
          <w:szCs w:val="24"/>
          <w:lang w:val="en-US"/>
        </w:rPr>
        <w:t xml:space="preserve">return because its duration to maturity is </w:t>
      </w:r>
      <w:r w:rsidR="00E87015" w:rsidRPr="009E731E">
        <w:rPr>
          <w:rFonts w:ascii="Times New Roman" w:hAnsi="Times New Roman" w:cs="Times New Roman"/>
          <w:sz w:val="24"/>
          <w:szCs w:val="24"/>
          <w:lang w:val="en-US"/>
        </w:rPr>
        <w:t>higher</w:t>
      </w:r>
      <w:r w:rsidRPr="009E731E">
        <w:rPr>
          <w:rFonts w:ascii="Times New Roman" w:hAnsi="Times New Roman" w:cs="Times New Roman"/>
          <w:sz w:val="24"/>
          <w:szCs w:val="24"/>
          <w:lang w:val="en-US"/>
        </w:rPr>
        <w:t xml:space="preserve"> than that of </w:t>
      </w:r>
      <w:r w:rsidR="00E87015" w:rsidRPr="009E731E">
        <w:rPr>
          <w:rFonts w:ascii="Times New Roman" w:hAnsi="Times New Roman" w:cs="Times New Roman"/>
          <w:sz w:val="24"/>
          <w:szCs w:val="24"/>
          <w:lang w:val="en-US"/>
        </w:rPr>
        <w:t xml:space="preserve">the Treasury </w:t>
      </w:r>
      <w:r w:rsidRPr="009E731E">
        <w:rPr>
          <w:rFonts w:ascii="Times New Roman" w:hAnsi="Times New Roman" w:cs="Times New Roman"/>
          <w:sz w:val="24"/>
          <w:szCs w:val="24"/>
          <w:lang w:val="en-US"/>
        </w:rPr>
        <w:t xml:space="preserve">bond. </w:t>
      </w:r>
    </w:p>
    <w:p w:rsidR="0040267B" w:rsidRPr="009E731E" w:rsidRDefault="0040267B" w:rsidP="009E731E">
      <w:pPr>
        <w:spacing w:after="0" w:line="480" w:lineRule="auto"/>
        <w:ind w:firstLine="720"/>
        <w:jc w:val="both"/>
        <w:rPr>
          <w:rFonts w:ascii="Times New Roman" w:hAnsi="Times New Roman" w:cs="Times New Roman"/>
          <w:sz w:val="24"/>
          <w:szCs w:val="24"/>
          <w:lang w:val="en-US"/>
        </w:rPr>
      </w:pPr>
    </w:p>
    <w:p w:rsidR="008B23A6" w:rsidRPr="009E731E" w:rsidRDefault="008B23A6" w:rsidP="009E731E">
      <w:pPr>
        <w:spacing w:after="0" w:line="480" w:lineRule="auto"/>
        <w:ind w:firstLine="720"/>
        <w:jc w:val="both"/>
        <w:rPr>
          <w:rFonts w:ascii="Times New Roman" w:hAnsi="Times New Roman" w:cs="Times New Roman"/>
          <w:sz w:val="24"/>
          <w:szCs w:val="24"/>
          <w:lang w:val="en-US"/>
        </w:rPr>
      </w:pPr>
    </w:p>
    <w:p w:rsidR="008B23A6" w:rsidRDefault="008B23A6" w:rsidP="009E731E">
      <w:pPr>
        <w:spacing w:after="0" w:line="480" w:lineRule="auto"/>
        <w:ind w:firstLine="720"/>
        <w:jc w:val="both"/>
        <w:rPr>
          <w:rFonts w:ascii="Times New Roman" w:hAnsi="Times New Roman" w:cs="Times New Roman"/>
          <w:sz w:val="24"/>
          <w:szCs w:val="24"/>
          <w:lang w:val="en-US"/>
        </w:rPr>
      </w:pPr>
    </w:p>
    <w:p w:rsidR="009E731E" w:rsidRDefault="009E731E" w:rsidP="009E731E">
      <w:pPr>
        <w:spacing w:after="0" w:line="480" w:lineRule="auto"/>
        <w:ind w:firstLine="720"/>
        <w:jc w:val="both"/>
        <w:rPr>
          <w:rFonts w:ascii="Times New Roman" w:hAnsi="Times New Roman" w:cs="Times New Roman"/>
          <w:sz w:val="24"/>
          <w:szCs w:val="24"/>
          <w:lang w:val="en-US"/>
        </w:rPr>
      </w:pPr>
    </w:p>
    <w:p w:rsidR="009E731E" w:rsidRDefault="009E731E" w:rsidP="009E731E">
      <w:pPr>
        <w:spacing w:after="0" w:line="480" w:lineRule="auto"/>
        <w:ind w:firstLine="720"/>
        <w:jc w:val="both"/>
        <w:rPr>
          <w:rFonts w:ascii="Times New Roman" w:hAnsi="Times New Roman" w:cs="Times New Roman"/>
          <w:sz w:val="24"/>
          <w:szCs w:val="24"/>
          <w:lang w:val="en-US"/>
        </w:rPr>
      </w:pPr>
    </w:p>
    <w:p w:rsidR="009E731E" w:rsidRDefault="009E731E" w:rsidP="009E731E">
      <w:pPr>
        <w:spacing w:after="0" w:line="480" w:lineRule="auto"/>
        <w:ind w:firstLine="720"/>
        <w:jc w:val="both"/>
        <w:rPr>
          <w:rFonts w:ascii="Times New Roman" w:hAnsi="Times New Roman" w:cs="Times New Roman"/>
          <w:sz w:val="24"/>
          <w:szCs w:val="24"/>
          <w:lang w:val="en-US"/>
        </w:rPr>
      </w:pPr>
    </w:p>
    <w:p w:rsidR="009E731E" w:rsidRPr="009E731E" w:rsidRDefault="009E731E" w:rsidP="009E731E">
      <w:pPr>
        <w:spacing w:after="0" w:line="480" w:lineRule="auto"/>
        <w:ind w:firstLine="720"/>
        <w:jc w:val="both"/>
        <w:rPr>
          <w:rFonts w:ascii="Times New Roman" w:hAnsi="Times New Roman" w:cs="Times New Roman"/>
          <w:sz w:val="24"/>
          <w:szCs w:val="24"/>
          <w:lang w:val="en-US"/>
        </w:rPr>
      </w:pPr>
    </w:p>
    <w:bookmarkEnd w:id="0"/>
    <w:p w:rsidR="00E87015" w:rsidRPr="009E731E" w:rsidRDefault="00F150C4" w:rsidP="009E731E">
      <w:pPr>
        <w:spacing w:after="0" w:line="480" w:lineRule="auto"/>
        <w:ind w:firstLine="720"/>
        <w:jc w:val="center"/>
        <w:rPr>
          <w:rFonts w:ascii="Times New Roman" w:hAnsi="Times New Roman" w:cs="Times New Roman"/>
          <w:sz w:val="24"/>
          <w:szCs w:val="24"/>
          <w:lang w:val="en-US"/>
        </w:rPr>
      </w:pPr>
      <w:r w:rsidRPr="009E731E">
        <w:rPr>
          <w:rFonts w:ascii="Times New Roman" w:hAnsi="Times New Roman" w:cs="Times New Roman"/>
          <w:sz w:val="24"/>
          <w:szCs w:val="24"/>
          <w:lang w:val="en-US"/>
        </w:rPr>
        <w:lastRenderedPageBreak/>
        <w:t>References</w:t>
      </w:r>
    </w:p>
    <w:p w:rsidR="009E731E" w:rsidRPr="009E731E" w:rsidRDefault="00F150C4" w:rsidP="009E731E">
      <w:pPr>
        <w:spacing w:after="0" w:line="480" w:lineRule="auto"/>
        <w:ind w:left="720" w:hanging="720"/>
        <w:jc w:val="both"/>
        <w:rPr>
          <w:rFonts w:ascii="Times New Roman" w:hAnsi="Times New Roman" w:cs="Times New Roman"/>
          <w:sz w:val="24"/>
          <w:szCs w:val="24"/>
          <w:lang w:val="en-US"/>
        </w:rPr>
      </w:pPr>
      <w:r w:rsidRPr="009E731E">
        <w:rPr>
          <w:rFonts w:ascii="Times New Roman" w:hAnsi="Times New Roman" w:cs="Times New Roman" w:hint="eastAsia"/>
          <w:sz w:val="24"/>
          <w:szCs w:val="24"/>
        </w:rPr>
        <w:t>Nguyen, T. (2012). </w:t>
      </w:r>
      <w:r w:rsidRPr="009E731E">
        <w:rPr>
          <w:rFonts w:ascii="Times New Roman" w:hAnsi="Times New Roman" w:cs="Times New Roman" w:hint="eastAsia"/>
          <w:i/>
          <w:iCs/>
          <w:sz w:val="24"/>
          <w:szCs w:val="24"/>
        </w:rPr>
        <w:t xml:space="preserve">Investing in the high yield municipal market: How </w:t>
      </w:r>
      <w:r w:rsidRPr="009E731E">
        <w:rPr>
          <w:rFonts w:ascii="Times New Roman" w:hAnsi="Times New Roman" w:cs="Times New Roman" w:hint="eastAsia"/>
          <w:i/>
          <w:iCs/>
          <w:sz w:val="24"/>
          <w:szCs w:val="24"/>
        </w:rPr>
        <w:t>to profit from the current municipal credit crisis and earn attractive tax-exempt interest income</w:t>
      </w:r>
      <w:r w:rsidRPr="009E731E">
        <w:rPr>
          <w:rFonts w:ascii="Times New Roman" w:hAnsi="Times New Roman" w:cs="Times New Roman" w:hint="eastAsia"/>
          <w:sz w:val="24"/>
          <w:szCs w:val="24"/>
        </w:rPr>
        <w:t>. Hoboken, N.J: Wiley.</w:t>
      </w:r>
    </w:p>
    <w:p w:rsidR="009E731E" w:rsidRPr="009E731E" w:rsidRDefault="00F150C4" w:rsidP="009E731E">
      <w:pPr>
        <w:spacing w:after="0" w:line="480" w:lineRule="auto"/>
        <w:ind w:left="720" w:hanging="720"/>
        <w:jc w:val="both"/>
        <w:rPr>
          <w:rFonts w:ascii="Times New Roman" w:hAnsi="Times New Roman" w:cs="Times New Roman"/>
          <w:sz w:val="24"/>
          <w:szCs w:val="24"/>
        </w:rPr>
      </w:pPr>
      <w:r w:rsidRPr="009E731E">
        <w:rPr>
          <w:rFonts w:ascii="Times New Roman" w:hAnsi="Times New Roman" w:cs="Times New Roman" w:hint="eastAsia"/>
          <w:sz w:val="24"/>
          <w:szCs w:val="24"/>
        </w:rPr>
        <w:t>Schmidt, F. H. A., &amp; Tay, S. (2014). </w:t>
      </w:r>
      <w:r w:rsidRPr="009E731E">
        <w:rPr>
          <w:rFonts w:ascii="Times New Roman" w:hAnsi="Times New Roman" w:cs="Times New Roman" w:hint="eastAsia"/>
          <w:i/>
          <w:iCs/>
          <w:sz w:val="24"/>
          <w:szCs w:val="24"/>
        </w:rPr>
        <w:t>A guide to Asian high yield bonds: Financing growth enterprises</w:t>
      </w:r>
      <w:r w:rsidRPr="009E731E">
        <w:rPr>
          <w:rFonts w:ascii="Times New Roman" w:hAnsi="Times New Roman" w:cs="Times New Roman" w:hint="eastAsia"/>
          <w:sz w:val="24"/>
          <w:szCs w:val="24"/>
        </w:rPr>
        <w:t>.</w:t>
      </w:r>
    </w:p>
    <w:sectPr w:rsidR="009E731E" w:rsidRPr="009E731E" w:rsidSect="009E73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C4" w:rsidRDefault="00F150C4">
      <w:pPr>
        <w:spacing w:after="0" w:line="240" w:lineRule="auto"/>
      </w:pPr>
      <w:r>
        <w:separator/>
      </w:r>
    </w:p>
  </w:endnote>
  <w:endnote w:type="continuationSeparator" w:id="0">
    <w:p w:rsidR="00F150C4" w:rsidRDefault="00F1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97" w:rsidRDefault="005B1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97" w:rsidRDefault="005B1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97" w:rsidRDefault="005B1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C4" w:rsidRDefault="00F150C4">
      <w:pPr>
        <w:spacing w:after="0" w:line="240" w:lineRule="auto"/>
      </w:pPr>
      <w:r>
        <w:separator/>
      </w:r>
    </w:p>
  </w:footnote>
  <w:footnote w:type="continuationSeparator" w:id="0">
    <w:p w:rsidR="00F150C4" w:rsidRDefault="00F1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97" w:rsidRDefault="005B1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1E" w:rsidRPr="009E731E" w:rsidRDefault="00F150C4" w:rsidP="009E731E">
    <w:pPr>
      <w:pStyle w:val="Header"/>
      <w:jc w:val="right"/>
      <w:rPr>
        <w:rFonts w:ascii="Times New Roman" w:hAnsi="Times New Roman" w:cs="Times New Roman"/>
        <w:sz w:val="24"/>
        <w:szCs w:val="24"/>
      </w:rPr>
    </w:pPr>
    <w:r w:rsidRPr="009E731E">
      <w:rPr>
        <w:rFonts w:ascii="Times New Roman" w:hAnsi="Times New Roman" w:cs="Times New Roman"/>
        <w:sz w:val="24"/>
        <w:szCs w:val="24"/>
      </w:rPr>
      <w:t>BONDS</w:t>
    </w:r>
    <w:r>
      <w:rPr>
        <w:rFonts w:ascii="Times New Roman" w:hAnsi="Times New Roman" w:cs="Times New Roman"/>
        <w:sz w:val="24"/>
        <w:szCs w:val="24"/>
      </w:rPr>
      <w:tab/>
    </w:r>
    <w:r>
      <w:rPr>
        <w:rFonts w:ascii="Times New Roman" w:hAnsi="Times New Roman" w:cs="Times New Roman"/>
        <w:sz w:val="24"/>
        <w:szCs w:val="24"/>
      </w:rPr>
      <w:tab/>
    </w:r>
    <w:r w:rsidRPr="009E731E">
      <w:rPr>
        <w:rFonts w:ascii="Times New Roman" w:hAnsi="Times New Roman" w:cs="Times New Roman"/>
        <w:sz w:val="24"/>
        <w:szCs w:val="24"/>
      </w:rPr>
      <w:t xml:space="preserve"> </w:t>
    </w:r>
    <w:sdt>
      <w:sdtPr>
        <w:rPr>
          <w:rFonts w:ascii="Times New Roman" w:hAnsi="Times New Roman" w:cs="Times New Roman"/>
          <w:sz w:val="24"/>
          <w:szCs w:val="24"/>
        </w:rPr>
        <w:id w:val="-680897137"/>
        <w:docPartObj>
          <w:docPartGallery w:val="Page Numbers (Top of Page)"/>
          <w:docPartUnique/>
        </w:docPartObj>
      </w:sdtPr>
      <w:sdtEndPr>
        <w:rPr>
          <w:noProof/>
        </w:rPr>
      </w:sdtEndPr>
      <w:sdtContent>
        <w:r w:rsidRPr="009E731E">
          <w:rPr>
            <w:rFonts w:ascii="Times New Roman" w:hAnsi="Times New Roman" w:cs="Times New Roman"/>
            <w:sz w:val="24"/>
            <w:szCs w:val="24"/>
          </w:rPr>
          <w:fldChar w:fldCharType="begin"/>
        </w:r>
        <w:r w:rsidRPr="009E731E">
          <w:rPr>
            <w:rFonts w:ascii="Times New Roman" w:hAnsi="Times New Roman" w:cs="Times New Roman"/>
            <w:sz w:val="24"/>
            <w:szCs w:val="24"/>
          </w:rPr>
          <w:instrText xml:space="preserve"> PAGE   \* MERGEFORMAT </w:instrText>
        </w:r>
        <w:r w:rsidRPr="009E731E">
          <w:rPr>
            <w:rFonts w:ascii="Times New Roman" w:hAnsi="Times New Roman" w:cs="Times New Roman"/>
            <w:sz w:val="24"/>
            <w:szCs w:val="24"/>
          </w:rPr>
          <w:fldChar w:fldCharType="separate"/>
        </w:r>
        <w:r w:rsidR="005B1297">
          <w:rPr>
            <w:rFonts w:ascii="Times New Roman" w:hAnsi="Times New Roman" w:cs="Times New Roman"/>
            <w:noProof/>
            <w:sz w:val="24"/>
            <w:szCs w:val="24"/>
          </w:rPr>
          <w:t>4</w:t>
        </w:r>
        <w:r w:rsidRPr="009E731E">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1E" w:rsidRPr="009E731E" w:rsidRDefault="00F150C4">
    <w:pPr>
      <w:pStyle w:val="Header"/>
      <w:jc w:val="right"/>
      <w:rPr>
        <w:rFonts w:ascii="Times New Roman" w:hAnsi="Times New Roman" w:cs="Times New Roman"/>
        <w:sz w:val="24"/>
        <w:szCs w:val="24"/>
      </w:rPr>
    </w:pPr>
    <w:r w:rsidRPr="009E731E">
      <w:rPr>
        <w:rFonts w:ascii="Times New Roman" w:hAnsi="Times New Roman" w:cs="Times New Roman"/>
        <w:sz w:val="24"/>
        <w:szCs w:val="24"/>
      </w:rPr>
      <w:t>Running head: BONDS</w:t>
    </w:r>
    <w:r>
      <w:rPr>
        <w:rFonts w:ascii="Times New Roman" w:hAnsi="Times New Roman" w:cs="Times New Roman"/>
        <w:sz w:val="24"/>
        <w:szCs w:val="24"/>
      </w:rPr>
      <w:tab/>
    </w:r>
    <w:r>
      <w:rPr>
        <w:rFonts w:ascii="Times New Roman" w:hAnsi="Times New Roman" w:cs="Times New Roman"/>
        <w:sz w:val="24"/>
        <w:szCs w:val="24"/>
      </w:rPr>
      <w:tab/>
    </w:r>
    <w:r w:rsidRPr="009E731E">
      <w:rPr>
        <w:rFonts w:ascii="Times New Roman" w:hAnsi="Times New Roman" w:cs="Times New Roman"/>
        <w:sz w:val="24"/>
        <w:szCs w:val="24"/>
      </w:rPr>
      <w:t xml:space="preserve"> </w:t>
    </w:r>
    <w:sdt>
      <w:sdtPr>
        <w:rPr>
          <w:rFonts w:ascii="Times New Roman" w:hAnsi="Times New Roman" w:cs="Times New Roman"/>
          <w:sz w:val="24"/>
          <w:szCs w:val="24"/>
        </w:rPr>
        <w:id w:val="16507896"/>
        <w:docPartObj>
          <w:docPartGallery w:val="Page Numbers (Top of Page)"/>
          <w:docPartUnique/>
        </w:docPartObj>
      </w:sdtPr>
      <w:sdtEndPr>
        <w:rPr>
          <w:noProof/>
        </w:rPr>
      </w:sdtEndPr>
      <w:sdtContent>
        <w:r w:rsidRPr="009E731E">
          <w:rPr>
            <w:rFonts w:ascii="Times New Roman" w:hAnsi="Times New Roman" w:cs="Times New Roman"/>
            <w:sz w:val="24"/>
            <w:szCs w:val="24"/>
          </w:rPr>
          <w:fldChar w:fldCharType="begin"/>
        </w:r>
        <w:r w:rsidRPr="009E731E">
          <w:rPr>
            <w:rFonts w:ascii="Times New Roman" w:hAnsi="Times New Roman" w:cs="Times New Roman"/>
            <w:sz w:val="24"/>
            <w:szCs w:val="24"/>
          </w:rPr>
          <w:instrText xml:space="preserve"> PAGE   \* MERGEFORMAT </w:instrText>
        </w:r>
        <w:r w:rsidRPr="009E731E">
          <w:rPr>
            <w:rFonts w:ascii="Times New Roman" w:hAnsi="Times New Roman" w:cs="Times New Roman"/>
            <w:sz w:val="24"/>
            <w:szCs w:val="24"/>
          </w:rPr>
          <w:fldChar w:fldCharType="separate"/>
        </w:r>
        <w:r w:rsidR="005B1297">
          <w:rPr>
            <w:rFonts w:ascii="Times New Roman" w:hAnsi="Times New Roman" w:cs="Times New Roman"/>
            <w:noProof/>
            <w:sz w:val="24"/>
            <w:szCs w:val="24"/>
          </w:rPr>
          <w:t>1</w:t>
        </w:r>
        <w:r w:rsidRPr="009E731E">
          <w:rPr>
            <w:rFonts w:ascii="Times New Roman" w:hAnsi="Times New Roman" w:cs="Times New Roman"/>
            <w:noProof/>
            <w:sz w:val="24"/>
            <w:szCs w:val="24"/>
          </w:rPr>
          <w:fldChar w:fldCharType="end"/>
        </w:r>
      </w:sdtContent>
    </w:sdt>
  </w:p>
  <w:p w:rsidR="009E731E" w:rsidRPr="009E731E" w:rsidRDefault="009E731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0C"/>
    <w:rsid w:val="00135BDB"/>
    <w:rsid w:val="002C5D62"/>
    <w:rsid w:val="0040267B"/>
    <w:rsid w:val="004330D3"/>
    <w:rsid w:val="004A0BD5"/>
    <w:rsid w:val="00542ED0"/>
    <w:rsid w:val="005B1297"/>
    <w:rsid w:val="006C16E3"/>
    <w:rsid w:val="008470BE"/>
    <w:rsid w:val="008B23A6"/>
    <w:rsid w:val="008D3E6A"/>
    <w:rsid w:val="00922EBD"/>
    <w:rsid w:val="009E731E"/>
    <w:rsid w:val="00A00CCC"/>
    <w:rsid w:val="00AD0F35"/>
    <w:rsid w:val="00B13C84"/>
    <w:rsid w:val="00B66397"/>
    <w:rsid w:val="00BD460C"/>
    <w:rsid w:val="00D7440B"/>
    <w:rsid w:val="00E87015"/>
    <w:rsid w:val="00F150C4"/>
    <w:rsid w:val="00F6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1E"/>
  </w:style>
  <w:style w:type="paragraph" w:styleId="Footer">
    <w:name w:val="footer"/>
    <w:basedOn w:val="Normal"/>
    <w:link w:val="FooterChar"/>
    <w:uiPriority w:val="99"/>
    <w:unhideWhenUsed/>
    <w:rsid w:val="009E7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2019-09-15T19:17:00Z</dcterms:created>
  <dcterms:modified xsi:type="dcterms:W3CDTF">2019-09-15T19:17:00Z</dcterms:modified>
</cp:coreProperties>
</file>