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7C" w:rsidRDefault="00FC377C">
      <w:pPr>
        <w:rPr>
          <w:b/>
          <w:u w:val="single"/>
        </w:rPr>
      </w:pPr>
    </w:p>
    <w:p w:rsidR="00FC377C" w:rsidRDefault="00FC377C">
      <w:pPr>
        <w:rPr>
          <w:b/>
          <w:u w:val="single"/>
        </w:rPr>
      </w:pPr>
    </w:p>
    <w:p w:rsidR="00FC377C" w:rsidRDefault="00FC377C">
      <w:pPr>
        <w:rPr>
          <w:b/>
          <w:u w:val="single"/>
        </w:rPr>
      </w:pPr>
    </w:p>
    <w:p w:rsidR="00FC377C" w:rsidRDefault="00FC377C">
      <w:pPr>
        <w:rPr>
          <w:b/>
          <w:u w:val="single"/>
        </w:rPr>
      </w:pPr>
    </w:p>
    <w:p w:rsidR="00FC377C" w:rsidRDefault="00FC377C">
      <w:pPr>
        <w:rPr>
          <w:b/>
          <w:u w:val="single"/>
        </w:rPr>
      </w:pPr>
    </w:p>
    <w:p w:rsidR="00FC377C" w:rsidRDefault="00FC377C">
      <w:pPr>
        <w:rPr>
          <w:b/>
          <w:u w:val="single"/>
        </w:rPr>
      </w:pPr>
    </w:p>
    <w:p w:rsidR="00FC377C" w:rsidRDefault="00FC377C">
      <w:pPr>
        <w:rPr>
          <w:b/>
          <w:u w:val="single"/>
        </w:rPr>
      </w:pPr>
    </w:p>
    <w:p w:rsidR="00FC377C" w:rsidRDefault="00FC377C">
      <w:pPr>
        <w:rPr>
          <w:b/>
          <w:u w:val="single"/>
        </w:rPr>
      </w:pPr>
    </w:p>
    <w:p w:rsidR="00FC377C" w:rsidRDefault="00FC377C">
      <w:pPr>
        <w:rPr>
          <w:b/>
          <w:u w:val="single"/>
        </w:rPr>
      </w:pPr>
    </w:p>
    <w:p w:rsidR="0069372E" w:rsidRPr="0069372E" w:rsidRDefault="0069372E" w:rsidP="0069372E">
      <w:pPr>
        <w:spacing w:after="0"/>
        <w:jc w:val="center"/>
        <w:rPr>
          <w:rFonts w:cs="Times New Roman"/>
          <w:b/>
          <w:szCs w:val="24"/>
        </w:rPr>
      </w:pPr>
      <w:r w:rsidRPr="0069372E">
        <w:rPr>
          <w:rFonts w:cs="Times New Roman"/>
          <w:b/>
          <w:szCs w:val="24"/>
        </w:rPr>
        <w:t xml:space="preserve">Marketing Key terms </w:t>
      </w:r>
    </w:p>
    <w:p w:rsidR="0069372E" w:rsidRPr="00301775" w:rsidRDefault="0069372E" w:rsidP="0069372E">
      <w:pPr>
        <w:spacing w:after="0"/>
        <w:jc w:val="center"/>
        <w:rPr>
          <w:rFonts w:cs="Times New Roman"/>
          <w:szCs w:val="24"/>
        </w:rPr>
      </w:pPr>
      <w:r w:rsidRPr="00301775">
        <w:rPr>
          <w:rFonts w:cs="Times New Roman"/>
          <w:szCs w:val="24"/>
        </w:rPr>
        <w:t>[Name of the Writer]</w:t>
      </w:r>
    </w:p>
    <w:p w:rsidR="0069372E" w:rsidRPr="00301775" w:rsidRDefault="0069372E" w:rsidP="0069372E">
      <w:pPr>
        <w:spacing w:after="0"/>
        <w:jc w:val="center"/>
        <w:rPr>
          <w:rFonts w:cs="Times New Roman"/>
          <w:szCs w:val="24"/>
        </w:rPr>
      </w:pPr>
      <w:r w:rsidRPr="00301775">
        <w:rPr>
          <w:rFonts w:cs="Times New Roman"/>
          <w:szCs w:val="24"/>
        </w:rPr>
        <w:t>[Name of the Institution]</w:t>
      </w:r>
    </w:p>
    <w:p w:rsidR="00FC377C" w:rsidRDefault="00FC377C">
      <w:pPr>
        <w:rPr>
          <w:b/>
          <w:u w:val="single"/>
        </w:rPr>
      </w:pPr>
    </w:p>
    <w:p w:rsidR="00FC377C" w:rsidRDefault="00FC377C">
      <w:pPr>
        <w:rPr>
          <w:b/>
          <w:u w:val="single"/>
        </w:rPr>
      </w:pPr>
    </w:p>
    <w:p w:rsidR="00FC377C" w:rsidRDefault="00FC377C">
      <w:pPr>
        <w:rPr>
          <w:b/>
          <w:u w:val="single"/>
        </w:rPr>
      </w:pPr>
    </w:p>
    <w:p w:rsidR="00FC377C" w:rsidRDefault="00FC377C">
      <w:pPr>
        <w:rPr>
          <w:b/>
          <w:u w:val="single"/>
        </w:rPr>
      </w:pPr>
    </w:p>
    <w:p w:rsidR="00FC377C" w:rsidRDefault="00FC377C">
      <w:pPr>
        <w:rPr>
          <w:b/>
          <w:u w:val="single"/>
        </w:rPr>
      </w:pPr>
    </w:p>
    <w:p w:rsidR="00FC377C" w:rsidRDefault="00FC377C">
      <w:pPr>
        <w:rPr>
          <w:b/>
          <w:u w:val="single"/>
        </w:rPr>
      </w:pPr>
    </w:p>
    <w:p w:rsidR="00913D0F" w:rsidRDefault="00D51B89" w:rsidP="00825006">
      <w:pPr>
        <w:jc w:val="center"/>
        <w:rPr>
          <w:b/>
          <w:u w:val="single"/>
        </w:rPr>
      </w:pPr>
      <w:r w:rsidRPr="00D51B89">
        <w:rPr>
          <w:b/>
          <w:u w:val="single"/>
        </w:rPr>
        <w:lastRenderedPageBreak/>
        <w:t>Knowledge Gap, p.411</w:t>
      </w:r>
    </w:p>
    <w:p w:rsidR="00D51B89" w:rsidRDefault="00A83425">
      <w:r w:rsidRPr="00A83425">
        <w:t>In marketing, th</w:t>
      </w:r>
      <w:r>
        <w:t xml:space="preserve">e knowledge gap refers to the </w:t>
      </w:r>
      <w:r w:rsidR="006A59D9">
        <w:t>distance between what the customer e</w:t>
      </w:r>
      <w:r w:rsidR="00F45273">
        <w:t xml:space="preserve">xpected out of the service and </w:t>
      </w:r>
      <w:r w:rsidR="006A59D9">
        <w:t xml:space="preserve">what the actual service provider delivered. </w:t>
      </w:r>
      <w:r w:rsidR="00F45273">
        <w:t xml:space="preserve">A lack of knowledge on the part of the managers </w:t>
      </w:r>
      <w:r w:rsidR="008C488F">
        <w:t xml:space="preserve">or incorrect analysis of the customer needs may result in the emergence of this gap. </w:t>
      </w:r>
      <w:r w:rsidR="00155B0B">
        <w:t>The existence of this gap also means that the company is not trying to satisfy the n</w:t>
      </w:r>
      <w:r w:rsidR="000A7894">
        <w:t>e</w:t>
      </w:r>
      <w:r w:rsidR="00406E8D">
        <w:t>ed of the customers</w:t>
      </w:r>
      <w:r w:rsidR="00155B0B">
        <w:t xml:space="preserve">. </w:t>
      </w:r>
      <w:r w:rsidR="00090C9D">
        <w:t>A thorough market research is necessary to bridge the gap between what the customers expected and what the company originally delivered.</w:t>
      </w:r>
      <w:r w:rsidR="005439C4">
        <w:t xml:space="preserve"> Another aspect about the knowledge gap refers to how simple is the process of service delivery. If we take an example of a restaurant </w:t>
      </w:r>
      <w:r w:rsidR="000C7D5A">
        <w:t>where a customer calls for reservation and the restaurant has made the process complicated by asking them to pay some extra amount per person, there is a knowledge gap.</w:t>
      </w:r>
      <w:r w:rsidR="00270A03">
        <w:t xml:space="preserve"> This is because the restaurant provides some entertainment features and perceives that these add to the value delivered.</w:t>
      </w:r>
      <w:r w:rsidR="008C1F5B">
        <w:t xml:space="preserve"> However the customer does not think this way. </w:t>
      </w:r>
      <w:r w:rsidR="000C7D5A">
        <w:t>The person will find a restaurant in the same area that has kept the service delivery process much simple and they will reserve the place for the c</w:t>
      </w:r>
      <w:r w:rsidR="00694AEA">
        <w:t>ustomers without any advance payment.</w:t>
      </w:r>
      <w:r w:rsidR="000C7D5A">
        <w:t xml:space="preserve"> </w:t>
      </w:r>
    </w:p>
    <w:p w:rsidR="0005014A" w:rsidRDefault="0005014A" w:rsidP="00825006">
      <w:pPr>
        <w:jc w:val="center"/>
        <w:rPr>
          <w:b/>
          <w:u w:val="single"/>
        </w:rPr>
      </w:pPr>
      <w:r w:rsidRPr="0005014A">
        <w:rPr>
          <w:b/>
          <w:u w:val="single"/>
        </w:rPr>
        <w:t>Delivery Gap, p.4</w:t>
      </w:r>
      <w:bookmarkStart w:id="0" w:name="_GoBack"/>
      <w:bookmarkEnd w:id="0"/>
      <w:r w:rsidRPr="0005014A">
        <w:rPr>
          <w:b/>
          <w:u w:val="single"/>
        </w:rPr>
        <w:t>11</w:t>
      </w:r>
    </w:p>
    <w:p w:rsidR="0005014A" w:rsidRDefault="00B12277">
      <w:r>
        <w:t>This type of gap occurs when there is a difference between the service actually delivered and the written practices and policies regarding the delivery of the service</w:t>
      </w:r>
      <w:r w:rsidR="003D0B62">
        <w:t xml:space="preserve">. </w:t>
      </w:r>
      <w:r w:rsidR="00B50B7F">
        <w:t>In the hotel industry, the production and consumption of the service are simulta</w:t>
      </w:r>
      <w:r w:rsidR="00A961B6">
        <w:t xml:space="preserve">neous which makes it harder to keep the gaps shut. </w:t>
      </w:r>
      <w:r w:rsidR="00F84F3E">
        <w:t xml:space="preserve">This gap can exist if the employees of the company do not have enough knowledge about the services offered. </w:t>
      </w:r>
      <w:r w:rsidR="000B37F9">
        <w:t xml:space="preserve">This also occurs when the teamwork in the organization is not united. This means that the efforts of the whole team are not coherent towards the delivery of service. </w:t>
      </w:r>
      <w:r w:rsidR="00D35DF3">
        <w:t>In order to bridge this gap, the organization should train</w:t>
      </w:r>
      <w:r w:rsidR="00A828BE">
        <w:t xml:space="preserve"> their human resource properly.</w:t>
      </w:r>
    </w:p>
    <w:sdt>
      <w:sdtPr>
        <w:rPr>
          <w:rFonts w:eastAsiaTheme="minorHAnsi" w:cs="Arial"/>
          <w:b w:val="0"/>
          <w:i w:val="0"/>
          <w:color w:val="222222"/>
          <w:szCs w:val="16"/>
        </w:rPr>
        <w:id w:val="-241189415"/>
        <w:docPartObj>
          <w:docPartGallery w:val="Bibliographies"/>
          <w:docPartUnique/>
        </w:docPartObj>
      </w:sdtPr>
      <w:sdtEndPr/>
      <w:sdtContent>
        <w:p w:rsidR="000606F9" w:rsidRDefault="000606F9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:rsidR="000606F9" w:rsidRDefault="000606F9" w:rsidP="000606F9">
              <w:pPr>
                <w:pStyle w:val="Bibliography"/>
                <w:ind w:left="720" w:hanging="720"/>
                <w:rPr>
                  <w:noProof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Nargunde, A. S. (2016). Service gaps. </w:t>
              </w:r>
              <w:r>
                <w:rPr>
                  <w:i/>
                  <w:iCs/>
                  <w:noProof/>
                </w:rPr>
                <w:t>International journal of management</w:t>
              </w:r>
              <w:r>
                <w:rPr>
                  <w:noProof/>
                </w:rPr>
                <w:t>, 123-131.</w:t>
              </w:r>
            </w:p>
            <w:p w:rsidR="000606F9" w:rsidRDefault="000606F9" w:rsidP="000606F9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Raval, T. (2014). A perspective on service quality and closing service quality gaps. </w:t>
              </w:r>
              <w:r>
                <w:rPr>
                  <w:i/>
                  <w:iCs/>
                  <w:noProof/>
                </w:rPr>
                <w:t>Indian journal of research</w:t>
              </w:r>
              <w:r>
                <w:rPr>
                  <w:noProof/>
                </w:rPr>
                <w:t>.</w:t>
              </w:r>
            </w:p>
            <w:p w:rsidR="000606F9" w:rsidRDefault="000606F9" w:rsidP="000606F9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175622" w:rsidRPr="0005014A" w:rsidRDefault="00175622"/>
    <w:sectPr w:rsidR="00175622" w:rsidRPr="0005014A" w:rsidSect="002D2B95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21F" w:rsidRDefault="0003221F" w:rsidP="00FC377C">
      <w:pPr>
        <w:spacing w:after="0" w:line="240" w:lineRule="auto"/>
      </w:pPr>
      <w:r>
        <w:separator/>
      </w:r>
    </w:p>
  </w:endnote>
  <w:endnote w:type="continuationSeparator" w:id="0">
    <w:p w:rsidR="0003221F" w:rsidRDefault="0003221F" w:rsidP="00FC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21F" w:rsidRDefault="0003221F" w:rsidP="00FC377C">
      <w:pPr>
        <w:spacing w:after="0" w:line="240" w:lineRule="auto"/>
      </w:pPr>
      <w:r>
        <w:separator/>
      </w:r>
    </w:p>
  </w:footnote>
  <w:footnote w:type="continuationSeparator" w:id="0">
    <w:p w:rsidR="0003221F" w:rsidRDefault="0003221F" w:rsidP="00FC3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3830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D2B95" w:rsidRDefault="002D2B9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0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7AEA" w:rsidRDefault="00F87A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77C" w:rsidRDefault="00FC377C">
    <w:pPr>
      <w:pStyle w:val="Header"/>
    </w:pPr>
    <w:r>
      <w:t>Running head: Marketing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34419"/>
    <w:multiLevelType w:val="multilevel"/>
    <w:tmpl w:val="4782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85B0FE8"/>
    <w:multiLevelType w:val="multilevel"/>
    <w:tmpl w:val="22A8F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CC"/>
    <w:rsid w:val="0003221F"/>
    <w:rsid w:val="0003405E"/>
    <w:rsid w:val="0005014A"/>
    <w:rsid w:val="000606F9"/>
    <w:rsid w:val="00090C9D"/>
    <w:rsid w:val="000A7894"/>
    <w:rsid w:val="000B37F9"/>
    <w:rsid w:val="000C7D5A"/>
    <w:rsid w:val="001078AB"/>
    <w:rsid w:val="00155B0B"/>
    <w:rsid w:val="0017515C"/>
    <w:rsid w:val="00175622"/>
    <w:rsid w:val="0019022A"/>
    <w:rsid w:val="00264DD9"/>
    <w:rsid w:val="00270A03"/>
    <w:rsid w:val="00276594"/>
    <w:rsid w:val="0028396C"/>
    <w:rsid w:val="002C09CC"/>
    <w:rsid w:val="002D2B95"/>
    <w:rsid w:val="00386EC8"/>
    <w:rsid w:val="003A52DB"/>
    <w:rsid w:val="003D0B62"/>
    <w:rsid w:val="00406E8D"/>
    <w:rsid w:val="00482EB1"/>
    <w:rsid w:val="005439C4"/>
    <w:rsid w:val="00546638"/>
    <w:rsid w:val="005635CE"/>
    <w:rsid w:val="0069372E"/>
    <w:rsid w:val="00694AEA"/>
    <w:rsid w:val="006A59D9"/>
    <w:rsid w:val="006C2AD0"/>
    <w:rsid w:val="00785B28"/>
    <w:rsid w:val="007C43EA"/>
    <w:rsid w:val="008145B0"/>
    <w:rsid w:val="00825006"/>
    <w:rsid w:val="008C1F5B"/>
    <w:rsid w:val="008C488F"/>
    <w:rsid w:val="008F3D6B"/>
    <w:rsid w:val="0096636D"/>
    <w:rsid w:val="009D2F74"/>
    <w:rsid w:val="00A828BE"/>
    <w:rsid w:val="00A83425"/>
    <w:rsid w:val="00A961B6"/>
    <w:rsid w:val="00B12277"/>
    <w:rsid w:val="00B50B7F"/>
    <w:rsid w:val="00B7396F"/>
    <w:rsid w:val="00BA34EE"/>
    <w:rsid w:val="00BD5363"/>
    <w:rsid w:val="00BE12BE"/>
    <w:rsid w:val="00C57607"/>
    <w:rsid w:val="00C70345"/>
    <w:rsid w:val="00C9790D"/>
    <w:rsid w:val="00CD07F9"/>
    <w:rsid w:val="00D35DF3"/>
    <w:rsid w:val="00D51B89"/>
    <w:rsid w:val="00DD19B6"/>
    <w:rsid w:val="00DD5A7E"/>
    <w:rsid w:val="00E30194"/>
    <w:rsid w:val="00E82D73"/>
    <w:rsid w:val="00E93235"/>
    <w:rsid w:val="00F20FC6"/>
    <w:rsid w:val="00F44EE0"/>
    <w:rsid w:val="00F45273"/>
    <w:rsid w:val="00F84F3E"/>
    <w:rsid w:val="00F87AEA"/>
    <w:rsid w:val="00FC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D5905-C2C2-42AC-A852-93604F4C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color w:val="222222"/>
        <w:sz w:val="24"/>
        <w:szCs w:val="16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405E"/>
    <w:pPr>
      <w:keepNext/>
      <w:keepLines/>
      <w:spacing w:before="240"/>
      <w:outlineLvl w:val="0"/>
    </w:pPr>
    <w:rPr>
      <w:rFonts w:eastAsiaTheme="majorEastAsia" w:cstheme="majorBidi"/>
      <w:b/>
      <w:i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46638"/>
    <w:pPr>
      <w:keepNext/>
      <w:keepLines/>
      <w:numPr>
        <w:ilvl w:val="1"/>
        <w:numId w:val="2"/>
      </w:numPr>
      <w:spacing w:before="40"/>
      <w:ind w:hanging="360"/>
      <w:outlineLvl w:val="1"/>
    </w:pPr>
    <w:rPr>
      <w:rFonts w:eastAsiaTheme="majorEastAsia" w:cstheme="majorBidi"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D07F9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05E"/>
    <w:rPr>
      <w:rFonts w:eastAsiaTheme="majorEastAsia" w:cstheme="majorBidi"/>
      <w:b/>
      <w:i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6638"/>
    <w:rPr>
      <w:rFonts w:eastAsiaTheme="majorEastAsia" w:cstheme="majorBidi"/>
      <w:i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07F9"/>
    <w:rPr>
      <w:rFonts w:eastAsiaTheme="majorEastAsia" w:cstheme="majorBidi"/>
      <w:i/>
      <w:color w:val="000000" w:themeColor="text1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0606F9"/>
  </w:style>
  <w:style w:type="paragraph" w:styleId="Header">
    <w:name w:val="header"/>
    <w:basedOn w:val="Normal"/>
    <w:link w:val="HeaderChar"/>
    <w:uiPriority w:val="99"/>
    <w:unhideWhenUsed/>
    <w:rsid w:val="00FC3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77C"/>
  </w:style>
  <w:style w:type="paragraph" w:styleId="Footer">
    <w:name w:val="footer"/>
    <w:basedOn w:val="Normal"/>
    <w:link w:val="FooterChar"/>
    <w:uiPriority w:val="99"/>
    <w:unhideWhenUsed/>
    <w:rsid w:val="00FC3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Ama16</b:Tag>
    <b:SourceType>JournalArticle</b:SourceType>
    <b:Guid>{C8C7D8DE-0BE2-4A00-8460-7FE1B2A3CD32}</b:Guid>
    <b:Title>Service gaps</b:Title>
    <b:Year>2016</b:Year>
    <b:Author>
      <b:Author>
        <b:NameList>
          <b:Person>
            <b:Last>Nargunde</b:Last>
            <b:First>Amarja</b:First>
            <b:Middle>Satish</b:Middle>
          </b:Person>
        </b:NameList>
      </b:Author>
    </b:Author>
    <b:JournalName>International journal of management</b:JournalName>
    <b:Pages>123-131</b:Pages>
    <b:RefOrder>1</b:RefOrder>
  </b:Source>
  <b:Source>
    <b:Tag>Tul14</b:Tag>
    <b:SourceType>JournalArticle</b:SourceType>
    <b:Guid>{DB88D508-BA19-49F8-9A2C-3973298329E1}</b:Guid>
    <b:Author>
      <b:Author>
        <b:NameList>
          <b:Person>
            <b:Last>Raval</b:Last>
            <b:First>Tulsi</b:First>
          </b:Person>
        </b:NameList>
      </b:Author>
    </b:Author>
    <b:Title>A perspective on service quality and closing service quality gaps</b:Title>
    <b:JournalName>Indian journal of research</b:JournalName>
    <b:Year>2014</b:Year>
    <b:RefOrder>2</b:RefOrder>
  </b:Source>
</b:Sources>
</file>

<file path=customXml/itemProps1.xml><?xml version="1.0" encoding="utf-8"?>
<ds:datastoreItem xmlns:ds="http://schemas.openxmlformats.org/officeDocument/2006/customXml" ds:itemID="{AA73A970-BAEC-427D-8A81-CBA2FBBD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27</cp:revision>
  <dcterms:created xsi:type="dcterms:W3CDTF">2019-03-08T09:27:00Z</dcterms:created>
  <dcterms:modified xsi:type="dcterms:W3CDTF">2019-03-08T10:49:00Z</dcterms:modified>
</cp:coreProperties>
</file>