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C42D88" w:rsidRDefault="00237925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C42D8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C42D8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C42D8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C42D8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C42D88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87386" w14:textId="7A488B9D" w:rsidR="0095149D" w:rsidRPr="00C42D88" w:rsidRDefault="00237925" w:rsidP="0095149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Autonomy</w:t>
      </w:r>
    </w:p>
    <w:p w14:paraId="153527ED" w14:textId="77777777" w:rsidR="0008177B" w:rsidRPr="00C42D88" w:rsidRDefault="00237925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C42D88" w:rsidRDefault="00237925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C42D88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C42D88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C42D88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1F002F" w14:textId="77777777" w:rsidR="0095149D" w:rsidRPr="00C42D88" w:rsidRDefault="00237925" w:rsidP="0095149D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Autonomy</w:t>
      </w:r>
    </w:p>
    <w:p w14:paraId="791F21C4" w14:textId="68E0EA7E" w:rsidR="0026072D" w:rsidRPr="00C42D88" w:rsidRDefault="00237925" w:rsidP="00F502F7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Case 4</w:t>
      </w:r>
    </w:p>
    <w:p w14:paraId="1790DC56" w14:textId="5E2E1A47" w:rsidR="00F502F7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1</w:t>
      </w:r>
    </w:p>
    <w:p w14:paraId="29B301D7" w14:textId="2227BFA2" w:rsidR="002155C0" w:rsidRPr="00C42D88" w:rsidRDefault="00237925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Physician’s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actions</w:t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justified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by defining</w:t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ethic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healthcare, where ethics are termed as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standards</w:t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behaviors</w:t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standards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show</w:t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one should behave in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particular situation, to which a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</w:t>
      </w:r>
      <w:r w:rsidR="009D6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exposed. 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case is more like a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professional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dilemma because the doctors were s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plit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decisions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either to listen to the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do what is the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responsibility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doctor. In light of the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ethical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framework suggested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Gene,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make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proposed or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verified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disinterested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panel of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colleagues</w:t>
      </w:r>
      <w:r w:rsidR="005E6B0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25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In accordance with Gene Lack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znaick’s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golden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rules, it is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highlighted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doctors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 way,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same behavior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doctors 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expect for themselves. Also, as per the principle of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proportionality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Garrote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asserts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single or minor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evil can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be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permitted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either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or willed if there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is a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proportionate</w:t>
      </w:r>
      <w:r w:rsidR="00C420E4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 to do it. </w:t>
      </w:r>
      <w:r w:rsidR="00251B5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Under the stance of these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observations</w:t>
      </w:r>
      <w:r w:rsidR="00251B5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theoretical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frameworks</w:t>
      </w:r>
      <w:r w:rsidR="00251B5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asserted that the action of the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</w:t>
      </w:r>
      <w:r w:rsidR="00251B5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251B5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justified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{"citationID":"xPeXKmmy","properties":{"formattedCitation":"(Moss et al., 2020)","plainCitation":"(Moss et al., 2020)","noteIndex":0},"citationItems":[{"id":366,"uris":["http://zotero.org/users/local/6bWeQAmN/items/MWDKINEC"],"uri":["http://zotero.org/users/local/6bWeQAmN/items/MWDKINEC"],"itemData":{"id":366,"type":"article-journal","container-title":"Journal of Hospice &amp; Palliative Nursing","issue":"1","page":"5–11","source":"Google Scholar","title":"On Best Interests: A Case for Clinical Ethics Consultation","title-short":"On Best Interests","volume":"22","author":[{"family":"Moss","given":"Karen O."},{"family":"Guerin","given":"Robert"},{"family":"Dwyer","given":"Olubukunola Mary"},{"family":"Wills","given":"Celia E."},{"family":"Daly","given":"Barbara"}],"issued":{"date-parts":[["2020"]]}}}],"schema":"https://github.com/citation-style-language/schema/raw/master/csl-citation.json"} </w:instrTex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42D88" w:rsidRPr="00C42D88">
        <w:rPr>
          <w:rFonts w:ascii="Times New Roman" w:hAnsi="Times New Roman" w:cs="Times New Roman"/>
          <w:sz w:val="24"/>
          <w:szCs w:val="24"/>
        </w:rPr>
        <w:t>(Moss et al., 2020)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51B5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7C0F827" w14:textId="3ECF6F95" w:rsidR="00761E4C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2</w:t>
      </w:r>
    </w:p>
    <w:p w14:paraId="36F88EFB" w14:textId="6F9CCE2E" w:rsidR="00761E4C" w:rsidRPr="00C42D88" w:rsidRDefault="00237925" w:rsidP="006A52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Yes, there are certain things that the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could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as to facilitate the patient.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Firstly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doctors could have 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attempts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manage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pain.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addition,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concerned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with scar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ring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rather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danger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doctors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proper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counseling. This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counseling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in the form of different ways that can help her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overcome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remedy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scars, either by plastic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surgery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some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medicines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highlighted that the doctor could have consulted 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of her family members so as to get the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consent</w:t>
      </w:r>
      <w:r w:rsidR="004E23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Also, psychiatric consultation</w:t>
      </w:r>
      <w:r w:rsidR="00BE25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have brought good results.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Furthermore</w:t>
      </w:r>
      <w:r w:rsidR="007649E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inclusion</w:t>
      </w:r>
      <w:r w:rsidR="007649E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courts</w:t>
      </w:r>
      <w:r w:rsidR="007649E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have brought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 w:rsidR="007649E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{"citationID":"7aItuzcv","properties":{"formattedCitation":"(Moss et al., 2020)","plainCitation":"(Moss et al., 2020)","noteIndex":0},"citationItems":[{"id":366,"uris":["http://zotero.org/users/local/6bWeQAmN/items/MWDKINEC"],"uri":["http://zotero.org/users/local/6bWeQAmN/items/MWDKINEC"],"itemData":{"id":366,"type":"article-journal","container-title":"Journal of Hospice &amp; Palliative Nursing","issue":"1","page":"5–11","source":"Google Scholar","title":"On Best Interests: A Case for Clinical Ethics Consultation","title-short":"On Best Interests","volume":"22","author":[{"family":"Moss","given":"Karen O."},{"family":"Guerin","given":"Robert"},{"family":"Dwyer","given":"Olubukunola Mary"},{"family":"Wills","given":"Celia E."},{"family":"Daly","given":"Barbara"}],"issued":{"date-parts":[["2020"]]}}}],"schema":"https://github.com/citation-style-language/schema/raw/master/csl-citation.json"} </w:instrTex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42D88" w:rsidRPr="00C42D88">
        <w:rPr>
          <w:rFonts w:ascii="Times New Roman" w:hAnsi="Times New Roman" w:cs="Times New Roman"/>
          <w:sz w:val="24"/>
          <w:szCs w:val="24"/>
        </w:rPr>
        <w:t>(Moss et al., 2020)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649E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3EF0299" w14:textId="13917216" w:rsidR="00223EC3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3</w:t>
      </w:r>
    </w:p>
    <w:p w14:paraId="4DD27DB3" w14:textId="5BEBA29F" w:rsidR="00223EC3" w:rsidRPr="00C42D88" w:rsidRDefault="00237925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No, it is not right to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ke a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way someone’s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autonomy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however, there are some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situations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may permit this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serious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concern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of which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-or-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die situation is created. If the patient has mental instability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autonomy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shifted,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also,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</w:t>
      </w:r>
      <w:r w:rsidR="007D527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patient is not having a stable mental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condition,</w:t>
      </w:r>
      <w:r w:rsidR="007D527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autonomy</w:t>
      </w:r>
      <w:r w:rsidR="007D527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represented by the second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person</w:t>
      </w:r>
      <w:r w:rsidR="007D527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Also,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is a situation to opt for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beneficence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autonomy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superseded taking into account that there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sufficient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ground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promote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and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prevent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harm</w:t>
      </w:r>
      <w:r w:rsidR="0096680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patient. </w:t>
      </w:r>
    </w:p>
    <w:p w14:paraId="7FC2F757" w14:textId="05A9A628" w:rsidR="002C2F4D" w:rsidRPr="00C42D88" w:rsidRDefault="00237925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case of court, the decision of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 doctor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rejected because the doctor's a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 will be considered as a deviation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ethical laws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{"citationID":"QWvYi63G","properties":{"formattedCitation":"(Kanofsky, 2020)","plainCitation":"(Kanofsky, 2020)","noteIndex":0},"citationItems":[{"id":368,"uris":["http://zotero.org/users/local/6bWeQAmN/items/8D7GVZHY"],"uri":["http://zotero.org/users/local/6bWeQAmN/items/8D7GVZHY"],"itemData":{"id":368,"type":"article-journal","container-title":"Physician Assistant Clinics","issue":"1","page":"39–48","source":"Google Scholar","title":"Practical Ethical Decision-Making for Physician Assistants","volume":"5","author":[{"family":"Kanofsky","given":"Sharona"}],"issued":{"date-parts":[["2020"]]}}}],"schema":"https://github.com/citation-style-language/schema/raw/master/csl-citation.json"} </w:instrTex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42D88" w:rsidRPr="00C42D88">
        <w:rPr>
          <w:rFonts w:ascii="Times New Roman" w:hAnsi="Times New Roman" w:cs="Times New Roman"/>
          <w:sz w:val="24"/>
          <w:szCs w:val="24"/>
        </w:rPr>
        <w:t>(Kanofsky, 2020)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BEC7F4F" w14:textId="7C783E89" w:rsidR="0030746A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4</w:t>
      </w:r>
    </w:p>
    <w:p w14:paraId="2C03FF70" w14:textId="40A88D7E" w:rsidR="0030746A" w:rsidRPr="00C42D88" w:rsidRDefault="00237925" w:rsidP="006A52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I were the 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healthcare worker, I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any of the family members or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someone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is close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stance can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justified legally. Also, I would have included social workers to help me make up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="007E087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case. 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consultation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ethics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consultation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would also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helped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 lot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. If I would h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ave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a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little more time, I would have also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passed the case to the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court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make a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legal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="00AA23B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3FB29E" w14:textId="6D74D1F4" w:rsidR="00CE1181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5</w:t>
      </w:r>
    </w:p>
    <w:p w14:paraId="5416FF67" w14:textId="3E208913" w:rsidR="00480EF9" w:rsidRPr="00C42D88" w:rsidRDefault="00237925" w:rsidP="006A52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Moral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judgment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are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options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made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 to some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evaluations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opinions in order to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analyze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if the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action is ethically correct or not.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Hence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moral judgment is more like a standard of 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ood that helps to justify the essence of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badness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scenario or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judgment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22B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empirical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judgment</w:t>
      </w:r>
      <w:r w:rsidR="002D671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indispensable tool</w:t>
      </w:r>
      <w:r w:rsidR="002D671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help to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interpret</w:t>
      </w:r>
      <w:r w:rsidR="002D671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circumstances</w:t>
      </w:r>
      <w:r w:rsidR="002D671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help make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conclusions</w:t>
      </w:r>
      <w:r w:rsidR="002D671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74DF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74DF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more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like </w:t>
      </w:r>
      <w:r w:rsidR="00574DF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exact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conformity</w:t>
      </w:r>
      <w:r w:rsidR="00574DF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is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learned</w:t>
      </w:r>
      <w:r w:rsidR="00574DF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actual status rather than judgment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framework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{"citationID":"d9HIvLUI","properties":{"formattedCitation":"(Kanofsky, 2020)","plainCitation":"(Kanofsky, 2020)","noteIndex":0},"citationItems":[{"id":368,"uris":["http://zotero.org/users/local/6bWeQAmN/items/8D7GVZHY"],"uri":["http://zotero.org/users/local/6bWeQAmN/items/8D7GVZHY"],"itemData":{"id":368,"type":"article-journal","container-title":"Physician Assistant Clinics","issue":"1","page":"39–48","source":"Google Scholar","title":"Practical Ethical Decision-Making for Physician Assistants","volume":"5","author":[{"family":"Kanofsky","given":"Sharona"}],"issued":{"date-parts":[["2020"]]}}}],"schema":"https://github.com/citation-style-language/schema/raw/master/csl-citation.json"} </w:instrTex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42D88" w:rsidRPr="00C42D88">
        <w:rPr>
          <w:rFonts w:ascii="Times New Roman" w:hAnsi="Times New Roman" w:cs="Times New Roman"/>
          <w:sz w:val="24"/>
          <w:szCs w:val="24"/>
        </w:rPr>
        <w:t>(Kanofsky, 2020)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74DF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DF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5C418D" w14:textId="5E3AE787" w:rsidR="007D070D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6</w:t>
      </w:r>
    </w:p>
    <w:p w14:paraId="64CCEE0C" w14:textId="38999F95" w:rsidR="007D070D" w:rsidRPr="00C42D88" w:rsidRDefault="00237925" w:rsidP="006A52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Yes, the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decision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itself a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moral dilemma because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fact that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direction in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which the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physicians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should proceed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On one side, the patient is ignorant towards her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on the other side, the moral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responsibility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pushes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 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to have her operated on.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3BC752" w14:textId="4E9323F5" w:rsidR="00F37FAF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7</w:t>
      </w:r>
    </w:p>
    <w:p w14:paraId="7DD75B2C" w14:textId="788BD983" w:rsidR="00F37FAF" w:rsidRPr="00C42D88" w:rsidRDefault="00237925" w:rsidP="006A52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implication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refers to the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consequence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of particular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tion or any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action,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ethical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implication refers to the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consequences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parallel to some ethical decision making or attitudes. </w:t>
      </w:r>
      <w:r w:rsidR="006158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F40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158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ethical</w:t>
      </w:r>
      <w:r w:rsidR="006158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="006158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6158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6158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doing the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surgery</w:t>
      </w:r>
      <w:r w:rsidR="006158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, with an aim to do goo</w:t>
      </w:r>
      <w:r w:rsidR="00BC11B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to the woman. </w:t>
      </w:r>
    </w:p>
    <w:p w14:paraId="6CCAC83D" w14:textId="2D9111D2" w:rsidR="0002289C" w:rsidRPr="00C42D88" w:rsidRDefault="00237925" w:rsidP="006A52A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Case No 5</w:t>
      </w:r>
    </w:p>
    <w:p w14:paraId="31656DAC" w14:textId="2DA809B1" w:rsidR="006A52A2" w:rsidRPr="00C42D88" w:rsidRDefault="006A52A2" w:rsidP="006A52A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1</w:t>
      </w:r>
    </w:p>
    <w:p w14:paraId="6C9945C0" w14:textId="7CCA8566" w:rsidR="006A52A2" w:rsidRDefault="00237925" w:rsidP="00C42D8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medical connotation, there is no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sound significance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“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Cao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gio”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. It is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just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treatment that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counted in the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collection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remed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y that is used</w:t>
      </w:r>
      <w:r w:rsidR="00F0249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054B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treat flu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-like symptoms. 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Taking into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account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subject case study, the parent has a belief in the gain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this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remedy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the case i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inverse in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perspective of the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fact,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harmed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acceptable. There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major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dimensions to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consider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here,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firstly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this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give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without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consent of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patient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then this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new remedy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more abusive rather than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progressive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So, this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home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remedy is useless, there is no apparent gain from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keeping cultural</w:t>
      </w:r>
      <w:r w:rsidR="004146C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respect aside.</w:t>
      </w:r>
    </w:p>
    <w:p w14:paraId="006CA487" w14:textId="62F075EE" w:rsidR="004D2278" w:rsidRDefault="004D2278" w:rsidP="00C42D8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90FB7" w14:textId="77777777" w:rsidR="004D2278" w:rsidRPr="00C42D88" w:rsidRDefault="004D2278" w:rsidP="00C42D8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D676A" w14:textId="1DA44C7D" w:rsidR="00061752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Answer 2</w:t>
      </w:r>
    </w:p>
    <w:p w14:paraId="4317153A" w14:textId="7D956AEE" w:rsidR="00061752" w:rsidRPr="00C42D88" w:rsidRDefault="00237925" w:rsidP="006A52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stop any cultural practice that 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bringing harm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child. </w:t>
      </w:r>
      <w:r w:rsidR="00357FD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19A0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harm refers to permanent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damage</w:t>
      </w:r>
      <w:r w:rsidR="001919A0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or serious</w:t>
      </w:r>
      <w:r w:rsidR="001919A0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threat</w:t>
      </w:r>
      <w:r w:rsidR="001919A0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1919A0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child. In this practice,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outcome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755F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very serious</w:t>
      </w:r>
      <w:r w:rsidR="007755F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19A0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case of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tonsils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pain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due to the action of removing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something that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be an additional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unwanted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growth and there would be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permanent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relief from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having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something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painful removed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Also, in medical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concepts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there are several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treatments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pain as</w:t>
      </w:r>
      <w:r w:rsidR="002C054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well. </w:t>
      </w:r>
    </w:p>
    <w:p w14:paraId="59F828EB" w14:textId="0DC198BD" w:rsidR="00A57591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</w:t>
      </w:r>
      <w:r w:rsidR="0029519C"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0C177C8A" w14:textId="34602A68" w:rsidR="00A57591" w:rsidRPr="00C42D88" w:rsidRDefault="00237925" w:rsidP="006A52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No,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be concerned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alienating the mother and the other people of the same ethnicity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fr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 modern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medicine. </w:t>
      </w:r>
      <w:r w:rsidR="00D2231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physician, people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</w:t>
      </w:r>
      <w:r w:rsidR="00D2231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be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segregated from</w:t>
      </w:r>
      <w:r w:rsidR="00D2231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D2231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ethnicity, in fact, medical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scenarios assert</w:t>
      </w:r>
      <w:r w:rsidR="00D2231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ethical principle which asserts justice. </w:t>
      </w:r>
      <w:r w:rsidR="00E96390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justice should be universal without any discrimination of race, culture or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socio-economic values</w:t>
      </w:r>
      <w:r w:rsidR="00E96390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parents</w:t>
      </w:r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open</w:t>
      </w:r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my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suggestion </w:t>
      </w:r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I will tell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them to</w:t>
      </w:r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careful</w:t>
      </w:r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imposing and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practicing</w:t>
      </w:r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beliefs on the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2951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children because it might be harmful. </w:t>
      </w:r>
    </w:p>
    <w:p w14:paraId="18BA13D7" w14:textId="20C88734" w:rsidR="00FC38E2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Answer </w:t>
      </w:r>
      <w:r w:rsidR="00931CC7"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4E57D7E8" w14:textId="1A398158" w:rsidR="00D8488E" w:rsidRPr="00C42D88" w:rsidRDefault="00237925" w:rsidP="006A52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doesn’t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sound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acceptable that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report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mother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mother is taking care of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child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she was taught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child 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931CC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 known to the mother. Mothers can feel the pain of the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931CC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1CC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Here, in this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case</w:t>
      </w:r>
      <w:r w:rsidR="00931CC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mother</w:t>
      </w:r>
      <w:r w:rsidR="00931CC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="00931CC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be reported, in fact, she should be taught to deal with the child and 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ensure that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wrong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repetitive actions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cause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harm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children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the practice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does not work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well for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time, she should 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consult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doctors.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Here, 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severity of the </w:t>
      </w:r>
      <w:r w:rsidR="006A52A2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case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as extreme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to be </w:t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reported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{"citationID":"N1o3dW60","properties":{"formattedCitation":"(Kanofsky, 2020)","plainCitation":"(Kanofsky, 2020)","noteIndex":0},"citationItems":[{"id":368,"uris":["http://zotero.org/users/local/6bWeQAmN/items/8D7GVZHY"],"uri":["http://zotero.org/users/local/6bWeQAmN/items/8D7GVZHY"],"itemData":{"id":368,"type":"article-journal","container-title":"Physician Assistant Clinics","issue":"1","page":"39–48","source":"Google Scholar","title":"Practical Ethical Decision-Making for Physician Assistants","volume":"5","author":[{"family":"Kanofsky","given":"Sharona"}],"issued":{"date-parts":[["2020"]]}}}],"schema":"https://github.com/citation-style-language/schema/raw/master/csl-citation.json"} </w:instrTex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42D88" w:rsidRPr="00C42D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42D88" w:rsidRPr="00C42D88">
        <w:rPr>
          <w:rFonts w:ascii="Times New Roman" w:hAnsi="Times New Roman" w:cs="Times New Roman"/>
          <w:sz w:val="24"/>
          <w:szCs w:val="24"/>
        </w:rPr>
        <w:t>Kanofsky</w:t>
      </w:r>
      <w:proofErr w:type="spellEnd"/>
      <w:r w:rsidR="00C42D88" w:rsidRPr="00C42D88">
        <w:rPr>
          <w:rFonts w:ascii="Times New Roman" w:hAnsi="Times New Roman" w:cs="Times New Roman"/>
          <w:sz w:val="24"/>
          <w:szCs w:val="24"/>
        </w:rPr>
        <w:t>, 2020)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F0E61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2878B22" w14:textId="1B6A4900" w:rsidR="00232B06" w:rsidRPr="00C42D88" w:rsidRDefault="006A52A2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Answer 5</w:t>
      </w:r>
    </w:p>
    <w:p w14:paraId="639C6E3E" w14:textId="7B283AAC" w:rsidR="00232B06" w:rsidRPr="00C42D88" w:rsidRDefault="00237925" w:rsidP="006A52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No,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physicians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report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mother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reporting </w:t>
      </w:r>
      <w:proofErr w:type="gramStart"/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would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have</w:t>
      </w:r>
      <w:proofErr w:type="gramEnd"/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been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acceptable in the case if the child is abused. He 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just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harmed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, besides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being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eligible for speaking o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rush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away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mother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would be so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unpleasant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Then, the mother only needs to be trained about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child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cultural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beliefs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 mother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keeps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applying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same treatment,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sort of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obviously harmful effect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action is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fruitful, it needs to be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considered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0ED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no sound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ethical</w:t>
      </w:r>
      <w:r w:rsidR="009A0ED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moral</w:t>
      </w:r>
      <w:r w:rsidR="009A0ED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="009A0ED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need to be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analyzed</w:t>
      </w:r>
      <w:r w:rsidR="009A0ED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counted. 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moral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case of the student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invited attention towards the training of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mother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she should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treat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child and ethical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implications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demand that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mother should be sto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 from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practicing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cultural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5E31E3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child. </w:t>
      </w:r>
    </w:p>
    <w:p w14:paraId="140ED825" w14:textId="217DC1FE" w:rsidR="003859B1" w:rsidRPr="00C42D88" w:rsidRDefault="00237925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moral dilemma lies in the fact that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cultural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practices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very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 to survive, but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in the same instance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, ethical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implications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prominent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hurt because of the “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mythical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hunch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-based”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practices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6313A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mother. </w:t>
      </w:r>
      <w:r w:rsidR="000752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52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 child might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feel</w:t>
      </w:r>
      <w:r w:rsidR="000752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as abuse and it may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incorporate</w:t>
      </w:r>
      <w:r w:rsidR="000752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disrespect for the mother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due to the</w:t>
      </w:r>
      <w:r w:rsidR="000752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improper</w:t>
      </w:r>
      <w:r w:rsidR="000752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0752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of the sentiments</w:t>
      </w:r>
      <w:r w:rsidR="000752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child, which might be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traumatic</w:t>
      </w:r>
      <w:r w:rsidR="00D260DB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A290AF5" w14:textId="7F2F3B08" w:rsidR="00B219AF" w:rsidRPr="00C42D88" w:rsidRDefault="00237925" w:rsidP="006A52A2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Case # 6</w:t>
      </w:r>
      <w:r w:rsidR="00D63362"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(Euthanasia)</w:t>
      </w:r>
    </w:p>
    <w:p w14:paraId="51F896F2" w14:textId="6BF9F200" w:rsidR="006A52A2" w:rsidRPr="00C42D88" w:rsidRDefault="006A52A2" w:rsidP="006A52A2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1</w:t>
      </w:r>
    </w:p>
    <w:p w14:paraId="71A5F011" w14:textId="1575B4F2" w:rsidR="006A52A2" w:rsidRPr="00C42D88" w:rsidRDefault="00237925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No, life is very precious.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stance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allowing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someone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decide their fate in terms of life or death is more like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degrading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 significance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life. In the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same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way,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euthanasia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more like a splash that eradicates worth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life. The women should not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have the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to make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choices</w:t>
      </w:r>
      <w:r w:rsidR="005A5DAD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regarding life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particularly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case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ending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life. It is not moral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either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acceptable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opt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death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a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such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, it is more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</w:t>
      </w:r>
      <w:r w:rsidR="0059704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murder</w:t>
      </w:r>
      <w:r w:rsidR="00052C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Euthanasia</w:t>
      </w:r>
      <w:r w:rsidR="00052C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an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exception</w:t>
      </w:r>
      <w:r w:rsidR="00052C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C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autonomy</w:t>
      </w:r>
      <w:r w:rsidR="00052C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</w:t>
      </w:r>
      <w:r w:rsidR="004701FA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fact</w:t>
      </w:r>
      <w:r w:rsidR="00052C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a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threat</w:t>
      </w:r>
      <w:r w:rsidR="00052C89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significance of human life. </w:t>
      </w:r>
    </w:p>
    <w:p w14:paraId="07905A34" w14:textId="77777777" w:rsidR="006A52A2" w:rsidRPr="00C42D88" w:rsidRDefault="006A52A2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AD31D3" w14:textId="76CF8C29" w:rsidR="006A52A2" w:rsidRPr="00C42D88" w:rsidRDefault="00237925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2A2"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2</w:t>
      </w:r>
    </w:p>
    <w:p w14:paraId="4B007E34" w14:textId="5FAB735E" w:rsidR="00D63362" w:rsidRDefault="00A02586" w:rsidP="00C42D8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Yes, there is a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great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deal between the idea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dying within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six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hours o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dying after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couple of days. </w:t>
      </w:r>
      <w:r w:rsidR="0062236E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she lives of 6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days</w:t>
      </w:r>
      <w:r w:rsidR="0062236E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year</w:t>
      </w:r>
      <w:r w:rsidR="0062236E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ethics should be followed and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62236E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never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justifies</w:t>
      </w:r>
      <w:r w:rsidR="0062236E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euthanasia</w:t>
      </w:r>
      <w:r w:rsidR="0062236E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distinction is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draw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on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basis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idea that there is no question to "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miracles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and there is a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possibility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her family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are too loving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her and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could leave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undenied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guilt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edge</w:t>
      </w:r>
      <w:r w:rsidR="00984E6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family members if she would be killed by euthanasia. </w:t>
      </w:r>
    </w:p>
    <w:p w14:paraId="4F75B39D" w14:textId="77777777" w:rsidR="004D2278" w:rsidRPr="00C42D88" w:rsidRDefault="004D2278" w:rsidP="00C42D8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D0B18" w14:textId="62B9D2F7" w:rsidR="006A52A2" w:rsidRPr="00C42D88" w:rsidRDefault="006A52A2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3</w:t>
      </w:r>
    </w:p>
    <w:p w14:paraId="19ED2FB5" w14:textId="77DB8004" w:rsidR="002C0B2B" w:rsidRPr="00C42D88" w:rsidRDefault="00237925" w:rsidP="00C42D8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No, I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don’t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see it as a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that the other people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decisions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place of her. It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humiliation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patient’s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self-determination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someone is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pressurized by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caregivers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family members to opt for death. </w:t>
      </w:r>
      <w:r w:rsidR="00D21EC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95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it would be more positive if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caregivers</w:t>
      </w:r>
      <w:r w:rsidR="00B8395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family</w:t>
      </w:r>
      <w:r w:rsidR="00B8395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 will be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taught</w:t>
      </w:r>
      <w:r w:rsidR="00B8395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aid women so that she can spend a good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life</w:t>
      </w:r>
      <w:r w:rsidR="00B83957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can 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spend happy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ments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loved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ones.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They can also encourage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 positive way, in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contrast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death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impositions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caregivers because it will cast a negative impact on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mental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tate</w:t>
      </w:r>
      <w:r w:rsidR="00A822E6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women as well. </w:t>
      </w:r>
    </w:p>
    <w:p w14:paraId="4A368193" w14:textId="0EFE56AB" w:rsidR="006A52A2" w:rsidRPr="00C42D88" w:rsidRDefault="006A52A2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4</w:t>
      </w:r>
    </w:p>
    <w:p w14:paraId="70544235" w14:textId="4E0B4402" w:rsidR="00CF04C4" w:rsidRPr="00C42D88" w:rsidRDefault="00237925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Money is just a resource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not at all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precious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compared with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someone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Also, life is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something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divine and money is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 worldly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thing. Money can be a source to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preserve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people, in fact, everyone earns for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living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However,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idea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legalizing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euthanasia will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people is totally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false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Firstly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the legalization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euthanasia is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itself a conflict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between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orality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being scientific. 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uthanasia might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 conflict for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patients and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doctors because if ending life will be too easy, then people will not struggle for it and it might even eradicate the underlying meaning of life. </w:t>
      </w:r>
      <w:r w:rsidR="00686EC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Then, the doctors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might</w:t>
      </w:r>
      <w:r w:rsidR="00686EC5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get used to their mistakes and it will also </w:t>
      </w:r>
      <w:r w:rsidR="009D4B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9D4B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dangling faiths and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efs</w:t>
      </w:r>
      <w:r w:rsidR="009D4B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might be destructive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ZOTERO_ITEM CSL_CITATION {"citationID":"FYp2IXgg","properties":{"formattedCitation":"(Kanofsky, 2020)","plainCitation":"(Kanofsky, 2020)","noteIndex":0},"citationItems":[{"id":368,"uris":["http://zotero.org/users/local/6bWeQAmN/items/8D7GVZHY"],"uri":["http://zotero.org/users/local/6bWeQAmN/items/8D7GVZHY"],"itemData":{"id":368,"type":"article-journal","container-title":"Physician Assistant Clinics","issue":"1","page":"39–48","source":"Google Scholar","title":"Practical Ethical Decision-Making for Physician Assistants","volume":"5","author":[{"family":"Kanofsky","given":"Sharona"}],"issued":{"date-parts":[["2020"]]}}}],"schema":"https://github.com/citation-style-language/schema/raw/master/csl-citation.json"} </w:instrTex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42D88" w:rsidRPr="00C42D88">
        <w:rPr>
          <w:rFonts w:ascii="Times New Roman" w:hAnsi="Times New Roman" w:cs="Times New Roman"/>
          <w:sz w:val="24"/>
          <w:szCs w:val="24"/>
        </w:rPr>
        <w:t>(Kanofsky, 2020)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D4B2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CED93A0" w14:textId="7C2B3621" w:rsidR="006A52A2" w:rsidRPr="00C42D88" w:rsidRDefault="006A52A2" w:rsidP="00F502F7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Answer 5</w:t>
      </w:r>
    </w:p>
    <w:p w14:paraId="4B05D372" w14:textId="14F85D2B" w:rsidR="0063332B" w:rsidRPr="00C42D88" w:rsidRDefault="00237925" w:rsidP="00C42D88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I were the physician, I would have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encouraged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wom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to live her life. Pain is the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parcel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life,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at least she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s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 the days she </w:t>
      </w:r>
      <w:r w:rsidR="00C42D88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has by living happily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Also,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is no dark edges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for miracle</w:t>
      </w:r>
      <w:r w:rsidR="004D227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12787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scientific innovation</w: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bring her back to normal life.</w:t>
      </w:r>
      <w:r w:rsidR="001A578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Passing on to the other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doctors will</w:t>
      </w:r>
      <w:r w:rsidR="001A578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</w:t>
      </w:r>
      <w:r w:rsidR="005770F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A578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free me of the ethical </w:t>
      </w:r>
      <w:r w:rsidR="00CC6C9C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>obligations</w:t>
      </w:r>
      <w:r w:rsidR="001A578F"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E3B591C" w14:textId="56D30B71" w:rsidR="0012787F" w:rsidRDefault="0012787F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ACA49" w14:textId="10DF435D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80F8A" w14:textId="7BE90948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15FB6E" w14:textId="045B7093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A6110" w14:textId="1A6A7C5B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3164DC" w14:textId="3BF70F6F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7E20E" w14:textId="7F47FD90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76C49" w14:textId="6E61E071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C4A88" w14:textId="72F42A6E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CB4CD" w14:textId="2E80D33F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4E943" w14:textId="4BE56CDB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8DEC45" w14:textId="4EADDD52" w:rsid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D066A" w14:textId="4F1C0B2A" w:rsidR="0012787F" w:rsidRPr="00C42D88" w:rsidRDefault="0012787F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700FA0C" w14:textId="21E2661A" w:rsidR="0012787F" w:rsidRPr="00C42D88" w:rsidRDefault="00237925" w:rsidP="00C42D8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14:paraId="0573A8E0" w14:textId="77777777" w:rsidR="00C42D88" w:rsidRPr="00C42D88" w:rsidRDefault="00C42D88" w:rsidP="00C42D88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569D4E" w14:textId="77777777" w:rsidR="00C42D88" w:rsidRPr="00C42D88" w:rsidRDefault="00C42D88" w:rsidP="00C42D88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ZOTERO_BIBL {"uncited":[],"omitted":[],"custom":[]} CSL_BIBLIOGRAPHY </w:instrText>
      </w: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42D88">
        <w:rPr>
          <w:rFonts w:ascii="Times New Roman" w:hAnsi="Times New Roman" w:cs="Times New Roman"/>
          <w:sz w:val="24"/>
          <w:szCs w:val="24"/>
        </w:rPr>
        <w:t xml:space="preserve">Kanofsky, S. (2020). Practical Ethical Decision-Making for Physician Assistants. </w:t>
      </w:r>
      <w:r w:rsidRPr="00C42D88">
        <w:rPr>
          <w:rFonts w:ascii="Times New Roman" w:hAnsi="Times New Roman" w:cs="Times New Roman"/>
          <w:i/>
          <w:iCs/>
          <w:sz w:val="24"/>
          <w:szCs w:val="24"/>
        </w:rPr>
        <w:t>Physician Assistant Clinics</w:t>
      </w:r>
      <w:r w:rsidRPr="00C42D88">
        <w:rPr>
          <w:rFonts w:ascii="Times New Roman" w:hAnsi="Times New Roman" w:cs="Times New Roman"/>
          <w:sz w:val="24"/>
          <w:szCs w:val="24"/>
        </w:rPr>
        <w:t xml:space="preserve">, </w:t>
      </w:r>
      <w:r w:rsidRPr="00C42D88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C42D88">
        <w:rPr>
          <w:rFonts w:ascii="Times New Roman" w:hAnsi="Times New Roman" w:cs="Times New Roman"/>
          <w:sz w:val="24"/>
          <w:szCs w:val="24"/>
        </w:rPr>
        <w:t>(1), 39–48.</w:t>
      </w:r>
    </w:p>
    <w:p w14:paraId="22DDBABD" w14:textId="77777777" w:rsidR="00C42D88" w:rsidRPr="00C42D88" w:rsidRDefault="00C42D88" w:rsidP="00C42D88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C42D88">
        <w:rPr>
          <w:rFonts w:ascii="Times New Roman" w:hAnsi="Times New Roman" w:cs="Times New Roman"/>
          <w:sz w:val="24"/>
          <w:szCs w:val="24"/>
        </w:rPr>
        <w:t xml:space="preserve">Moss, K. O., Guerin, R., Dwyer, O. M., Wills, C. E., &amp; Daly, B. (2020). On Best Interests: A Case for Clinical Ethics Consultation. </w:t>
      </w:r>
      <w:r w:rsidRPr="00C42D88">
        <w:rPr>
          <w:rFonts w:ascii="Times New Roman" w:hAnsi="Times New Roman" w:cs="Times New Roman"/>
          <w:i/>
          <w:iCs/>
          <w:sz w:val="24"/>
          <w:szCs w:val="24"/>
        </w:rPr>
        <w:t>Journal of Hospice &amp; Palliative Nursing</w:t>
      </w:r>
      <w:r w:rsidRPr="00C42D88">
        <w:rPr>
          <w:rFonts w:ascii="Times New Roman" w:hAnsi="Times New Roman" w:cs="Times New Roman"/>
          <w:sz w:val="24"/>
          <w:szCs w:val="24"/>
        </w:rPr>
        <w:t xml:space="preserve">, </w:t>
      </w:r>
      <w:r w:rsidRPr="00C42D8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C42D88">
        <w:rPr>
          <w:rFonts w:ascii="Times New Roman" w:hAnsi="Times New Roman" w:cs="Times New Roman"/>
          <w:sz w:val="24"/>
          <w:szCs w:val="24"/>
        </w:rPr>
        <w:t>(1), 5–11.</w:t>
      </w:r>
    </w:p>
    <w:p w14:paraId="3C1560FE" w14:textId="6C459A58" w:rsidR="0012787F" w:rsidRPr="00C42D88" w:rsidRDefault="00C42D8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6A9D9750" w14:textId="3AC2C635" w:rsidR="005A5DAD" w:rsidRPr="00C42D88" w:rsidRDefault="00237925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4128814" w14:textId="77777777" w:rsidR="00B219AF" w:rsidRPr="00C42D88" w:rsidRDefault="00B219AF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B8C8F" w14:textId="77777777" w:rsidR="000F7CE6" w:rsidRPr="00C42D88" w:rsidRDefault="000F7CE6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4C1DE" w14:textId="77777777" w:rsidR="007E5098" w:rsidRPr="00C42D88" w:rsidRDefault="007E5098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76B053" w14:textId="77777777" w:rsidR="005E31E3" w:rsidRPr="00C42D88" w:rsidRDefault="005E31E3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C6027D" w14:textId="77777777" w:rsidR="00C52DE1" w:rsidRPr="00C42D88" w:rsidRDefault="00C52DE1" w:rsidP="00F502F7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52DE1" w:rsidRPr="00C42D88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0CA82" w14:textId="77777777" w:rsidR="00E57B20" w:rsidRDefault="00E57B20">
      <w:pPr>
        <w:spacing w:after="0" w:line="240" w:lineRule="auto"/>
      </w:pPr>
      <w:r>
        <w:separator/>
      </w:r>
    </w:p>
  </w:endnote>
  <w:endnote w:type="continuationSeparator" w:id="0">
    <w:p w14:paraId="7AAFD9D3" w14:textId="77777777" w:rsidR="00E57B20" w:rsidRDefault="00E5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9CA2" w14:textId="77777777" w:rsidR="00E57B20" w:rsidRDefault="00E57B20">
      <w:pPr>
        <w:spacing w:after="0" w:line="240" w:lineRule="auto"/>
      </w:pPr>
      <w:r>
        <w:separator/>
      </w:r>
    </w:p>
  </w:footnote>
  <w:footnote w:type="continuationSeparator" w:id="0">
    <w:p w14:paraId="6F814673" w14:textId="77777777" w:rsidR="00E57B20" w:rsidRDefault="00E5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7791865B" w:rsidR="00A106AF" w:rsidRPr="001A02CC" w:rsidRDefault="00237925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95149D">
      <w:rPr>
        <w:rFonts w:ascii="Times New Roman" w:hAnsi="Times New Roman" w:cs="Times New Roman"/>
        <w:sz w:val="24"/>
        <w:szCs w:val="24"/>
      </w:rPr>
      <w:t>PHILOSOPHY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19482618" w:rsidR="00A106AF" w:rsidRPr="001A02CC" w:rsidRDefault="0023792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PHILOSOPHY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54BC"/>
    <w:rsid w:val="00006B40"/>
    <w:rsid w:val="000175BA"/>
    <w:rsid w:val="0002289C"/>
    <w:rsid w:val="00024ABE"/>
    <w:rsid w:val="000254ED"/>
    <w:rsid w:val="00034E36"/>
    <w:rsid w:val="00040E21"/>
    <w:rsid w:val="00045047"/>
    <w:rsid w:val="0005130D"/>
    <w:rsid w:val="00052C89"/>
    <w:rsid w:val="0006121C"/>
    <w:rsid w:val="00061752"/>
    <w:rsid w:val="00064440"/>
    <w:rsid w:val="00071EBC"/>
    <w:rsid w:val="0007522C"/>
    <w:rsid w:val="00076C72"/>
    <w:rsid w:val="0008177B"/>
    <w:rsid w:val="00085549"/>
    <w:rsid w:val="00090057"/>
    <w:rsid w:val="0009207A"/>
    <w:rsid w:val="0009373B"/>
    <w:rsid w:val="000972AE"/>
    <w:rsid w:val="000A011E"/>
    <w:rsid w:val="000A6EE1"/>
    <w:rsid w:val="000C4677"/>
    <w:rsid w:val="000D5139"/>
    <w:rsid w:val="000D537D"/>
    <w:rsid w:val="000E2546"/>
    <w:rsid w:val="000E4547"/>
    <w:rsid w:val="000E60FE"/>
    <w:rsid w:val="000F5C0F"/>
    <w:rsid w:val="000F7CE6"/>
    <w:rsid w:val="0011275D"/>
    <w:rsid w:val="001277D7"/>
    <w:rsid w:val="0012787F"/>
    <w:rsid w:val="00130A33"/>
    <w:rsid w:val="00141074"/>
    <w:rsid w:val="00141C9F"/>
    <w:rsid w:val="001433E7"/>
    <w:rsid w:val="00143D66"/>
    <w:rsid w:val="00143EDD"/>
    <w:rsid w:val="0014559C"/>
    <w:rsid w:val="0015062D"/>
    <w:rsid w:val="001720B2"/>
    <w:rsid w:val="00187C02"/>
    <w:rsid w:val="00190D80"/>
    <w:rsid w:val="001919A0"/>
    <w:rsid w:val="001A02CC"/>
    <w:rsid w:val="001A0404"/>
    <w:rsid w:val="001A578F"/>
    <w:rsid w:val="001A7472"/>
    <w:rsid w:val="001B1713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55C0"/>
    <w:rsid w:val="00217425"/>
    <w:rsid w:val="00223EC3"/>
    <w:rsid w:val="00232B06"/>
    <w:rsid w:val="00237925"/>
    <w:rsid w:val="00246EE2"/>
    <w:rsid w:val="00247A02"/>
    <w:rsid w:val="00251B56"/>
    <w:rsid w:val="0025247C"/>
    <w:rsid w:val="00257196"/>
    <w:rsid w:val="0026072D"/>
    <w:rsid w:val="00267851"/>
    <w:rsid w:val="002777E7"/>
    <w:rsid w:val="002804B8"/>
    <w:rsid w:val="00282CBA"/>
    <w:rsid w:val="00284B0D"/>
    <w:rsid w:val="00287B4B"/>
    <w:rsid w:val="0029519C"/>
    <w:rsid w:val="002A5792"/>
    <w:rsid w:val="002C054D"/>
    <w:rsid w:val="002C0B2B"/>
    <w:rsid w:val="002C2F4D"/>
    <w:rsid w:val="002C5353"/>
    <w:rsid w:val="002C5E14"/>
    <w:rsid w:val="002D4979"/>
    <w:rsid w:val="002D6719"/>
    <w:rsid w:val="0030746A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2F52"/>
    <w:rsid w:val="00355ABA"/>
    <w:rsid w:val="00357FD8"/>
    <w:rsid w:val="00365A07"/>
    <w:rsid w:val="00371658"/>
    <w:rsid w:val="00383807"/>
    <w:rsid w:val="003859B1"/>
    <w:rsid w:val="003D2612"/>
    <w:rsid w:val="003D6BD8"/>
    <w:rsid w:val="003E0446"/>
    <w:rsid w:val="003F30CE"/>
    <w:rsid w:val="003F421D"/>
    <w:rsid w:val="004059F0"/>
    <w:rsid w:val="00410AEC"/>
    <w:rsid w:val="00411650"/>
    <w:rsid w:val="004146CF"/>
    <w:rsid w:val="0042675A"/>
    <w:rsid w:val="0043024F"/>
    <w:rsid w:val="00432057"/>
    <w:rsid w:val="00437761"/>
    <w:rsid w:val="00453F7A"/>
    <w:rsid w:val="00460349"/>
    <w:rsid w:val="004637EA"/>
    <w:rsid w:val="00464C88"/>
    <w:rsid w:val="004672E9"/>
    <w:rsid w:val="004701FA"/>
    <w:rsid w:val="00471063"/>
    <w:rsid w:val="00480EF9"/>
    <w:rsid w:val="00487440"/>
    <w:rsid w:val="00487EC4"/>
    <w:rsid w:val="004A07E8"/>
    <w:rsid w:val="004D0EE0"/>
    <w:rsid w:val="004D2278"/>
    <w:rsid w:val="004E2389"/>
    <w:rsid w:val="004E2425"/>
    <w:rsid w:val="00506F1F"/>
    <w:rsid w:val="00511035"/>
    <w:rsid w:val="00525633"/>
    <w:rsid w:val="00525FDC"/>
    <w:rsid w:val="00531B43"/>
    <w:rsid w:val="00545510"/>
    <w:rsid w:val="00550EFD"/>
    <w:rsid w:val="00574DF2"/>
    <w:rsid w:val="005770FE"/>
    <w:rsid w:val="00594098"/>
    <w:rsid w:val="00597046"/>
    <w:rsid w:val="005A5DAD"/>
    <w:rsid w:val="005B36F5"/>
    <w:rsid w:val="005B43DA"/>
    <w:rsid w:val="005C0F06"/>
    <w:rsid w:val="005C20F1"/>
    <w:rsid w:val="005C2489"/>
    <w:rsid w:val="005C7FB5"/>
    <w:rsid w:val="005D03C9"/>
    <w:rsid w:val="005D30A0"/>
    <w:rsid w:val="005D4D2B"/>
    <w:rsid w:val="005E31E3"/>
    <w:rsid w:val="005E6B0C"/>
    <w:rsid w:val="005F2E1C"/>
    <w:rsid w:val="005F4083"/>
    <w:rsid w:val="005F78CF"/>
    <w:rsid w:val="0060705A"/>
    <w:rsid w:val="006148A1"/>
    <w:rsid w:val="006158FA"/>
    <w:rsid w:val="0062236E"/>
    <w:rsid w:val="006313AF"/>
    <w:rsid w:val="0063332B"/>
    <w:rsid w:val="00634E15"/>
    <w:rsid w:val="0064671B"/>
    <w:rsid w:val="00664811"/>
    <w:rsid w:val="006652E9"/>
    <w:rsid w:val="0067261A"/>
    <w:rsid w:val="006752F2"/>
    <w:rsid w:val="00686EC5"/>
    <w:rsid w:val="00687186"/>
    <w:rsid w:val="006938E2"/>
    <w:rsid w:val="006A0724"/>
    <w:rsid w:val="006A52A2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1E4C"/>
    <w:rsid w:val="007642EC"/>
    <w:rsid w:val="007649EA"/>
    <w:rsid w:val="00764D8B"/>
    <w:rsid w:val="007755F5"/>
    <w:rsid w:val="007B30BD"/>
    <w:rsid w:val="007C2F25"/>
    <w:rsid w:val="007C30FD"/>
    <w:rsid w:val="007C6293"/>
    <w:rsid w:val="007D070D"/>
    <w:rsid w:val="007D2E69"/>
    <w:rsid w:val="007D5279"/>
    <w:rsid w:val="007D591A"/>
    <w:rsid w:val="007E0878"/>
    <w:rsid w:val="007E3EC1"/>
    <w:rsid w:val="007E5098"/>
    <w:rsid w:val="00804D26"/>
    <w:rsid w:val="00807E6C"/>
    <w:rsid w:val="00820904"/>
    <w:rsid w:val="0082673A"/>
    <w:rsid w:val="00834311"/>
    <w:rsid w:val="00842BFD"/>
    <w:rsid w:val="00862032"/>
    <w:rsid w:val="00863C72"/>
    <w:rsid w:val="00876C6A"/>
    <w:rsid w:val="00877CA7"/>
    <w:rsid w:val="008A5E66"/>
    <w:rsid w:val="008A6E3E"/>
    <w:rsid w:val="008B4F7C"/>
    <w:rsid w:val="008C3A8D"/>
    <w:rsid w:val="008D7288"/>
    <w:rsid w:val="008E01AB"/>
    <w:rsid w:val="008E032A"/>
    <w:rsid w:val="008E27B8"/>
    <w:rsid w:val="008E3550"/>
    <w:rsid w:val="008E4900"/>
    <w:rsid w:val="008F0A2C"/>
    <w:rsid w:val="008F646B"/>
    <w:rsid w:val="009001EA"/>
    <w:rsid w:val="00901066"/>
    <w:rsid w:val="00901E2E"/>
    <w:rsid w:val="00913564"/>
    <w:rsid w:val="0092355D"/>
    <w:rsid w:val="00931CC7"/>
    <w:rsid w:val="00932CD1"/>
    <w:rsid w:val="0093635F"/>
    <w:rsid w:val="00943EEF"/>
    <w:rsid w:val="0095149D"/>
    <w:rsid w:val="00953628"/>
    <w:rsid w:val="0096680D"/>
    <w:rsid w:val="009730B2"/>
    <w:rsid w:val="009823FF"/>
    <w:rsid w:val="00984E65"/>
    <w:rsid w:val="009A0ED6"/>
    <w:rsid w:val="009A1682"/>
    <w:rsid w:val="009B5611"/>
    <w:rsid w:val="009C719E"/>
    <w:rsid w:val="009D0DE3"/>
    <w:rsid w:val="009D4B2C"/>
    <w:rsid w:val="009D6D88"/>
    <w:rsid w:val="009E485E"/>
    <w:rsid w:val="009E7DEA"/>
    <w:rsid w:val="009F15FA"/>
    <w:rsid w:val="009F426C"/>
    <w:rsid w:val="009F7DA0"/>
    <w:rsid w:val="00A021E1"/>
    <w:rsid w:val="00A02586"/>
    <w:rsid w:val="00A106AF"/>
    <w:rsid w:val="00A20DB5"/>
    <w:rsid w:val="00A4374D"/>
    <w:rsid w:val="00A57591"/>
    <w:rsid w:val="00A67E8F"/>
    <w:rsid w:val="00A822E6"/>
    <w:rsid w:val="00A92A12"/>
    <w:rsid w:val="00A95785"/>
    <w:rsid w:val="00AA23B8"/>
    <w:rsid w:val="00AA50C3"/>
    <w:rsid w:val="00AB2058"/>
    <w:rsid w:val="00AC574D"/>
    <w:rsid w:val="00AC5856"/>
    <w:rsid w:val="00AD33B3"/>
    <w:rsid w:val="00AD50DE"/>
    <w:rsid w:val="00AF0E61"/>
    <w:rsid w:val="00B01520"/>
    <w:rsid w:val="00B06D61"/>
    <w:rsid w:val="00B219AF"/>
    <w:rsid w:val="00B23F6D"/>
    <w:rsid w:val="00B2682F"/>
    <w:rsid w:val="00B32911"/>
    <w:rsid w:val="00B405F9"/>
    <w:rsid w:val="00B609FC"/>
    <w:rsid w:val="00B60C5E"/>
    <w:rsid w:val="00B63E12"/>
    <w:rsid w:val="00B70C3A"/>
    <w:rsid w:val="00B73412"/>
    <w:rsid w:val="00B77D70"/>
    <w:rsid w:val="00B83957"/>
    <w:rsid w:val="00B8755B"/>
    <w:rsid w:val="00BA1045"/>
    <w:rsid w:val="00BC11B3"/>
    <w:rsid w:val="00BC2C84"/>
    <w:rsid w:val="00BC7805"/>
    <w:rsid w:val="00BE256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420E4"/>
    <w:rsid w:val="00C42D88"/>
    <w:rsid w:val="00C52DE1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B73CD"/>
    <w:rsid w:val="00CC176B"/>
    <w:rsid w:val="00CC6829"/>
    <w:rsid w:val="00CC6C9C"/>
    <w:rsid w:val="00CD24E7"/>
    <w:rsid w:val="00CD3EBF"/>
    <w:rsid w:val="00CE1181"/>
    <w:rsid w:val="00CF04C4"/>
    <w:rsid w:val="00CF0A51"/>
    <w:rsid w:val="00D01737"/>
    <w:rsid w:val="00D156FC"/>
    <w:rsid w:val="00D16E0A"/>
    <w:rsid w:val="00D21EC7"/>
    <w:rsid w:val="00D22311"/>
    <w:rsid w:val="00D22A8F"/>
    <w:rsid w:val="00D24B09"/>
    <w:rsid w:val="00D25805"/>
    <w:rsid w:val="00D260DB"/>
    <w:rsid w:val="00D34449"/>
    <w:rsid w:val="00D35D03"/>
    <w:rsid w:val="00D434CA"/>
    <w:rsid w:val="00D46875"/>
    <w:rsid w:val="00D5076D"/>
    <w:rsid w:val="00D56DE0"/>
    <w:rsid w:val="00D620E3"/>
    <w:rsid w:val="00D62605"/>
    <w:rsid w:val="00D62E1C"/>
    <w:rsid w:val="00D63362"/>
    <w:rsid w:val="00D819BF"/>
    <w:rsid w:val="00D8488E"/>
    <w:rsid w:val="00D95087"/>
    <w:rsid w:val="00DA2987"/>
    <w:rsid w:val="00DA77AE"/>
    <w:rsid w:val="00DB2F44"/>
    <w:rsid w:val="00DB3F05"/>
    <w:rsid w:val="00DB5476"/>
    <w:rsid w:val="00DC72D1"/>
    <w:rsid w:val="00DD660B"/>
    <w:rsid w:val="00DD70E4"/>
    <w:rsid w:val="00DF22BD"/>
    <w:rsid w:val="00E07F50"/>
    <w:rsid w:val="00E30249"/>
    <w:rsid w:val="00E3227F"/>
    <w:rsid w:val="00E40F69"/>
    <w:rsid w:val="00E57B20"/>
    <w:rsid w:val="00E61F29"/>
    <w:rsid w:val="00E724C4"/>
    <w:rsid w:val="00E85934"/>
    <w:rsid w:val="00E95753"/>
    <w:rsid w:val="00E9582E"/>
    <w:rsid w:val="00E96390"/>
    <w:rsid w:val="00EB0B02"/>
    <w:rsid w:val="00EB0E33"/>
    <w:rsid w:val="00EB6D29"/>
    <w:rsid w:val="00EC34C1"/>
    <w:rsid w:val="00EC6E94"/>
    <w:rsid w:val="00EF1641"/>
    <w:rsid w:val="00EF40E6"/>
    <w:rsid w:val="00F02499"/>
    <w:rsid w:val="00F02DA3"/>
    <w:rsid w:val="00F222B7"/>
    <w:rsid w:val="00F2461F"/>
    <w:rsid w:val="00F33CF4"/>
    <w:rsid w:val="00F34A13"/>
    <w:rsid w:val="00F379A9"/>
    <w:rsid w:val="00F37FAF"/>
    <w:rsid w:val="00F4029A"/>
    <w:rsid w:val="00F41228"/>
    <w:rsid w:val="00F4445C"/>
    <w:rsid w:val="00F502F7"/>
    <w:rsid w:val="00F60147"/>
    <w:rsid w:val="00F63230"/>
    <w:rsid w:val="00F63EA3"/>
    <w:rsid w:val="00F65050"/>
    <w:rsid w:val="00F748B8"/>
    <w:rsid w:val="00F768B4"/>
    <w:rsid w:val="00F83904"/>
    <w:rsid w:val="00F84D74"/>
    <w:rsid w:val="00F86CA7"/>
    <w:rsid w:val="00F94B9F"/>
    <w:rsid w:val="00FA5B9E"/>
    <w:rsid w:val="00FA70AB"/>
    <w:rsid w:val="00FB0E43"/>
    <w:rsid w:val="00FB53C5"/>
    <w:rsid w:val="00FC38E2"/>
    <w:rsid w:val="00FC3F98"/>
    <w:rsid w:val="00FD1DAB"/>
    <w:rsid w:val="00FD26D4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8E75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5149D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C42D88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</cp:revision>
  <dcterms:created xsi:type="dcterms:W3CDTF">2020-01-18T18:38:00Z</dcterms:created>
  <dcterms:modified xsi:type="dcterms:W3CDTF">2020-01-18T18:39:00Z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id="bshAzRyj"/&gt;&lt;style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