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3B6888" w:rsidRPr="003B6888" w:rsidRDefault="003D4E46">
      <w:pPr>
        <w:jc w:val="center"/>
        <w:rPr>
          <w:b/>
        </w:rPr>
      </w:pPr>
      <w:r w:rsidRPr="003B6888">
        <w:rPr>
          <w:b/>
        </w:rPr>
        <w:t>Critical Thinking in a Crisis Situation</w:t>
      </w:r>
    </w:p>
    <w:p w:rsidR="002A2A03" w:rsidRDefault="003D4E46">
      <w:pPr>
        <w:jc w:val="center"/>
      </w:pPr>
      <w:r>
        <w:t>Your Name  (First M. Last)</w:t>
      </w:r>
    </w:p>
    <w:p w:rsidR="002A2A03" w:rsidRDefault="003D4E46">
      <w:pPr>
        <w:jc w:val="center"/>
      </w:pPr>
      <w:r>
        <w:t>School or Institution Name (University at Place or Town, State)</w:t>
      </w: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B6888" w:rsidP="003B6888">
      <w:pPr>
        <w:ind w:firstLine="0"/>
      </w:pPr>
    </w:p>
    <w:p w:rsidR="003B6888" w:rsidRDefault="003D4E46" w:rsidP="003B6888">
      <w:pPr>
        <w:ind w:firstLine="0"/>
      </w:pPr>
      <w:r>
        <w:t xml:space="preserve"> </w:t>
      </w:r>
    </w:p>
    <w:p w:rsidR="003B6888" w:rsidRDefault="003D4E46">
      <w:pPr>
        <w:pStyle w:val="Title"/>
        <w:rPr>
          <w:rFonts w:cs="Times New Roman"/>
          <w:b/>
          <w:bCs w:val="0"/>
          <w:kern w:val="0"/>
          <w:szCs w:val="24"/>
        </w:rPr>
      </w:pPr>
      <w:r w:rsidRPr="003B6888">
        <w:rPr>
          <w:rFonts w:cs="Times New Roman"/>
          <w:b/>
          <w:bCs w:val="0"/>
          <w:kern w:val="0"/>
          <w:szCs w:val="24"/>
        </w:rPr>
        <w:lastRenderedPageBreak/>
        <w:t>Critical Thinking in a Crisis Situation</w:t>
      </w:r>
    </w:p>
    <w:p w:rsidR="00F72DB8" w:rsidRDefault="00224592" w:rsidP="00F72DB8">
      <w:pPr>
        <w:pStyle w:val="Title"/>
        <w:jc w:val="left"/>
        <w:rPr>
          <w:rFonts w:cs="Times New Roman"/>
          <w:bCs w:val="0"/>
          <w:kern w:val="0"/>
          <w:szCs w:val="24"/>
        </w:rPr>
      </w:pPr>
      <w:r>
        <w:rPr>
          <w:rFonts w:cs="Times New Roman"/>
          <w:bCs w:val="0"/>
          <w:kern w:val="0"/>
          <w:szCs w:val="24"/>
        </w:rPr>
        <w:t xml:space="preserve">  </w:t>
      </w:r>
      <w:bookmarkStart w:id="0" w:name="_GoBack"/>
      <w:bookmarkEnd w:id="0"/>
      <w:r w:rsidR="003D4E46">
        <w:rPr>
          <w:rFonts w:cs="Times New Roman"/>
          <w:bCs w:val="0"/>
          <w:kern w:val="0"/>
          <w:szCs w:val="24"/>
        </w:rPr>
        <w:t xml:space="preserve">            </w:t>
      </w:r>
      <w:r w:rsidR="003D4E46" w:rsidRPr="007E2B19">
        <w:rPr>
          <w:rFonts w:cs="Times New Roman"/>
          <w:bCs w:val="0"/>
          <w:kern w:val="0"/>
          <w:szCs w:val="24"/>
        </w:rPr>
        <w:t xml:space="preserve">Healthcare </w:t>
      </w:r>
      <w:r w:rsidR="007E2B19">
        <w:rPr>
          <w:rFonts w:cs="Times New Roman"/>
          <w:bCs w:val="0"/>
          <w:kern w:val="0"/>
          <w:szCs w:val="24"/>
        </w:rPr>
        <w:t>and medication is serious business, where the smallest issues can lead to bigger problems if handled carelessly. In the given scenario</w:t>
      </w:r>
      <w:r w:rsidR="00F82FE2">
        <w:rPr>
          <w:rFonts w:cs="Times New Roman"/>
          <w:bCs w:val="0"/>
          <w:kern w:val="0"/>
          <w:szCs w:val="24"/>
        </w:rPr>
        <w:t>, mike nurse was under serious pressure, due to both the family situation and the supervisor. Fear of losing a job and endless responsibilities</w:t>
      </w:r>
      <w:r w:rsidR="007E2B19">
        <w:rPr>
          <w:rFonts w:cs="Times New Roman"/>
          <w:bCs w:val="0"/>
          <w:kern w:val="0"/>
          <w:szCs w:val="24"/>
        </w:rPr>
        <w:t xml:space="preserve"> </w:t>
      </w:r>
      <w:r w:rsidR="00F82FE2">
        <w:rPr>
          <w:rFonts w:cs="Times New Roman"/>
          <w:bCs w:val="0"/>
          <w:kern w:val="0"/>
          <w:szCs w:val="24"/>
        </w:rPr>
        <w:t xml:space="preserve">took control of his better side, and he committed a mistake that leads to a larger </w:t>
      </w:r>
      <w:r w:rsidR="008E0511">
        <w:rPr>
          <w:rFonts w:cs="Times New Roman"/>
          <w:bCs w:val="0"/>
          <w:kern w:val="0"/>
          <w:szCs w:val="24"/>
        </w:rPr>
        <w:t>problem.</w:t>
      </w:r>
      <w:r w:rsidR="00F82FE2">
        <w:rPr>
          <w:rFonts w:cs="Times New Roman"/>
          <w:bCs w:val="0"/>
          <w:kern w:val="0"/>
          <w:szCs w:val="24"/>
        </w:rPr>
        <w:t xml:space="preserve"> </w:t>
      </w:r>
    </w:p>
    <w:p w:rsidR="005A0CE8" w:rsidRDefault="00224592" w:rsidP="000C3CAF">
      <w:pPr>
        <w:pStyle w:val="Title"/>
        <w:jc w:val="left"/>
        <w:rPr>
          <w:rFonts w:cs="Times New Roman"/>
          <w:bCs w:val="0"/>
          <w:kern w:val="0"/>
          <w:szCs w:val="24"/>
        </w:rPr>
      </w:pPr>
      <w:r>
        <w:rPr>
          <w:rFonts w:cs="Times New Roman"/>
          <w:bCs w:val="0"/>
          <w:kern w:val="0"/>
          <w:szCs w:val="24"/>
        </w:rPr>
        <w:t xml:space="preserve">           </w:t>
      </w:r>
      <w:r w:rsidR="003D4E46">
        <w:rPr>
          <w:rFonts w:cs="Times New Roman"/>
          <w:bCs w:val="0"/>
          <w:kern w:val="0"/>
          <w:szCs w:val="24"/>
        </w:rPr>
        <w:t xml:space="preserve">   Hospitals are not a safe place for its workers, even in the most modern hospital's healthcare workers face pressures due to increased workload. In any scenario reporting an accident is essential for the safety of patients, visitor</w:t>
      </w:r>
      <w:r w:rsidR="003D4E46">
        <w:rPr>
          <w:rFonts w:cs="Times New Roman"/>
          <w:bCs w:val="0"/>
          <w:kern w:val="0"/>
          <w:szCs w:val="24"/>
        </w:rPr>
        <w:t>, and staff. Not reporting, can lead to serious damage, to human health, life and can lead to body impairment, loss of infrastructure, destruction of organization's reputation and credibility and in severe cases lawsuits against the organizations. It is no</w:t>
      </w:r>
      <w:r w:rsidR="003D4E46">
        <w:rPr>
          <w:rFonts w:cs="Times New Roman"/>
          <w:bCs w:val="0"/>
          <w:kern w:val="0"/>
          <w:szCs w:val="24"/>
        </w:rPr>
        <w:t xml:space="preserve">t </w:t>
      </w:r>
      <w:r w:rsidR="000F4036">
        <w:rPr>
          <w:rFonts w:cs="Times New Roman"/>
          <w:bCs w:val="0"/>
          <w:kern w:val="0"/>
          <w:szCs w:val="24"/>
        </w:rPr>
        <w:t>possible to know that actual responsible person behind a disaster. Due to which whole organization pays the price. The cost associated with lawsuit defense is huge</w:t>
      </w:r>
      <w:r w:rsidR="000C3CAF">
        <w:rPr>
          <w:rFonts w:cs="Times New Roman"/>
          <w:bCs w:val="0"/>
          <w:kern w:val="0"/>
          <w:szCs w:val="24"/>
        </w:rPr>
        <w:fldChar w:fldCharType="begin"/>
      </w:r>
      <w:r w:rsidR="000C3CAF">
        <w:rPr>
          <w:rFonts w:cs="Times New Roman"/>
          <w:bCs w:val="0"/>
          <w:kern w:val="0"/>
          <w:szCs w:val="24"/>
        </w:rPr>
        <w:instrText xml:space="preserve"> ADDIN ZOTERO_ITEM CSL_CITATION {"citationID":"HrPOOkfz","properties":{"formattedCitation":"(\\uc0\\u8220{}What Are the Consequences of Not Reporting Work Hazards? | Chron.com,\\uc0\\u8221{} n.d.)","plainCitation":"(“What Are the Consequences of Not Reporting Work Hazards? | Chron.com,” n.d.)","noteIndex":0},"citationItems":[{"id":90,"uris":["http://zotero.org/users/local/OoqYwFOq/items/SGLYVAZV"],"uri":["http://zotero.org/users/local/OoqYwFOq/items/SGLYVAZV"],"itemData":{"id":90,"type":"webpage","title":"What Are the Consequences of Not Reporting Work Hazards? | Chron.com","URL":"https://smallbusiness.chron.com/consequences-not-reporting-work-hazards-78507.html","accessed":{"date-parts":[["2019",3,8]]}}}],"schema":"https://github.com/citation-style-language/schema/raw/master/csl-citation.json"} </w:instrText>
      </w:r>
      <w:r w:rsidR="000C3CAF">
        <w:rPr>
          <w:rFonts w:cs="Times New Roman"/>
          <w:bCs w:val="0"/>
          <w:kern w:val="0"/>
          <w:szCs w:val="24"/>
        </w:rPr>
        <w:fldChar w:fldCharType="separate"/>
      </w:r>
      <w:r w:rsidR="000C3CAF" w:rsidRPr="000C3CAF">
        <w:rPr>
          <w:rFonts w:cs="Times New Roman"/>
          <w:szCs w:val="24"/>
        </w:rPr>
        <w:t>(“What Are the Consequences of Not Reporting Work Hazards? | Chron.com,” n.d.)</w:t>
      </w:r>
      <w:r w:rsidR="000C3CAF">
        <w:rPr>
          <w:rFonts w:cs="Times New Roman"/>
          <w:bCs w:val="0"/>
          <w:kern w:val="0"/>
          <w:szCs w:val="24"/>
        </w:rPr>
        <w:fldChar w:fldCharType="end"/>
      </w:r>
      <w:r w:rsidR="000F4036">
        <w:rPr>
          <w:rFonts w:cs="Times New Roman"/>
          <w:bCs w:val="0"/>
          <w:kern w:val="0"/>
          <w:szCs w:val="24"/>
        </w:rPr>
        <w:t>. This can result in the destruction of a company that can result in loss of job of hundreds of employees which affects their families in the long run. Not reporting even one incident can result in humungous destructive results. And in this case it was health was patient, and the patient had to get admitted to the hospital</w:t>
      </w:r>
      <w:r w:rsidR="000C3CAF">
        <w:rPr>
          <w:rFonts w:cs="Times New Roman"/>
          <w:bCs w:val="0"/>
          <w:kern w:val="0"/>
          <w:szCs w:val="24"/>
        </w:rPr>
        <w:fldChar w:fldCharType="begin"/>
      </w:r>
      <w:r w:rsidR="000C3CAF">
        <w:rPr>
          <w:rFonts w:cs="Times New Roman"/>
          <w:bCs w:val="0"/>
          <w:kern w:val="0"/>
          <w:szCs w:val="24"/>
        </w:rPr>
        <w:instrText xml:space="preserve"> ADDIN ZOTERO_ITEM CSL_CITATION {"citationID":"N2oWibtF","properties":{"formattedCitation":"(Fetherston, 2015)","plainCitation":"(Fetherston, 2015)","noteIndex":0},"citationItems":[{"id":87,"uris":["http://zotero.org/users/local/OoqYwFOq/items/W2BD549T"],"uri":["http://zotero.org/users/local/OoqYwFOq/items/W2BD549T"],"itemData":{"id":87,"type":"article-journal","title":"The importance of critical incident reporting – and how to do it","container-title":"Community Eye Health","page":"26-27","volume":"28","issue":"90","source":"PubMed Central","ISSN":"0953-6833","note":"PMID: 26692643\nPMCID: PMC4675258","journalAbbreviation":"Community Eye Health","author":[{"family":"Fetherston","given":"Tim"}],"issued":{"date-parts":[["2015"]]}}}],"schema":"https://github.com/citation-style-language/schema/raw/master/csl-citation.json"} </w:instrText>
      </w:r>
      <w:r w:rsidR="000C3CAF">
        <w:rPr>
          <w:rFonts w:cs="Times New Roman"/>
          <w:bCs w:val="0"/>
          <w:kern w:val="0"/>
          <w:szCs w:val="24"/>
        </w:rPr>
        <w:fldChar w:fldCharType="separate"/>
      </w:r>
      <w:r w:rsidR="000C3CAF" w:rsidRPr="000C3CAF">
        <w:rPr>
          <w:rFonts w:cs="Times New Roman"/>
        </w:rPr>
        <w:t>(Fetherston, 2015)</w:t>
      </w:r>
      <w:r w:rsidR="000C3CAF">
        <w:rPr>
          <w:rFonts w:cs="Times New Roman"/>
          <w:bCs w:val="0"/>
          <w:kern w:val="0"/>
          <w:szCs w:val="24"/>
        </w:rPr>
        <w:fldChar w:fldCharType="end"/>
      </w:r>
      <w:r w:rsidR="000F4036">
        <w:rPr>
          <w:rFonts w:cs="Times New Roman"/>
          <w:bCs w:val="0"/>
          <w:kern w:val="0"/>
          <w:szCs w:val="24"/>
        </w:rPr>
        <w:t>.</w:t>
      </w:r>
    </w:p>
    <w:p w:rsidR="000F4036" w:rsidRPr="007E2B19" w:rsidRDefault="00224592" w:rsidP="00A13A55">
      <w:pPr>
        <w:pStyle w:val="Title"/>
        <w:jc w:val="left"/>
        <w:rPr>
          <w:rFonts w:cs="Times New Roman"/>
          <w:bCs w:val="0"/>
          <w:kern w:val="0"/>
          <w:szCs w:val="24"/>
        </w:rPr>
      </w:pPr>
      <w:r>
        <w:rPr>
          <w:rFonts w:cs="Times New Roman"/>
          <w:bCs w:val="0"/>
          <w:kern w:val="0"/>
          <w:szCs w:val="24"/>
        </w:rPr>
        <w:t xml:space="preserve"> </w:t>
      </w:r>
      <w:r w:rsidR="003D4E46">
        <w:rPr>
          <w:rFonts w:cs="Times New Roman"/>
          <w:bCs w:val="0"/>
          <w:kern w:val="0"/>
          <w:szCs w:val="24"/>
        </w:rPr>
        <w:t xml:space="preserve">              It is important to note that in the majority of disastrous cases, like the one mentioned in the document, one person is never responsible for the accident, but it is common to blame the junior staff. In the case of mike, he was th</w:t>
      </w:r>
      <w:r w:rsidR="003D4E46">
        <w:rPr>
          <w:rFonts w:cs="Times New Roman"/>
          <w:bCs w:val="0"/>
          <w:kern w:val="0"/>
          <w:szCs w:val="24"/>
        </w:rPr>
        <w:t xml:space="preserve">e one who spilled on the floor, he just </w:t>
      </w:r>
      <w:r w:rsidR="00FD1E93">
        <w:rPr>
          <w:rFonts w:cs="Times New Roman"/>
          <w:bCs w:val="0"/>
          <w:kern w:val="0"/>
          <w:szCs w:val="24"/>
        </w:rPr>
        <w:t>saw</w:t>
      </w:r>
      <w:r w:rsidR="003D4E46">
        <w:rPr>
          <w:rFonts w:cs="Times New Roman"/>
          <w:bCs w:val="0"/>
          <w:kern w:val="0"/>
          <w:szCs w:val="24"/>
        </w:rPr>
        <w:t xml:space="preserve"> the spill and never reported it due to fear of losing a job. Many people would have been in the staff who would have seen it, so mike can't be blamed. Also, it was his </w:t>
      </w:r>
      <w:r w:rsidR="00FD1E93">
        <w:rPr>
          <w:rFonts w:cs="Times New Roman"/>
          <w:bCs w:val="0"/>
          <w:kern w:val="0"/>
          <w:szCs w:val="24"/>
        </w:rPr>
        <w:t xml:space="preserve">not his duty </w:t>
      </w:r>
      <w:r w:rsidR="003D4E46">
        <w:rPr>
          <w:rFonts w:cs="Times New Roman"/>
          <w:bCs w:val="0"/>
          <w:kern w:val="0"/>
          <w:szCs w:val="24"/>
        </w:rPr>
        <w:t xml:space="preserve">to </w:t>
      </w:r>
      <w:r w:rsidR="00FD1E93">
        <w:rPr>
          <w:rFonts w:cs="Times New Roman"/>
          <w:bCs w:val="0"/>
          <w:kern w:val="0"/>
          <w:szCs w:val="24"/>
        </w:rPr>
        <w:t xml:space="preserve">clean the floor, but </w:t>
      </w:r>
      <w:r w:rsidR="00FD1E93">
        <w:rPr>
          <w:rFonts w:cs="Times New Roman"/>
          <w:bCs w:val="0"/>
          <w:kern w:val="0"/>
          <w:szCs w:val="24"/>
        </w:rPr>
        <w:lastRenderedPageBreak/>
        <w:t xml:space="preserve">ethically as a responsible worker, he should have reported the issue. But he never did that again due to pressure. Then the actual person to blame is the system that puts so much pressure and fear in the hearts </w:t>
      </w:r>
      <w:r w:rsidR="00A13A55">
        <w:rPr>
          <w:rFonts w:cs="Times New Roman"/>
          <w:bCs w:val="0"/>
          <w:kern w:val="0"/>
          <w:szCs w:val="24"/>
        </w:rPr>
        <w:t xml:space="preserve">of </w:t>
      </w:r>
      <w:r w:rsidR="00FD1E93">
        <w:rPr>
          <w:rFonts w:cs="Times New Roman"/>
          <w:bCs w:val="0"/>
          <w:kern w:val="0"/>
          <w:szCs w:val="24"/>
        </w:rPr>
        <w:t>employees</w:t>
      </w:r>
      <w:r w:rsidR="00A13A55">
        <w:rPr>
          <w:rFonts w:cs="Times New Roman"/>
          <w:bCs w:val="0"/>
          <w:kern w:val="0"/>
          <w:szCs w:val="24"/>
        </w:rPr>
        <w:t xml:space="preserve"> about losing a job that they</w:t>
      </w:r>
      <w:r w:rsidR="00FD1E93">
        <w:rPr>
          <w:rFonts w:cs="Times New Roman"/>
          <w:bCs w:val="0"/>
          <w:kern w:val="0"/>
          <w:szCs w:val="24"/>
        </w:rPr>
        <w:t xml:space="preserve"> don’t even share the important details.</w:t>
      </w:r>
    </w:p>
    <w:p w:rsidR="00F72DB8" w:rsidRDefault="003D4E46" w:rsidP="00A13A55">
      <w:pPr>
        <w:pStyle w:val="Title"/>
        <w:jc w:val="left"/>
        <w:rPr>
          <w:rFonts w:cs="Times New Roman"/>
          <w:kern w:val="0"/>
          <w:szCs w:val="24"/>
        </w:rPr>
      </w:pPr>
      <w:r w:rsidRPr="00A13A55">
        <w:rPr>
          <w:rFonts w:cs="Times New Roman"/>
          <w:kern w:val="0"/>
          <w:szCs w:val="24"/>
        </w:rPr>
        <w:t xml:space="preserve">              Such incidents leave terrible impacts on patient safety. In this case, </w:t>
      </w:r>
      <w:r>
        <w:rPr>
          <w:rFonts w:cs="Times New Roman"/>
          <w:kern w:val="0"/>
          <w:szCs w:val="24"/>
        </w:rPr>
        <w:t>the patient had a broken hip bone. This broken bone can lead to more issues in elderly patients. A person could have died due to a head injur</w:t>
      </w:r>
      <w:r>
        <w:rPr>
          <w:rFonts w:cs="Times New Roman"/>
          <w:kern w:val="0"/>
          <w:szCs w:val="24"/>
        </w:rPr>
        <w:t>y after falling. Accidents like these also affect the quality matrix of the hospital, the Quality matrix is based on data collected by the claims of the patients and visitors, assessment instruments and registries. Other departments of the hospitals also s</w:t>
      </w:r>
      <w:r>
        <w:rPr>
          <w:rFonts w:cs="Times New Roman"/>
          <w:kern w:val="0"/>
          <w:szCs w:val="24"/>
        </w:rPr>
        <w:t>uffer in case of an accident. In the given scenario it affected one person but in other cases, it can create emergency situation and chaos in other departments as well.</w:t>
      </w:r>
    </w:p>
    <w:p w:rsidR="00A13A55" w:rsidRPr="00A13A55" w:rsidRDefault="00224592" w:rsidP="00D2038E">
      <w:pPr>
        <w:pStyle w:val="Title"/>
        <w:jc w:val="left"/>
        <w:rPr>
          <w:rFonts w:cs="Times New Roman"/>
          <w:kern w:val="0"/>
          <w:szCs w:val="24"/>
        </w:rPr>
      </w:pPr>
      <w:r>
        <w:rPr>
          <w:rFonts w:cs="Times New Roman"/>
          <w:kern w:val="0"/>
          <w:szCs w:val="24"/>
        </w:rPr>
        <w:t xml:space="preserve">            </w:t>
      </w:r>
      <w:r w:rsidR="003D4E46">
        <w:rPr>
          <w:rFonts w:cs="Times New Roman"/>
          <w:kern w:val="0"/>
          <w:szCs w:val="24"/>
        </w:rPr>
        <w:t xml:space="preserve">      If I was Mike’s manager</w:t>
      </w:r>
      <w:r w:rsidR="00D2038E">
        <w:rPr>
          <w:rFonts w:cs="Times New Roman"/>
          <w:kern w:val="0"/>
          <w:szCs w:val="24"/>
        </w:rPr>
        <w:t xml:space="preserve"> and he would have reported me,</w:t>
      </w:r>
      <w:r w:rsidR="003D4E46">
        <w:rPr>
          <w:rFonts w:cs="Times New Roman"/>
          <w:kern w:val="0"/>
          <w:szCs w:val="24"/>
        </w:rPr>
        <w:t xml:space="preserve"> </w:t>
      </w:r>
      <w:r w:rsidR="003D4E46">
        <w:rPr>
          <w:rFonts w:cs="Times New Roman"/>
          <w:kern w:val="0"/>
          <w:szCs w:val="24"/>
        </w:rPr>
        <w:t>I would have appreciated his sense of responsibi</w:t>
      </w:r>
      <w:r w:rsidR="00D2038E">
        <w:rPr>
          <w:rFonts w:cs="Times New Roman"/>
          <w:kern w:val="0"/>
          <w:szCs w:val="24"/>
        </w:rPr>
        <w:t>li</w:t>
      </w:r>
      <w:r w:rsidR="003D4E46">
        <w:rPr>
          <w:rFonts w:cs="Times New Roman"/>
          <w:kern w:val="0"/>
          <w:szCs w:val="24"/>
        </w:rPr>
        <w:t xml:space="preserve">ty and have encouraged him </w:t>
      </w:r>
      <w:r w:rsidR="00D2038E">
        <w:rPr>
          <w:rFonts w:cs="Times New Roman"/>
          <w:kern w:val="0"/>
          <w:szCs w:val="24"/>
        </w:rPr>
        <w:t>on his responsible attitude. But in this case, it seems like the manager is not an encouraging person. It is important for the healthcare manager to understand the emotions of his staff members and build good working relations with them so that they can discuss their opinions with him. Manager, in this case, lacks leadership and management qualities</w:t>
      </w:r>
      <w:r w:rsidR="00D2038E">
        <w:rPr>
          <w:rFonts w:cs="Times New Roman"/>
          <w:kern w:val="0"/>
          <w:szCs w:val="24"/>
        </w:rPr>
        <w:fldChar w:fldCharType="begin"/>
      </w:r>
      <w:r w:rsidR="00D2038E">
        <w:rPr>
          <w:rFonts w:cs="Times New Roman"/>
          <w:kern w:val="0"/>
          <w:szCs w:val="24"/>
        </w:rPr>
        <w:instrText xml:space="preserve"> ADDIN ZOTERO_ITEM CSL_CITATION {"citationID":"jsqjLcGl","properties":{"formattedCitation":"(\\uc0\\u8220{}The Biggest Problem A New Nurse Manager Will Face &amp;#8211; Leading Versus Managing,\\uc0\\u8221{} n.d.)","plainCitation":"(“The Biggest Problem A New Nurse Manager Will Face &amp;#8211; Leading Versus Managing,” n.d.)","noteIndex":0},"citationItems":[{"id":83,"uris":["http://zotero.org/users/local/OoqYwFOq/items/WW2BHZ7A"],"uri":["http://zotero.org/users/local/OoqYwFOq/items/WW2BHZ7A"],"itemData":{"id":83,"type":"webpage","title":"The Biggest Problem A New Nurse Manager Will Face &amp;#8211; Leading Versus Managing","abstract":"&lt;p&gt;No matter where you sit in the organisational structure, working as a healthcare professional requires a combination of leadership and management skills. In relation to contemporary healthcare delivery, the concepts of leadership and management are radically changing. Having an awareness of leadership and management theory and styles is essential for all nurses to have an informed approach to their roles and responsibilities in a wide range of practice contexts. Leadership Effective leadership is viewed universally as vital to organisational success (Phipps 2011) and has been described as a complex but highly valued concept, that is core in the advancement of [&amp;hellip;]&lt;/p&gt;","URL":"https://www.ausmed.com/cpd/articles/biggest-problem-a-new-nurse-manager-will-face","language":"en","accessed":{"date-parts":[["2019",3,8]]}}}],"schema":"https://github.com/citation-style-language/schema/raw/master/csl-citation.json"} </w:instrText>
      </w:r>
      <w:r w:rsidR="00D2038E">
        <w:rPr>
          <w:rFonts w:cs="Times New Roman"/>
          <w:kern w:val="0"/>
          <w:szCs w:val="24"/>
        </w:rPr>
        <w:fldChar w:fldCharType="separate"/>
      </w:r>
      <w:r w:rsidR="00D2038E" w:rsidRPr="00D2038E">
        <w:rPr>
          <w:rFonts w:cs="Times New Roman"/>
          <w:szCs w:val="24"/>
        </w:rPr>
        <w:t>(“The Biggest Problem A New Nurse Manager Will Face &amp;#8211; Leading Versus Managing,” n.d.)</w:t>
      </w:r>
      <w:r w:rsidR="00D2038E">
        <w:rPr>
          <w:rFonts w:cs="Times New Roman"/>
          <w:kern w:val="0"/>
          <w:szCs w:val="24"/>
        </w:rPr>
        <w:fldChar w:fldCharType="end"/>
      </w:r>
    </w:p>
    <w:p w:rsidR="00F72DB8" w:rsidRDefault="00F72DB8">
      <w:pPr>
        <w:pStyle w:val="Title"/>
        <w:rPr>
          <w:rFonts w:cs="Times New Roman"/>
          <w:b/>
          <w:bCs w:val="0"/>
          <w:kern w:val="0"/>
          <w:szCs w:val="24"/>
        </w:rPr>
      </w:pPr>
    </w:p>
    <w:p w:rsidR="00F72DB8" w:rsidRDefault="00F72DB8">
      <w:pPr>
        <w:pStyle w:val="Title"/>
        <w:rPr>
          <w:rFonts w:cs="Times New Roman"/>
          <w:b/>
          <w:bCs w:val="0"/>
          <w:kern w:val="0"/>
          <w:szCs w:val="24"/>
        </w:rPr>
      </w:pPr>
    </w:p>
    <w:p w:rsidR="00F72DB8" w:rsidRDefault="00F72DB8">
      <w:pPr>
        <w:pStyle w:val="Title"/>
        <w:rPr>
          <w:rFonts w:cs="Times New Roman"/>
          <w:b/>
          <w:bCs w:val="0"/>
          <w:kern w:val="0"/>
          <w:szCs w:val="24"/>
        </w:rPr>
      </w:pPr>
    </w:p>
    <w:p w:rsidR="003B6888" w:rsidRDefault="003B6888" w:rsidP="00D2038E">
      <w:pPr>
        <w:pStyle w:val="Title"/>
        <w:jc w:val="left"/>
        <w:rPr>
          <w:rFonts w:cs="Times New Roman"/>
          <w:bCs w:val="0"/>
          <w:kern w:val="0"/>
          <w:szCs w:val="24"/>
        </w:rPr>
      </w:pPr>
    </w:p>
    <w:p w:rsidR="003B6888" w:rsidRDefault="003B6888" w:rsidP="00D2038E">
      <w:pPr>
        <w:pStyle w:val="Title"/>
        <w:jc w:val="left"/>
        <w:rPr>
          <w:rFonts w:cs="Times New Roman"/>
          <w:bCs w:val="0"/>
          <w:kern w:val="0"/>
          <w:szCs w:val="24"/>
        </w:rPr>
      </w:pPr>
    </w:p>
    <w:p w:rsidR="00D2038E" w:rsidRDefault="00D2038E" w:rsidP="00D2038E">
      <w:pPr>
        <w:pStyle w:val="Title"/>
        <w:jc w:val="left"/>
        <w:rPr>
          <w:rFonts w:cs="Times New Roman"/>
          <w:bCs w:val="0"/>
          <w:kern w:val="0"/>
          <w:szCs w:val="24"/>
        </w:rPr>
      </w:pPr>
    </w:p>
    <w:p w:rsidR="003B6888" w:rsidRDefault="003B6888">
      <w:pPr>
        <w:pStyle w:val="Title"/>
        <w:rPr>
          <w:rFonts w:cs="Times New Roman"/>
          <w:bCs w:val="0"/>
          <w:kern w:val="0"/>
          <w:szCs w:val="24"/>
        </w:rPr>
      </w:pPr>
    </w:p>
    <w:p w:rsidR="002A2A03" w:rsidRPr="00D2038E" w:rsidRDefault="003D4E46">
      <w:pPr>
        <w:pStyle w:val="Title"/>
        <w:rPr>
          <w:b/>
          <w:bCs w:val="0"/>
        </w:rPr>
      </w:pPr>
      <w:r w:rsidRPr="00D2038E">
        <w:rPr>
          <w:b/>
          <w:bCs w:val="0"/>
        </w:rPr>
        <w:t>References</w:t>
      </w:r>
    </w:p>
    <w:p w:rsidR="000C3CAF" w:rsidRPr="000C3CAF" w:rsidRDefault="003D4E46" w:rsidP="000C3CAF">
      <w:pPr>
        <w:pStyle w:val="Bibliography"/>
      </w:pPr>
      <w:r>
        <w:fldChar w:fldCharType="begin"/>
      </w:r>
      <w:r>
        <w:instrText xml:space="preserve"> ADDIN ZOTERO_BIBL {"uncited":[],"omitted":[],"custom":[]} CSL_BIBLIOGRAPHY </w:instrText>
      </w:r>
      <w:r>
        <w:fldChar w:fldCharType="separate"/>
      </w:r>
      <w:r w:rsidRPr="000C3CAF">
        <w:t xml:space="preserve">Fetherston, T. (2015). The importance of critical incident reporting – and how to do it. </w:t>
      </w:r>
      <w:r w:rsidRPr="000C3CAF">
        <w:rPr>
          <w:i/>
          <w:iCs/>
        </w:rPr>
        <w:t>Community Eye Health</w:t>
      </w:r>
      <w:r w:rsidRPr="000C3CAF">
        <w:t xml:space="preserve">, </w:t>
      </w:r>
      <w:r w:rsidRPr="000C3CAF">
        <w:rPr>
          <w:i/>
          <w:iCs/>
        </w:rPr>
        <w:t>28</w:t>
      </w:r>
      <w:r w:rsidRPr="000C3CAF">
        <w:t>(90), 26–27.</w:t>
      </w:r>
    </w:p>
    <w:p w:rsidR="000C3CAF" w:rsidRPr="000C3CAF" w:rsidRDefault="003D4E46" w:rsidP="000C3CAF">
      <w:pPr>
        <w:pStyle w:val="Bibliography"/>
      </w:pPr>
      <w:r w:rsidRPr="000C3CAF">
        <w:t>The Biggest Problem A New Nurse Manager Will Face &amp;#8211; Leading Versus Managing. (n.d.). Retrieved March 8, 2019, from https://www.ausmed.com/cpd/articles/biggest-problem-a-new-nurse-manager-will-face</w:t>
      </w:r>
    </w:p>
    <w:p w:rsidR="000C3CAF" w:rsidRPr="000C3CAF" w:rsidRDefault="003D4E46" w:rsidP="000C3CAF">
      <w:pPr>
        <w:pStyle w:val="Bibliography"/>
      </w:pPr>
      <w:r w:rsidRPr="000C3CAF">
        <w:t>What Are the Consequences of Not Reporting Work Hazar</w:t>
      </w:r>
      <w:r w:rsidRPr="000C3CAF">
        <w:t>ds? | Chron.com. (n.d.). Retrieved March 8, 2019, from https://smallbusiness.chron.com/consequences-not-reporting-work-hazards-78507.html</w:t>
      </w:r>
    </w:p>
    <w:p w:rsidR="002A2A03" w:rsidRDefault="003D4E46" w:rsidP="000C3CAF">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46" w:rsidRDefault="003D4E46">
      <w:pPr>
        <w:spacing w:line="240" w:lineRule="auto"/>
      </w:pPr>
      <w:r>
        <w:separator/>
      </w:r>
    </w:p>
  </w:endnote>
  <w:endnote w:type="continuationSeparator" w:id="0">
    <w:p w:rsidR="003D4E46" w:rsidRDefault="003D4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46" w:rsidRDefault="003D4E46">
      <w:pPr>
        <w:spacing w:line="240" w:lineRule="auto"/>
      </w:pPr>
      <w:r>
        <w:separator/>
      </w:r>
    </w:p>
  </w:footnote>
  <w:footnote w:type="continuationSeparator" w:id="0">
    <w:p w:rsidR="003D4E46" w:rsidRDefault="003D4E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D4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D4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592">
      <w:rPr>
        <w:rStyle w:val="PageNumber"/>
        <w:noProof/>
      </w:rPr>
      <w:t>4</w:t>
    </w:r>
    <w:r>
      <w:rPr>
        <w:rStyle w:val="PageNumber"/>
      </w:rPr>
      <w:fldChar w:fldCharType="end"/>
    </w:r>
  </w:p>
  <w:p w:rsidR="002A2A03" w:rsidRDefault="003D4E46">
    <w:pPr>
      <w:pStyle w:val="Header"/>
      <w:ind w:right="360" w:firstLine="0"/>
    </w:pPr>
    <w:r>
      <w:t>SHORTENED TITLE HERE IN</w:t>
    </w:r>
    <w:r>
      <w:t xml:space="preserve"> ALL CAPS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D4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592">
      <w:rPr>
        <w:rStyle w:val="PageNumber"/>
        <w:noProof/>
      </w:rPr>
      <w:t>1</w:t>
    </w:r>
    <w:r>
      <w:rPr>
        <w:rStyle w:val="PageNumber"/>
      </w:rPr>
      <w:fldChar w:fldCharType="end"/>
    </w:r>
  </w:p>
  <w:p w:rsidR="002A2A03" w:rsidRDefault="003D4E46">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85D47"/>
    <w:multiLevelType w:val="hybridMultilevel"/>
    <w:tmpl w:val="F9F61A54"/>
    <w:lvl w:ilvl="0" w:tplc="30244514">
      <w:start w:val="1"/>
      <w:numFmt w:val="decimal"/>
      <w:lvlText w:val="%1)"/>
      <w:lvlJc w:val="left"/>
      <w:pPr>
        <w:ind w:left="720" w:hanging="360"/>
      </w:pPr>
      <w:rPr>
        <w:rFonts w:hint="default"/>
      </w:rPr>
    </w:lvl>
    <w:lvl w:ilvl="1" w:tplc="91E472A0" w:tentative="1">
      <w:start w:val="1"/>
      <w:numFmt w:val="lowerLetter"/>
      <w:lvlText w:val="%2."/>
      <w:lvlJc w:val="left"/>
      <w:pPr>
        <w:ind w:left="1440" w:hanging="360"/>
      </w:pPr>
    </w:lvl>
    <w:lvl w:ilvl="2" w:tplc="C292D278" w:tentative="1">
      <w:start w:val="1"/>
      <w:numFmt w:val="lowerRoman"/>
      <w:lvlText w:val="%3."/>
      <w:lvlJc w:val="right"/>
      <w:pPr>
        <w:ind w:left="2160" w:hanging="180"/>
      </w:pPr>
    </w:lvl>
    <w:lvl w:ilvl="3" w:tplc="D9EEFFFA" w:tentative="1">
      <w:start w:val="1"/>
      <w:numFmt w:val="decimal"/>
      <w:lvlText w:val="%4."/>
      <w:lvlJc w:val="left"/>
      <w:pPr>
        <w:ind w:left="2880" w:hanging="360"/>
      </w:pPr>
    </w:lvl>
    <w:lvl w:ilvl="4" w:tplc="DE7A8838" w:tentative="1">
      <w:start w:val="1"/>
      <w:numFmt w:val="lowerLetter"/>
      <w:lvlText w:val="%5."/>
      <w:lvlJc w:val="left"/>
      <w:pPr>
        <w:ind w:left="3600" w:hanging="360"/>
      </w:pPr>
    </w:lvl>
    <w:lvl w:ilvl="5" w:tplc="32E60A36" w:tentative="1">
      <w:start w:val="1"/>
      <w:numFmt w:val="lowerRoman"/>
      <w:lvlText w:val="%6."/>
      <w:lvlJc w:val="right"/>
      <w:pPr>
        <w:ind w:left="4320" w:hanging="180"/>
      </w:pPr>
    </w:lvl>
    <w:lvl w:ilvl="6" w:tplc="0AC69468" w:tentative="1">
      <w:start w:val="1"/>
      <w:numFmt w:val="decimal"/>
      <w:lvlText w:val="%7."/>
      <w:lvlJc w:val="left"/>
      <w:pPr>
        <w:ind w:left="5040" w:hanging="360"/>
      </w:pPr>
    </w:lvl>
    <w:lvl w:ilvl="7" w:tplc="F92EFDBC" w:tentative="1">
      <w:start w:val="1"/>
      <w:numFmt w:val="lowerLetter"/>
      <w:lvlText w:val="%8."/>
      <w:lvlJc w:val="left"/>
      <w:pPr>
        <w:ind w:left="5760" w:hanging="360"/>
      </w:pPr>
    </w:lvl>
    <w:lvl w:ilvl="8" w:tplc="A58C91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C3CAF"/>
    <w:rsid w:val="000F4036"/>
    <w:rsid w:val="000F4778"/>
    <w:rsid w:val="00105F10"/>
    <w:rsid w:val="00190F64"/>
    <w:rsid w:val="001A0A79"/>
    <w:rsid w:val="00224592"/>
    <w:rsid w:val="00253BB8"/>
    <w:rsid w:val="002A2A03"/>
    <w:rsid w:val="00366BB8"/>
    <w:rsid w:val="003B6888"/>
    <w:rsid w:val="003D4E46"/>
    <w:rsid w:val="00573DB2"/>
    <w:rsid w:val="005A0CE8"/>
    <w:rsid w:val="0062061D"/>
    <w:rsid w:val="00633BA2"/>
    <w:rsid w:val="007E2B19"/>
    <w:rsid w:val="0080444E"/>
    <w:rsid w:val="008E0511"/>
    <w:rsid w:val="00934FDC"/>
    <w:rsid w:val="00A13A55"/>
    <w:rsid w:val="00A511A4"/>
    <w:rsid w:val="00AC1F12"/>
    <w:rsid w:val="00B53155"/>
    <w:rsid w:val="00C67138"/>
    <w:rsid w:val="00CF29F0"/>
    <w:rsid w:val="00D2038E"/>
    <w:rsid w:val="00D4537D"/>
    <w:rsid w:val="00E75CB0"/>
    <w:rsid w:val="00EF45B7"/>
    <w:rsid w:val="00F72DB8"/>
    <w:rsid w:val="00F82FE2"/>
    <w:rsid w:val="00FD1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546E9"/>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C3CA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cp:lastModifiedBy>
  <cp:revision>7</cp:revision>
  <dcterms:created xsi:type="dcterms:W3CDTF">2019-03-08T10:56:00Z</dcterms:created>
  <dcterms:modified xsi:type="dcterms:W3CDTF">2019-03-08T17:22:00Z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id="RXaAYLxo"/&gt;&lt;style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