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698F2" w14:textId="77777777" w:rsidR="0008177B" w:rsidRPr="00E902B6" w:rsidRDefault="0008177B" w:rsidP="00E902B6">
      <w:pPr>
        <w:spacing w:after="0" w:line="480" w:lineRule="auto"/>
        <w:rPr>
          <w:rFonts w:ascii="Times New Roman" w:hAnsi="Times New Roman" w:cs="Times New Roman"/>
          <w:sz w:val="24"/>
          <w:szCs w:val="24"/>
        </w:rPr>
      </w:pPr>
    </w:p>
    <w:p w14:paraId="33363F47" w14:textId="77777777" w:rsidR="0008177B" w:rsidRPr="00E902B6" w:rsidRDefault="0008177B" w:rsidP="00E902B6">
      <w:pPr>
        <w:spacing w:after="0" w:line="480" w:lineRule="auto"/>
        <w:rPr>
          <w:rFonts w:ascii="Times New Roman" w:hAnsi="Times New Roman" w:cs="Times New Roman"/>
          <w:sz w:val="24"/>
          <w:szCs w:val="24"/>
        </w:rPr>
      </w:pPr>
    </w:p>
    <w:p w14:paraId="43264595" w14:textId="77777777" w:rsidR="0008177B" w:rsidRPr="00E902B6" w:rsidRDefault="0008177B" w:rsidP="00E902B6">
      <w:pPr>
        <w:spacing w:after="0" w:line="480" w:lineRule="auto"/>
        <w:rPr>
          <w:rFonts w:ascii="Times New Roman" w:hAnsi="Times New Roman" w:cs="Times New Roman"/>
          <w:sz w:val="24"/>
          <w:szCs w:val="24"/>
        </w:rPr>
      </w:pPr>
    </w:p>
    <w:p w14:paraId="2E484736" w14:textId="77777777" w:rsidR="0008177B" w:rsidRPr="00E902B6" w:rsidRDefault="0008177B" w:rsidP="00E902B6">
      <w:pPr>
        <w:spacing w:after="0" w:line="480" w:lineRule="auto"/>
        <w:rPr>
          <w:rFonts w:ascii="Times New Roman" w:hAnsi="Times New Roman" w:cs="Times New Roman"/>
          <w:sz w:val="24"/>
          <w:szCs w:val="24"/>
        </w:rPr>
      </w:pPr>
    </w:p>
    <w:p w14:paraId="25E0B38B" w14:textId="77777777" w:rsidR="0008177B" w:rsidRPr="00E902B6" w:rsidRDefault="0008177B" w:rsidP="00E902B6">
      <w:pPr>
        <w:spacing w:after="0" w:line="480" w:lineRule="auto"/>
        <w:rPr>
          <w:rFonts w:ascii="Times New Roman" w:hAnsi="Times New Roman" w:cs="Times New Roman"/>
          <w:sz w:val="24"/>
          <w:szCs w:val="24"/>
        </w:rPr>
      </w:pPr>
    </w:p>
    <w:p w14:paraId="38549591" w14:textId="77777777" w:rsidR="0008177B" w:rsidRPr="00E902B6" w:rsidRDefault="0008177B" w:rsidP="00E902B6">
      <w:pPr>
        <w:spacing w:after="0" w:line="480" w:lineRule="auto"/>
        <w:rPr>
          <w:rFonts w:ascii="Times New Roman" w:hAnsi="Times New Roman" w:cs="Times New Roman"/>
          <w:sz w:val="24"/>
          <w:szCs w:val="24"/>
        </w:rPr>
      </w:pPr>
    </w:p>
    <w:p w14:paraId="1FFAACC0" w14:textId="77777777" w:rsidR="0008177B" w:rsidRPr="00E902B6" w:rsidRDefault="009F32F5" w:rsidP="00E902B6">
      <w:pPr>
        <w:spacing w:after="0" w:line="480" w:lineRule="auto"/>
        <w:jc w:val="center"/>
        <w:rPr>
          <w:rFonts w:ascii="Times New Roman" w:hAnsi="Times New Roman" w:cs="Times New Roman"/>
          <w:sz w:val="24"/>
          <w:szCs w:val="24"/>
        </w:rPr>
      </w:pPr>
      <w:r w:rsidRPr="00E902B6">
        <w:rPr>
          <w:rFonts w:ascii="Times New Roman" w:hAnsi="Times New Roman" w:cs="Times New Roman"/>
          <w:sz w:val="24"/>
          <w:szCs w:val="24"/>
        </w:rPr>
        <w:t>Aging Populations and Theories</w:t>
      </w:r>
    </w:p>
    <w:p w14:paraId="6EC209C1" w14:textId="77777777" w:rsidR="0008177B" w:rsidRPr="00E902B6" w:rsidRDefault="009F32F5" w:rsidP="00E902B6">
      <w:pPr>
        <w:spacing w:after="0" w:line="480" w:lineRule="auto"/>
        <w:jc w:val="center"/>
        <w:rPr>
          <w:rFonts w:ascii="Times New Roman" w:hAnsi="Times New Roman" w:cs="Times New Roman"/>
          <w:sz w:val="24"/>
          <w:szCs w:val="24"/>
        </w:rPr>
      </w:pPr>
      <w:r w:rsidRPr="00E902B6">
        <w:rPr>
          <w:rFonts w:ascii="Times New Roman" w:hAnsi="Times New Roman" w:cs="Times New Roman"/>
          <w:sz w:val="24"/>
          <w:szCs w:val="24"/>
        </w:rPr>
        <w:t xml:space="preserve">[Name of the </w:t>
      </w:r>
      <w:r w:rsidR="00A4374D" w:rsidRPr="00E902B6">
        <w:rPr>
          <w:rFonts w:ascii="Times New Roman" w:hAnsi="Times New Roman" w:cs="Times New Roman"/>
          <w:sz w:val="24"/>
          <w:szCs w:val="24"/>
        </w:rPr>
        <w:t>Writer</w:t>
      </w:r>
      <w:r w:rsidRPr="00E902B6">
        <w:rPr>
          <w:rFonts w:ascii="Times New Roman" w:hAnsi="Times New Roman" w:cs="Times New Roman"/>
          <w:sz w:val="24"/>
          <w:szCs w:val="24"/>
        </w:rPr>
        <w:t>]</w:t>
      </w:r>
    </w:p>
    <w:p w14:paraId="24FD204F" w14:textId="77777777" w:rsidR="0008177B" w:rsidRPr="00E902B6" w:rsidRDefault="009F32F5" w:rsidP="00E902B6">
      <w:pPr>
        <w:spacing w:after="0" w:line="480" w:lineRule="auto"/>
        <w:jc w:val="center"/>
        <w:rPr>
          <w:rFonts w:ascii="Times New Roman" w:hAnsi="Times New Roman" w:cs="Times New Roman"/>
          <w:sz w:val="24"/>
          <w:szCs w:val="24"/>
        </w:rPr>
      </w:pPr>
      <w:r w:rsidRPr="00E902B6">
        <w:rPr>
          <w:rFonts w:ascii="Times New Roman" w:hAnsi="Times New Roman" w:cs="Times New Roman"/>
          <w:sz w:val="24"/>
          <w:szCs w:val="24"/>
        </w:rPr>
        <w:t xml:space="preserve">[Name of the </w:t>
      </w:r>
      <w:r w:rsidR="00A4374D" w:rsidRPr="00E902B6">
        <w:rPr>
          <w:rFonts w:ascii="Times New Roman" w:hAnsi="Times New Roman" w:cs="Times New Roman"/>
          <w:sz w:val="24"/>
          <w:szCs w:val="24"/>
        </w:rPr>
        <w:t>Institution</w:t>
      </w:r>
      <w:r w:rsidRPr="00E902B6">
        <w:rPr>
          <w:rFonts w:ascii="Times New Roman" w:hAnsi="Times New Roman" w:cs="Times New Roman"/>
          <w:sz w:val="24"/>
          <w:szCs w:val="24"/>
        </w:rPr>
        <w:t>]</w:t>
      </w:r>
    </w:p>
    <w:p w14:paraId="1DCD3F75" w14:textId="77777777" w:rsidR="00A106AF" w:rsidRPr="00E902B6" w:rsidRDefault="00A106AF" w:rsidP="00E902B6">
      <w:pPr>
        <w:spacing w:after="0" w:line="480" w:lineRule="auto"/>
        <w:jc w:val="center"/>
        <w:rPr>
          <w:rFonts w:ascii="Times New Roman" w:hAnsi="Times New Roman" w:cs="Times New Roman"/>
          <w:sz w:val="24"/>
          <w:szCs w:val="24"/>
        </w:rPr>
      </w:pPr>
    </w:p>
    <w:p w14:paraId="66082D4A" w14:textId="77777777" w:rsidR="00A106AF" w:rsidRPr="00E902B6" w:rsidRDefault="00A106AF" w:rsidP="00E902B6">
      <w:pPr>
        <w:spacing w:after="0" w:line="480" w:lineRule="auto"/>
        <w:jc w:val="center"/>
        <w:rPr>
          <w:rFonts w:ascii="Times New Roman" w:hAnsi="Times New Roman" w:cs="Times New Roman"/>
          <w:sz w:val="24"/>
          <w:szCs w:val="24"/>
        </w:rPr>
        <w:sectPr w:rsidR="00A106AF" w:rsidRPr="00E902B6" w:rsidSect="0091088C">
          <w:headerReference w:type="default" r:id="rId7"/>
          <w:headerReference w:type="first" r:id="rId8"/>
          <w:pgSz w:w="12240" w:h="15840"/>
          <w:pgMar w:top="1440" w:right="1440" w:bottom="1440" w:left="1440" w:header="720" w:footer="720" w:gutter="0"/>
          <w:cols w:space="720"/>
          <w:titlePg/>
          <w:docGrid w:linePitch="360"/>
        </w:sectPr>
      </w:pPr>
    </w:p>
    <w:p w14:paraId="62BE5C27" w14:textId="77777777" w:rsidR="00B51694" w:rsidRPr="00E902B6" w:rsidRDefault="009F32F5" w:rsidP="00E902B6">
      <w:pPr>
        <w:spacing w:after="0" w:line="480" w:lineRule="auto"/>
        <w:jc w:val="center"/>
        <w:rPr>
          <w:rFonts w:ascii="Times New Roman" w:hAnsi="Times New Roman" w:cs="Times New Roman"/>
          <w:sz w:val="24"/>
          <w:szCs w:val="24"/>
        </w:rPr>
      </w:pPr>
      <w:r w:rsidRPr="00E902B6">
        <w:rPr>
          <w:rFonts w:ascii="Times New Roman" w:hAnsi="Times New Roman" w:cs="Times New Roman"/>
          <w:sz w:val="24"/>
          <w:szCs w:val="24"/>
        </w:rPr>
        <w:lastRenderedPageBreak/>
        <w:t>Aging Populations and Theories</w:t>
      </w:r>
    </w:p>
    <w:p w14:paraId="79E77733" w14:textId="167DF54A" w:rsidR="00B51694" w:rsidRPr="00E902B6" w:rsidRDefault="009F32F5" w:rsidP="00E902B6">
      <w:pPr>
        <w:spacing w:after="0" w:line="480" w:lineRule="auto"/>
        <w:ind w:left="720" w:hanging="720"/>
        <w:jc w:val="center"/>
        <w:rPr>
          <w:rFonts w:ascii="Times New Roman" w:hAnsi="Times New Roman" w:cs="Times New Roman"/>
          <w:b/>
          <w:color w:val="222222"/>
          <w:sz w:val="24"/>
          <w:szCs w:val="24"/>
          <w:shd w:val="clear" w:color="auto" w:fill="FFFFFF"/>
        </w:rPr>
      </w:pPr>
      <w:r w:rsidRPr="00E902B6">
        <w:rPr>
          <w:rFonts w:ascii="Times New Roman" w:hAnsi="Times New Roman" w:cs="Times New Roman"/>
          <w:b/>
          <w:color w:val="222222"/>
          <w:sz w:val="24"/>
          <w:szCs w:val="24"/>
          <w:shd w:val="clear" w:color="auto" w:fill="FFFFFF"/>
        </w:rPr>
        <w:t>Introduction</w:t>
      </w:r>
    </w:p>
    <w:p w14:paraId="58B41D02" w14:textId="4E0FCB85" w:rsidR="009E328A" w:rsidRPr="00E902B6" w:rsidRDefault="009F32F5" w:rsidP="00E902B6">
      <w:pPr>
        <w:shd w:val="clear" w:color="auto" w:fill="FFFFFF"/>
        <w:spacing w:after="0" w:line="480" w:lineRule="auto"/>
        <w:ind w:firstLine="720"/>
        <w:jc w:val="both"/>
        <w:rPr>
          <w:rFonts w:ascii="Times New Roman" w:eastAsia="Times New Roman" w:hAnsi="Times New Roman" w:cs="Times New Roman"/>
          <w:color w:val="3A3A3A"/>
          <w:sz w:val="24"/>
          <w:szCs w:val="24"/>
        </w:rPr>
      </w:pPr>
      <w:r w:rsidRPr="00E902B6">
        <w:rPr>
          <w:rFonts w:ascii="Times New Roman" w:hAnsi="Times New Roman" w:cs="Times New Roman"/>
          <w:color w:val="222222"/>
          <w:sz w:val="24"/>
          <w:szCs w:val="24"/>
          <w:shd w:val="clear" w:color="auto" w:fill="FFFFFF"/>
        </w:rPr>
        <w:t xml:space="preserve">Ageism is </w:t>
      </w:r>
      <w:r w:rsidR="006A702E" w:rsidRPr="00E902B6">
        <w:rPr>
          <w:rFonts w:ascii="Times New Roman" w:hAnsi="Times New Roman" w:cs="Times New Roman"/>
          <w:color w:val="222222"/>
          <w:sz w:val="24"/>
          <w:szCs w:val="24"/>
          <w:shd w:val="clear" w:color="auto" w:fill="FFFFFF"/>
        </w:rPr>
        <w:t xml:space="preserve">defined as a stance of growing old. </w:t>
      </w:r>
      <w:r w:rsidR="008D7768" w:rsidRPr="00E902B6">
        <w:rPr>
          <w:rFonts w:ascii="Times New Roman" w:hAnsi="Times New Roman" w:cs="Times New Roman"/>
          <w:color w:val="222222"/>
          <w:sz w:val="24"/>
          <w:szCs w:val="24"/>
          <w:shd w:val="clear" w:color="auto" w:fill="FFFFFF"/>
        </w:rPr>
        <w:t xml:space="preserve">Ageism refers to people who are at the age of 60 to 100 years or more. </w:t>
      </w:r>
      <w:r w:rsidR="00132DE4" w:rsidRPr="00E902B6">
        <w:rPr>
          <w:rFonts w:ascii="Times New Roman" w:hAnsi="Times New Roman" w:cs="Times New Roman"/>
          <w:color w:val="222222"/>
          <w:sz w:val="24"/>
          <w:szCs w:val="24"/>
          <w:shd w:val="clear" w:color="auto" w:fill="FFFFFF"/>
        </w:rPr>
        <w:t>Advan</w:t>
      </w:r>
      <w:r w:rsidRPr="00E902B6">
        <w:rPr>
          <w:rFonts w:ascii="Times New Roman" w:hAnsi="Times New Roman" w:cs="Times New Roman"/>
          <w:color w:val="222222"/>
          <w:sz w:val="24"/>
          <w:szCs w:val="24"/>
          <w:shd w:val="clear" w:color="auto" w:fill="FFFFFF"/>
        </w:rPr>
        <w:t>cement</w:t>
      </w:r>
      <w:r w:rsidR="00132DE4" w:rsidRPr="00E902B6">
        <w:rPr>
          <w:rFonts w:ascii="Times New Roman" w:hAnsi="Times New Roman" w:cs="Times New Roman"/>
          <w:color w:val="222222"/>
          <w:sz w:val="24"/>
          <w:szCs w:val="24"/>
          <w:shd w:val="clear" w:color="auto" w:fill="FFFFFF"/>
        </w:rPr>
        <w:t xml:space="preserve"> in sociological grounds has highlighted different perspectives associated with aging such as, what methodologies can be opt</w:t>
      </w:r>
      <w:r w:rsidRPr="00E902B6">
        <w:rPr>
          <w:rFonts w:ascii="Times New Roman" w:hAnsi="Times New Roman" w:cs="Times New Roman"/>
          <w:color w:val="222222"/>
          <w:sz w:val="24"/>
          <w:szCs w:val="24"/>
          <w:shd w:val="clear" w:color="auto" w:fill="FFFFFF"/>
        </w:rPr>
        <w:t xml:space="preserve">ed to study the body processes of </w:t>
      </w:r>
      <w:r w:rsidR="00132DE4" w:rsidRPr="00E902B6">
        <w:rPr>
          <w:rFonts w:ascii="Times New Roman" w:hAnsi="Times New Roman" w:cs="Times New Roman"/>
          <w:color w:val="222222"/>
          <w:sz w:val="24"/>
          <w:szCs w:val="24"/>
          <w:shd w:val="clear" w:color="auto" w:fill="FFFFFF"/>
        </w:rPr>
        <w:t>old people, what happens when somebody grows old and what is the association between</w:t>
      </w:r>
      <w:r w:rsidRPr="00E902B6">
        <w:rPr>
          <w:rFonts w:ascii="Times New Roman" w:hAnsi="Times New Roman" w:cs="Times New Roman"/>
          <w:color w:val="222222"/>
          <w:sz w:val="24"/>
          <w:szCs w:val="24"/>
          <w:shd w:val="clear" w:color="auto" w:fill="FFFFFF"/>
        </w:rPr>
        <w:t xml:space="preserve"> aging and soc</w:t>
      </w:r>
      <w:r w:rsidR="00132DE4" w:rsidRPr="00E902B6">
        <w:rPr>
          <w:rFonts w:ascii="Times New Roman" w:hAnsi="Times New Roman" w:cs="Times New Roman"/>
          <w:color w:val="222222"/>
          <w:sz w:val="24"/>
          <w:szCs w:val="24"/>
          <w:shd w:val="clear" w:color="auto" w:fill="FFFFFF"/>
        </w:rPr>
        <w:t>i</w:t>
      </w:r>
      <w:r w:rsidRPr="00E902B6">
        <w:rPr>
          <w:rFonts w:ascii="Times New Roman" w:hAnsi="Times New Roman" w:cs="Times New Roman"/>
          <w:color w:val="222222"/>
          <w:sz w:val="24"/>
          <w:szCs w:val="24"/>
          <w:shd w:val="clear" w:color="auto" w:fill="FFFFFF"/>
        </w:rPr>
        <w:t>e</w:t>
      </w:r>
      <w:r w:rsidR="00132DE4" w:rsidRPr="00E902B6">
        <w:rPr>
          <w:rFonts w:ascii="Times New Roman" w:hAnsi="Times New Roman" w:cs="Times New Roman"/>
          <w:color w:val="222222"/>
          <w:sz w:val="24"/>
          <w:szCs w:val="24"/>
          <w:shd w:val="clear" w:color="auto" w:fill="FFFFFF"/>
        </w:rPr>
        <w:t xml:space="preserve">tal relationships. </w:t>
      </w:r>
      <w:r w:rsidR="00CC725E" w:rsidRPr="00E902B6">
        <w:rPr>
          <w:rFonts w:ascii="Times New Roman" w:hAnsi="Times New Roman" w:cs="Times New Roman"/>
          <w:color w:val="222222"/>
          <w:sz w:val="24"/>
          <w:szCs w:val="24"/>
          <w:shd w:val="clear" w:color="auto" w:fill="FFFFFF"/>
        </w:rPr>
        <w:t xml:space="preserve"> In accordance with </w:t>
      </w:r>
      <w:r w:rsidR="00496095" w:rsidRPr="00E902B6">
        <w:rPr>
          <w:rFonts w:ascii="Times New Roman" w:hAnsi="Times New Roman" w:cs="Times New Roman"/>
          <w:color w:val="222222"/>
          <w:sz w:val="24"/>
          <w:szCs w:val="24"/>
          <w:shd w:val="clear" w:color="auto" w:fill="FFFFFF"/>
        </w:rPr>
        <w:t>social gerontology, it's been sixty years that a separate discipline has been formulated in order to understand aging in accordance with the perspective of social science.</w:t>
      </w:r>
      <w:r w:rsidR="008D7768" w:rsidRPr="00E902B6">
        <w:rPr>
          <w:rFonts w:ascii="Times New Roman" w:hAnsi="Times New Roman" w:cs="Times New Roman"/>
          <w:color w:val="222222"/>
          <w:sz w:val="24"/>
          <w:szCs w:val="24"/>
          <w:shd w:val="clear" w:color="auto" w:fill="FFFFFF"/>
        </w:rPr>
        <w:t xml:space="preserve"> </w:t>
      </w:r>
      <w:r w:rsidR="00E902B6" w:rsidRPr="00E902B6">
        <w:rPr>
          <w:rFonts w:ascii="Times New Roman" w:eastAsia="Times New Roman" w:hAnsi="Times New Roman" w:cs="Times New Roman"/>
          <w:color w:val="3A3A3A"/>
          <w:sz w:val="24"/>
          <w:szCs w:val="24"/>
        </w:rPr>
        <w:t xml:space="preserve">(Goldsmith, et, al. 2015). </w:t>
      </w:r>
      <w:r w:rsidR="00BD285C" w:rsidRPr="00E902B6">
        <w:rPr>
          <w:rFonts w:ascii="Times New Roman" w:hAnsi="Times New Roman" w:cs="Times New Roman"/>
          <w:color w:val="222222"/>
          <w:sz w:val="24"/>
          <w:szCs w:val="24"/>
          <w:shd w:val="clear" w:color="auto" w:fill="FFFFFF"/>
        </w:rPr>
        <w:t>The globalization of International M</w:t>
      </w:r>
      <w:r w:rsidR="00782853" w:rsidRPr="00E902B6">
        <w:rPr>
          <w:rFonts w:ascii="Times New Roman" w:hAnsi="Times New Roman" w:cs="Times New Roman"/>
          <w:color w:val="222222"/>
          <w:sz w:val="24"/>
          <w:szCs w:val="24"/>
          <w:shd w:val="clear" w:color="auto" w:fill="FFFFFF"/>
        </w:rPr>
        <w:t>igration has highlighted tha</w:t>
      </w:r>
      <w:r w:rsidRPr="00E902B6">
        <w:rPr>
          <w:rFonts w:ascii="Times New Roman" w:hAnsi="Times New Roman" w:cs="Times New Roman"/>
          <w:color w:val="222222"/>
          <w:sz w:val="24"/>
          <w:szCs w:val="24"/>
          <w:shd w:val="clear" w:color="auto" w:fill="FFFFFF"/>
        </w:rPr>
        <w:t>t</w:t>
      </w:r>
      <w:r w:rsidR="00782853" w:rsidRPr="00E902B6">
        <w:rPr>
          <w:rFonts w:ascii="Times New Roman" w:hAnsi="Times New Roman" w:cs="Times New Roman"/>
          <w:color w:val="222222"/>
          <w:sz w:val="24"/>
          <w:szCs w:val="24"/>
          <w:shd w:val="clear" w:color="auto" w:fill="FFFFFF"/>
        </w:rPr>
        <w:t xml:space="preserve"> there is a massive increase in the ethnic diversity of aging popul</w:t>
      </w:r>
      <w:r w:rsidRPr="00E902B6">
        <w:rPr>
          <w:rFonts w:ascii="Times New Roman" w:hAnsi="Times New Roman" w:cs="Times New Roman"/>
          <w:color w:val="222222"/>
          <w:sz w:val="24"/>
          <w:szCs w:val="24"/>
          <w:shd w:val="clear" w:color="auto" w:fill="FFFFFF"/>
        </w:rPr>
        <w:t>ation</w:t>
      </w:r>
      <w:r w:rsidR="00782853" w:rsidRPr="00E902B6">
        <w:rPr>
          <w:rFonts w:ascii="Times New Roman" w:hAnsi="Times New Roman" w:cs="Times New Roman"/>
          <w:color w:val="222222"/>
          <w:sz w:val="24"/>
          <w:szCs w:val="24"/>
          <w:shd w:val="clear" w:color="auto" w:fill="FFFFFF"/>
        </w:rPr>
        <w:t>.</w:t>
      </w:r>
      <w:r w:rsidR="00C747D3" w:rsidRPr="00E902B6">
        <w:rPr>
          <w:rFonts w:ascii="Times New Roman" w:hAnsi="Times New Roman" w:cs="Times New Roman"/>
          <w:color w:val="222222"/>
          <w:sz w:val="24"/>
          <w:szCs w:val="24"/>
          <w:shd w:val="clear" w:color="auto" w:fill="FFFFFF"/>
        </w:rPr>
        <w:t xml:space="preserve"> </w:t>
      </w:r>
      <w:r w:rsidR="008D7768" w:rsidRPr="00E902B6">
        <w:rPr>
          <w:rFonts w:ascii="Times New Roman" w:hAnsi="Times New Roman" w:cs="Times New Roman"/>
          <w:color w:val="222222"/>
          <w:sz w:val="24"/>
          <w:szCs w:val="24"/>
          <w:shd w:val="clear" w:color="auto" w:fill="FFFFFF"/>
        </w:rPr>
        <w:t xml:space="preserve">It is assumed that the adults hold negative views regarding old age expectancies, </w:t>
      </w:r>
      <w:r w:rsidR="00BD285C" w:rsidRPr="00E902B6">
        <w:rPr>
          <w:rFonts w:ascii="Times New Roman" w:hAnsi="Times New Roman" w:cs="Times New Roman"/>
          <w:color w:val="222222"/>
          <w:sz w:val="24"/>
          <w:szCs w:val="24"/>
          <w:shd w:val="clear" w:color="auto" w:fill="FFFFFF"/>
        </w:rPr>
        <w:t>adhering to social perception and observation that asserts</w:t>
      </w:r>
      <w:r w:rsidR="00D22BAD" w:rsidRPr="00E902B6">
        <w:rPr>
          <w:rFonts w:ascii="Times New Roman" w:hAnsi="Times New Roman" w:cs="Times New Roman"/>
          <w:color w:val="222222"/>
          <w:sz w:val="24"/>
          <w:szCs w:val="24"/>
          <w:shd w:val="clear" w:color="auto" w:fill="FFFFFF"/>
        </w:rPr>
        <w:t>, the</w:t>
      </w:r>
      <w:r w:rsidR="008D7768" w:rsidRPr="00E902B6">
        <w:rPr>
          <w:rFonts w:ascii="Times New Roman" w:hAnsi="Times New Roman" w:cs="Times New Roman"/>
          <w:color w:val="222222"/>
          <w:sz w:val="24"/>
          <w:szCs w:val="24"/>
          <w:shd w:val="clear" w:color="auto" w:fill="FFFFFF"/>
        </w:rPr>
        <w:t xml:space="preserve"> </w:t>
      </w:r>
      <w:r w:rsidRPr="00E902B6">
        <w:rPr>
          <w:rFonts w:ascii="Times New Roman" w:hAnsi="Times New Roman" w:cs="Times New Roman"/>
          <w:color w:val="222222"/>
          <w:sz w:val="24"/>
          <w:szCs w:val="24"/>
          <w:shd w:val="clear" w:color="auto" w:fill="FFFFFF"/>
        </w:rPr>
        <w:t>existence</w:t>
      </w:r>
      <w:r w:rsidR="008D7768" w:rsidRPr="00E902B6">
        <w:rPr>
          <w:rFonts w:ascii="Times New Roman" w:hAnsi="Times New Roman" w:cs="Times New Roman"/>
          <w:color w:val="222222"/>
          <w:sz w:val="24"/>
          <w:szCs w:val="24"/>
          <w:shd w:val="clear" w:color="auto" w:fill="FFFFFF"/>
        </w:rPr>
        <w:t xml:space="preserve"> of aged people in society is a victim to role conflicts. Research has revealed that about 80% of people believe they are insulted and, mistreated because of their age and inability to represent themselves. </w:t>
      </w:r>
      <w:r w:rsidR="00BD285C" w:rsidRPr="00E902B6">
        <w:rPr>
          <w:rFonts w:ascii="Times New Roman" w:hAnsi="Times New Roman" w:cs="Times New Roman"/>
          <w:color w:val="222222"/>
          <w:sz w:val="24"/>
          <w:szCs w:val="24"/>
          <w:shd w:val="clear" w:color="auto" w:fill="FFFFFF"/>
        </w:rPr>
        <w:t>In accordance with</w:t>
      </w:r>
      <w:r w:rsidR="00D22BAD" w:rsidRPr="00E902B6">
        <w:rPr>
          <w:rFonts w:ascii="Times New Roman" w:hAnsi="Times New Roman" w:cs="Times New Roman"/>
          <w:color w:val="222222"/>
          <w:sz w:val="24"/>
          <w:szCs w:val="24"/>
          <w:shd w:val="clear" w:color="auto" w:fill="FFFFFF"/>
        </w:rPr>
        <w:t xml:space="preserve"> the gerontological</w:t>
      </w:r>
      <w:r w:rsidR="00C747D3" w:rsidRPr="00E902B6">
        <w:rPr>
          <w:rFonts w:ascii="Times New Roman" w:hAnsi="Times New Roman" w:cs="Times New Roman"/>
          <w:color w:val="222222"/>
          <w:sz w:val="24"/>
          <w:szCs w:val="24"/>
          <w:shd w:val="clear" w:color="auto" w:fill="FFFFFF"/>
        </w:rPr>
        <w:t xml:space="preserve"> research and its aspects of policy and p</w:t>
      </w:r>
      <w:r w:rsidRPr="00E902B6">
        <w:rPr>
          <w:rFonts w:ascii="Times New Roman" w:hAnsi="Times New Roman" w:cs="Times New Roman"/>
          <w:color w:val="222222"/>
          <w:sz w:val="24"/>
          <w:szCs w:val="24"/>
          <w:shd w:val="clear" w:color="auto" w:fill="FFFFFF"/>
        </w:rPr>
        <w:t>ractice, social gerontologis</w:t>
      </w:r>
      <w:r w:rsidR="00C747D3" w:rsidRPr="00E902B6">
        <w:rPr>
          <w:rFonts w:ascii="Times New Roman" w:hAnsi="Times New Roman" w:cs="Times New Roman"/>
          <w:color w:val="222222"/>
          <w:sz w:val="24"/>
          <w:szCs w:val="24"/>
          <w:shd w:val="clear" w:color="auto" w:fill="FFFFFF"/>
        </w:rPr>
        <w:t>t has formulated severa</w:t>
      </w:r>
      <w:r w:rsidRPr="00E902B6">
        <w:rPr>
          <w:rFonts w:ascii="Times New Roman" w:hAnsi="Times New Roman" w:cs="Times New Roman"/>
          <w:color w:val="222222"/>
          <w:sz w:val="24"/>
          <w:szCs w:val="24"/>
          <w:shd w:val="clear" w:color="auto" w:fill="FFFFFF"/>
        </w:rPr>
        <w:t>l theories that can elaborate</w:t>
      </w:r>
      <w:r w:rsidR="00C747D3" w:rsidRPr="00E902B6">
        <w:rPr>
          <w:rFonts w:ascii="Times New Roman" w:hAnsi="Times New Roman" w:cs="Times New Roman"/>
          <w:color w:val="222222"/>
          <w:sz w:val="24"/>
          <w:szCs w:val="24"/>
          <w:shd w:val="clear" w:color="auto" w:fill="FFFFFF"/>
        </w:rPr>
        <w:t xml:space="preserve"> on how people respond and react to the aging process.</w:t>
      </w:r>
      <w:r w:rsidR="00132DE4" w:rsidRPr="00E902B6">
        <w:rPr>
          <w:rFonts w:ascii="Times New Roman" w:hAnsi="Times New Roman" w:cs="Times New Roman"/>
          <w:color w:val="222222"/>
          <w:sz w:val="24"/>
          <w:szCs w:val="24"/>
          <w:shd w:val="clear" w:color="auto" w:fill="FFFFFF"/>
        </w:rPr>
        <w:t xml:space="preserve"> </w:t>
      </w:r>
      <w:r w:rsidR="00DC4B98" w:rsidRPr="00E902B6">
        <w:rPr>
          <w:rFonts w:ascii="Times New Roman" w:hAnsi="Times New Roman" w:cs="Times New Roman"/>
          <w:i/>
          <w:color w:val="222222"/>
          <w:sz w:val="24"/>
          <w:szCs w:val="24"/>
          <w:shd w:val="clear" w:color="auto" w:fill="FFFFFF"/>
        </w:rPr>
        <w:t>Aging is a paradigm that represents challenges to various programs and policymakers, taking into account the conceptions that infer "</w:t>
      </w:r>
      <w:r w:rsidR="00D22BAD" w:rsidRPr="00E902B6">
        <w:rPr>
          <w:rFonts w:ascii="Times New Roman" w:hAnsi="Times New Roman" w:cs="Times New Roman"/>
          <w:i/>
          <w:color w:val="222222"/>
          <w:sz w:val="24"/>
          <w:szCs w:val="24"/>
          <w:shd w:val="clear" w:color="auto" w:fill="FFFFFF"/>
        </w:rPr>
        <w:t>aged people</w:t>
      </w:r>
      <w:r w:rsidR="00DC4B98" w:rsidRPr="00E902B6">
        <w:rPr>
          <w:rFonts w:ascii="Times New Roman" w:hAnsi="Times New Roman" w:cs="Times New Roman"/>
          <w:i/>
          <w:color w:val="222222"/>
          <w:sz w:val="24"/>
          <w:szCs w:val="24"/>
          <w:shd w:val="clear" w:color="auto" w:fill="FFFFFF"/>
        </w:rPr>
        <w:t>" as discounted.</w:t>
      </w:r>
    </w:p>
    <w:p w14:paraId="25991EBE" w14:textId="34B0E256" w:rsidR="00DC4B98" w:rsidRPr="00E902B6" w:rsidRDefault="009F32F5" w:rsidP="00EC30C9">
      <w:pPr>
        <w:spacing w:after="0" w:line="480" w:lineRule="auto"/>
        <w:jc w:val="center"/>
        <w:rPr>
          <w:rFonts w:ascii="Times New Roman" w:hAnsi="Times New Roman" w:cs="Times New Roman"/>
          <w:b/>
          <w:color w:val="222222"/>
          <w:sz w:val="24"/>
          <w:szCs w:val="24"/>
          <w:shd w:val="clear" w:color="auto" w:fill="FFFFFF"/>
        </w:rPr>
      </w:pPr>
      <w:r w:rsidRPr="00E902B6">
        <w:rPr>
          <w:rFonts w:ascii="Times New Roman" w:hAnsi="Times New Roman" w:cs="Times New Roman"/>
          <w:b/>
          <w:color w:val="222222"/>
          <w:sz w:val="24"/>
          <w:szCs w:val="24"/>
          <w:shd w:val="clear" w:color="auto" w:fill="FFFFFF"/>
        </w:rPr>
        <w:t>Discussion</w:t>
      </w:r>
    </w:p>
    <w:p w14:paraId="00E7DA3B" w14:textId="56DF0703" w:rsidR="00DC4B98" w:rsidRPr="00E902B6" w:rsidRDefault="009F32F5" w:rsidP="00E902B6">
      <w:pPr>
        <w:spacing w:after="0" w:line="480" w:lineRule="auto"/>
        <w:ind w:firstLine="720"/>
        <w:jc w:val="both"/>
        <w:rPr>
          <w:rFonts w:ascii="Times New Roman" w:hAnsi="Times New Roman" w:cs="Times New Roman"/>
          <w:color w:val="222222"/>
          <w:sz w:val="24"/>
          <w:szCs w:val="24"/>
          <w:shd w:val="clear" w:color="auto" w:fill="FFFFFF"/>
        </w:rPr>
      </w:pPr>
      <w:r w:rsidRPr="00E902B6">
        <w:rPr>
          <w:rFonts w:ascii="Times New Roman" w:hAnsi="Times New Roman" w:cs="Times New Roman"/>
          <w:color w:val="222222"/>
          <w:sz w:val="24"/>
          <w:szCs w:val="24"/>
          <w:shd w:val="clear" w:color="auto" w:fill="FFFFFF"/>
        </w:rPr>
        <w:t xml:space="preserve">Unlike other prejudices of society, ageism is not usually studied, and it is rarely confronted. The consequences of ageism refer to the analysis of the fact that caters to the phenomenon of discounted with increasing age. It is significant to note that age structure of the </w:t>
      </w:r>
      <w:r w:rsidRPr="00E902B6">
        <w:rPr>
          <w:rFonts w:ascii="Times New Roman" w:hAnsi="Times New Roman" w:cs="Times New Roman"/>
          <w:color w:val="222222"/>
          <w:sz w:val="24"/>
          <w:szCs w:val="24"/>
          <w:shd w:val="clear" w:color="auto" w:fill="FFFFFF"/>
        </w:rPr>
        <w:lastRenderedPageBreak/>
        <w:t xml:space="preserve">United States has been changed over time </w:t>
      </w:r>
      <w:r w:rsidR="00BD285C" w:rsidRPr="00E902B6">
        <w:rPr>
          <w:rFonts w:ascii="Times New Roman" w:hAnsi="Times New Roman" w:cs="Times New Roman"/>
          <w:color w:val="222222"/>
          <w:sz w:val="24"/>
          <w:szCs w:val="24"/>
          <w:shd w:val="clear" w:color="auto" w:fill="FFFFFF"/>
        </w:rPr>
        <w:t xml:space="preserve">because of </w:t>
      </w:r>
      <w:r w:rsidRPr="00E902B6">
        <w:rPr>
          <w:rFonts w:ascii="Times New Roman" w:hAnsi="Times New Roman" w:cs="Times New Roman"/>
          <w:color w:val="222222"/>
          <w:sz w:val="24"/>
          <w:szCs w:val="24"/>
          <w:shd w:val="clear" w:color="auto" w:fill="FFFFFF"/>
        </w:rPr>
        <w:t xml:space="preserve">certain factors such as race, sex, and age. </w:t>
      </w:r>
      <w:r w:rsidR="003E1763" w:rsidRPr="00E902B6">
        <w:rPr>
          <w:rFonts w:ascii="Times New Roman" w:hAnsi="Times New Roman" w:cs="Times New Roman"/>
          <w:color w:val="222222"/>
          <w:sz w:val="24"/>
          <w:szCs w:val="24"/>
          <w:shd w:val="clear" w:color="auto" w:fill="FFFFFF"/>
        </w:rPr>
        <w:t xml:space="preserve">According to a report formulated by the National </w:t>
      </w:r>
      <w:r w:rsidR="009E328A" w:rsidRPr="00E902B6">
        <w:rPr>
          <w:rFonts w:ascii="Times New Roman" w:hAnsi="Times New Roman" w:cs="Times New Roman"/>
          <w:color w:val="222222"/>
          <w:sz w:val="24"/>
          <w:szCs w:val="24"/>
          <w:shd w:val="clear" w:color="auto" w:fill="FFFFFF"/>
        </w:rPr>
        <w:t>Projections</w:t>
      </w:r>
      <w:r w:rsidR="003E1763" w:rsidRPr="00E902B6">
        <w:rPr>
          <w:rFonts w:ascii="Times New Roman" w:hAnsi="Times New Roman" w:cs="Times New Roman"/>
          <w:color w:val="222222"/>
          <w:sz w:val="24"/>
          <w:szCs w:val="24"/>
          <w:shd w:val="clear" w:color="auto" w:fill="FFFFFF"/>
        </w:rPr>
        <w:t xml:space="preserve">, it has been bought into insight that </w:t>
      </w:r>
      <w:r w:rsidR="000815C6" w:rsidRPr="00E902B6">
        <w:rPr>
          <w:rFonts w:ascii="Times New Roman" w:hAnsi="Times New Roman" w:cs="Times New Roman"/>
          <w:color w:val="222222"/>
          <w:sz w:val="24"/>
          <w:szCs w:val="24"/>
          <w:shd w:val="clear" w:color="auto" w:fill="FFFFFF"/>
        </w:rPr>
        <w:t>there are several theories that are formulated to explain perspective of people towards aging and methodologies that can explain t</w:t>
      </w:r>
      <w:r w:rsidR="009E328A" w:rsidRPr="00E902B6">
        <w:rPr>
          <w:rFonts w:ascii="Times New Roman" w:hAnsi="Times New Roman" w:cs="Times New Roman"/>
          <w:color w:val="222222"/>
          <w:sz w:val="24"/>
          <w:szCs w:val="24"/>
          <w:shd w:val="clear" w:color="auto" w:fill="FFFFFF"/>
        </w:rPr>
        <w:t xml:space="preserve">he </w:t>
      </w:r>
      <w:r w:rsidR="002176A9">
        <w:rPr>
          <w:rFonts w:ascii="Times New Roman" w:hAnsi="Times New Roman" w:cs="Times New Roman"/>
          <w:color w:val="222222"/>
          <w:sz w:val="24"/>
          <w:szCs w:val="24"/>
          <w:shd w:val="clear" w:color="auto" w:fill="FFFFFF"/>
        </w:rPr>
        <w:t>paradigm</w:t>
      </w:r>
      <w:r w:rsidR="009E328A" w:rsidRPr="00E902B6">
        <w:rPr>
          <w:rFonts w:ascii="Times New Roman" w:hAnsi="Times New Roman" w:cs="Times New Roman"/>
          <w:color w:val="222222"/>
          <w:sz w:val="24"/>
          <w:szCs w:val="24"/>
          <w:shd w:val="clear" w:color="auto" w:fill="FFFFFF"/>
        </w:rPr>
        <w:t xml:space="preserve"> of social gerontology. </w:t>
      </w:r>
      <w:r w:rsidR="00E902B6" w:rsidRPr="00E902B6">
        <w:rPr>
          <w:rFonts w:ascii="Times New Roman" w:eastAsia="Times New Roman" w:hAnsi="Times New Roman" w:cs="Times New Roman"/>
          <w:color w:val="3A3A3A"/>
          <w:sz w:val="24"/>
          <w:szCs w:val="24"/>
        </w:rPr>
        <w:t>(Carmen María Sarabia Cobo, 2019).</w:t>
      </w:r>
      <w:r w:rsidR="000815C6" w:rsidRPr="00E902B6">
        <w:rPr>
          <w:rFonts w:ascii="Times New Roman" w:hAnsi="Times New Roman" w:cs="Times New Roman"/>
          <w:color w:val="222222"/>
          <w:sz w:val="24"/>
          <w:szCs w:val="24"/>
          <w:shd w:val="clear" w:color="auto" w:fill="FFFFFF"/>
        </w:rPr>
        <w:t xml:space="preserve"> </w:t>
      </w:r>
      <w:r w:rsidR="009E328A" w:rsidRPr="00E902B6">
        <w:rPr>
          <w:rFonts w:ascii="Times New Roman" w:hAnsi="Times New Roman" w:cs="Times New Roman"/>
          <w:color w:val="222222"/>
          <w:sz w:val="24"/>
          <w:szCs w:val="24"/>
          <w:shd w:val="clear" w:color="auto" w:fill="FFFFFF"/>
        </w:rPr>
        <w:t xml:space="preserve">The myths and prejudices associated with aging can be found by </w:t>
      </w:r>
      <w:r w:rsidR="000815C6" w:rsidRPr="00E902B6">
        <w:rPr>
          <w:rFonts w:ascii="Times New Roman" w:hAnsi="Times New Roman" w:cs="Times New Roman"/>
          <w:color w:val="222222"/>
          <w:sz w:val="24"/>
          <w:szCs w:val="24"/>
          <w:shd w:val="clear" w:color="auto" w:fill="FFFFFF"/>
        </w:rPr>
        <w:t xml:space="preserve">adhering to seven </w:t>
      </w:r>
      <w:r w:rsidR="009E328A" w:rsidRPr="00E902B6">
        <w:rPr>
          <w:rFonts w:ascii="Times New Roman" w:hAnsi="Times New Roman" w:cs="Times New Roman"/>
          <w:color w:val="222222"/>
          <w:sz w:val="24"/>
          <w:szCs w:val="24"/>
          <w:shd w:val="clear" w:color="auto" w:fill="FFFFFF"/>
        </w:rPr>
        <w:t xml:space="preserve">theories </w:t>
      </w:r>
      <w:r w:rsidR="000815C6" w:rsidRPr="00E902B6">
        <w:rPr>
          <w:rFonts w:ascii="Times New Roman" w:hAnsi="Times New Roman" w:cs="Times New Roman"/>
          <w:color w:val="222222"/>
          <w:sz w:val="24"/>
          <w:szCs w:val="24"/>
          <w:shd w:val="clear" w:color="auto" w:fill="FFFFFF"/>
        </w:rPr>
        <w:t>termed as, age stratification, social constructionists, life course, political economy of aging, social exchange and critical theory.</w:t>
      </w:r>
      <w:r w:rsidR="00B37345" w:rsidRPr="00E902B6">
        <w:rPr>
          <w:rFonts w:ascii="Times New Roman" w:hAnsi="Times New Roman" w:cs="Times New Roman"/>
          <w:color w:val="222222"/>
          <w:sz w:val="24"/>
          <w:szCs w:val="24"/>
          <w:shd w:val="clear" w:color="auto" w:fill="FFFFFF"/>
        </w:rPr>
        <w:t xml:space="preserve"> Although there is no single proposition serving as the baseline of theory, still these theories are a tool to address the factors involved in aging.</w:t>
      </w:r>
    </w:p>
    <w:p w14:paraId="7C3928B7" w14:textId="18433178" w:rsidR="00E902B6" w:rsidRPr="00E902B6" w:rsidRDefault="00E902B6" w:rsidP="00E902B6">
      <w:pPr>
        <w:spacing w:after="0" w:line="480" w:lineRule="auto"/>
        <w:jc w:val="both"/>
        <w:rPr>
          <w:rFonts w:ascii="Times New Roman" w:hAnsi="Times New Roman" w:cs="Times New Roman"/>
          <w:b/>
          <w:color w:val="222222"/>
          <w:sz w:val="24"/>
          <w:szCs w:val="24"/>
          <w:shd w:val="clear" w:color="auto" w:fill="FFFFFF"/>
        </w:rPr>
      </w:pPr>
      <w:r w:rsidRPr="00E902B6">
        <w:rPr>
          <w:rFonts w:ascii="Times New Roman" w:hAnsi="Times New Roman" w:cs="Times New Roman"/>
          <w:b/>
          <w:color w:val="222222"/>
          <w:sz w:val="24"/>
          <w:szCs w:val="24"/>
          <w:shd w:val="clear" w:color="auto" w:fill="FFFFFF"/>
        </w:rPr>
        <w:t>Theories of Aging</w:t>
      </w:r>
    </w:p>
    <w:p w14:paraId="61E270EE" w14:textId="49DC0401" w:rsidR="00A06CAF" w:rsidRPr="00E902B6" w:rsidRDefault="009F32F5" w:rsidP="00E902B6">
      <w:pPr>
        <w:spacing w:after="0" w:line="480" w:lineRule="auto"/>
        <w:ind w:firstLine="720"/>
        <w:jc w:val="both"/>
        <w:rPr>
          <w:rFonts w:ascii="Times New Roman" w:hAnsi="Times New Roman" w:cs="Times New Roman"/>
          <w:color w:val="222222"/>
          <w:sz w:val="24"/>
          <w:szCs w:val="24"/>
          <w:shd w:val="clear" w:color="auto" w:fill="FFFFFF"/>
        </w:rPr>
      </w:pPr>
      <w:r w:rsidRPr="00E902B6">
        <w:rPr>
          <w:rFonts w:ascii="Times New Roman" w:hAnsi="Times New Roman" w:cs="Times New Roman"/>
          <w:color w:val="222222"/>
          <w:sz w:val="24"/>
          <w:szCs w:val="24"/>
          <w:shd w:val="clear" w:color="auto" w:fill="FFFFFF"/>
        </w:rPr>
        <w:t>Ac</w:t>
      </w:r>
      <w:r w:rsidR="003E1763" w:rsidRPr="00E902B6">
        <w:rPr>
          <w:rFonts w:ascii="Times New Roman" w:hAnsi="Times New Roman" w:cs="Times New Roman"/>
          <w:color w:val="222222"/>
          <w:sz w:val="24"/>
          <w:szCs w:val="24"/>
          <w:shd w:val="clear" w:color="auto" w:fill="FFFFFF"/>
        </w:rPr>
        <w:t>tivity theory is one of the most accepted theoretical perspective tha</w:t>
      </w:r>
      <w:r w:rsidR="009E328A" w:rsidRPr="00E902B6">
        <w:rPr>
          <w:rFonts w:ascii="Times New Roman" w:hAnsi="Times New Roman" w:cs="Times New Roman"/>
          <w:color w:val="222222"/>
          <w:sz w:val="24"/>
          <w:szCs w:val="24"/>
          <w:shd w:val="clear" w:color="auto" w:fill="FFFFFF"/>
        </w:rPr>
        <w:t>t</w:t>
      </w:r>
      <w:r w:rsidR="003E1763" w:rsidRPr="00E902B6">
        <w:rPr>
          <w:rFonts w:ascii="Times New Roman" w:hAnsi="Times New Roman" w:cs="Times New Roman"/>
          <w:color w:val="222222"/>
          <w:sz w:val="24"/>
          <w:szCs w:val="24"/>
          <w:shd w:val="clear" w:color="auto" w:fill="FFFFFF"/>
        </w:rPr>
        <w:t xml:space="preserve"> </w:t>
      </w:r>
      <w:r w:rsidR="009E328A" w:rsidRPr="00E902B6">
        <w:rPr>
          <w:rFonts w:ascii="Times New Roman" w:hAnsi="Times New Roman" w:cs="Times New Roman"/>
          <w:color w:val="222222"/>
          <w:sz w:val="24"/>
          <w:szCs w:val="24"/>
          <w:shd w:val="clear" w:color="auto" w:fill="FFFFFF"/>
        </w:rPr>
        <w:t>infers</w:t>
      </w:r>
      <w:r w:rsidR="003E1763" w:rsidRPr="00E902B6">
        <w:rPr>
          <w:rFonts w:ascii="Times New Roman" w:hAnsi="Times New Roman" w:cs="Times New Roman"/>
          <w:color w:val="222222"/>
          <w:sz w:val="24"/>
          <w:szCs w:val="24"/>
          <w:shd w:val="clear" w:color="auto" w:fill="FFFFFF"/>
        </w:rPr>
        <w:t xml:space="preserve"> that social activity is the core essence for people of all ages. It has been</w:t>
      </w:r>
      <w:r w:rsidR="009E328A" w:rsidRPr="00E902B6">
        <w:rPr>
          <w:rFonts w:ascii="Times New Roman" w:hAnsi="Times New Roman" w:cs="Times New Roman"/>
          <w:color w:val="222222"/>
          <w:sz w:val="24"/>
          <w:szCs w:val="24"/>
          <w:shd w:val="clear" w:color="auto" w:fill="FFFFFF"/>
        </w:rPr>
        <w:t xml:space="preserve"> asserted</w:t>
      </w:r>
      <w:r w:rsidR="003E1763" w:rsidRPr="00E902B6">
        <w:rPr>
          <w:rFonts w:ascii="Times New Roman" w:hAnsi="Times New Roman" w:cs="Times New Roman"/>
          <w:color w:val="222222"/>
          <w:sz w:val="24"/>
          <w:szCs w:val="24"/>
          <w:shd w:val="clear" w:color="auto" w:fill="FFFFFF"/>
        </w:rPr>
        <w:t xml:space="preserve"> that active people are more adjusted and stratified as compared to the unengaged people.</w:t>
      </w:r>
      <w:r w:rsidR="006F3CC3" w:rsidRPr="00E902B6">
        <w:rPr>
          <w:rFonts w:ascii="Times New Roman" w:hAnsi="Times New Roman" w:cs="Times New Roman"/>
          <w:color w:val="222222"/>
          <w:sz w:val="24"/>
          <w:szCs w:val="24"/>
          <w:shd w:val="clear" w:color="auto" w:fill="FFFFFF"/>
        </w:rPr>
        <w:t xml:space="preserve"> In a simplified form, this theory associates personal engagement with activity, inferring the more active people </w:t>
      </w:r>
      <w:r w:rsidR="00BA7659" w:rsidRPr="00E902B6">
        <w:rPr>
          <w:rFonts w:ascii="Times New Roman" w:hAnsi="Times New Roman" w:cs="Times New Roman"/>
          <w:color w:val="222222"/>
          <w:sz w:val="24"/>
          <w:szCs w:val="24"/>
          <w:shd w:val="clear" w:color="auto" w:fill="FFFFFF"/>
        </w:rPr>
        <w:t>will be soc</w:t>
      </w:r>
      <w:r w:rsidR="009E328A" w:rsidRPr="00E902B6">
        <w:rPr>
          <w:rFonts w:ascii="Times New Roman" w:hAnsi="Times New Roman" w:cs="Times New Roman"/>
          <w:color w:val="222222"/>
          <w:sz w:val="24"/>
          <w:szCs w:val="24"/>
          <w:shd w:val="clear" w:color="auto" w:fill="FFFFFF"/>
        </w:rPr>
        <w:t>ially, mentally and physically strong</w:t>
      </w:r>
      <w:r w:rsidR="00BA7659" w:rsidRPr="00E902B6">
        <w:rPr>
          <w:rFonts w:ascii="Times New Roman" w:hAnsi="Times New Roman" w:cs="Times New Roman"/>
          <w:color w:val="222222"/>
          <w:sz w:val="24"/>
          <w:szCs w:val="24"/>
          <w:shd w:val="clear" w:color="auto" w:fill="FFFFFF"/>
        </w:rPr>
        <w:t>.</w:t>
      </w:r>
      <w:r w:rsidR="007733C3" w:rsidRPr="00E902B6">
        <w:rPr>
          <w:rFonts w:ascii="Times New Roman" w:hAnsi="Times New Roman" w:cs="Times New Roman"/>
          <w:color w:val="222222"/>
          <w:sz w:val="24"/>
          <w:szCs w:val="24"/>
          <w:shd w:val="clear" w:color="auto" w:fill="FFFFFF"/>
        </w:rPr>
        <w:t xml:space="preserve"> </w:t>
      </w:r>
      <w:r w:rsidR="008A6674" w:rsidRPr="00E902B6">
        <w:rPr>
          <w:rFonts w:ascii="Times New Roman" w:hAnsi="Times New Roman" w:cs="Times New Roman"/>
          <w:color w:val="222222"/>
          <w:sz w:val="24"/>
          <w:szCs w:val="24"/>
          <w:shd w:val="clear" w:color="auto" w:fill="FFFFFF"/>
        </w:rPr>
        <w:t>The theoretical framework has highlighted that old people are having a “roleless role" in the society taking into account that reduced approach towards life has made them sterile section of society.</w:t>
      </w:r>
      <w:r w:rsidR="004B6C24" w:rsidRPr="00E902B6">
        <w:rPr>
          <w:rFonts w:ascii="Times New Roman" w:hAnsi="Times New Roman" w:cs="Times New Roman"/>
          <w:color w:val="222222"/>
          <w:sz w:val="24"/>
          <w:szCs w:val="24"/>
          <w:shd w:val="clear" w:color="auto" w:fill="FFFFFF"/>
        </w:rPr>
        <w:t xml:space="preserve"> </w:t>
      </w:r>
      <w:r w:rsidR="00E902B6" w:rsidRPr="00E902B6">
        <w:rPr>
          <w:rFonts w:ascii="Times New Roman" w:eastAsia="Times New Roman" w:hAnsi="Times New Roman" w:cs="Times New Roman"/>
          <w:color w:val="3A3A3A"/>
          <w:sz w:val="24"/>
          <w:szCs w:val="24"/>
        </w:rPr>
        <w:t xml:space="preserve">(Carmen María Sarabia Cobo, 2019). </w:t>
      </w:r>
      <w:r w:rsidR="004B6C24" w:rsidRPr="00E902B6">
        <w:rPr>
          <w:rFonts w:ascii="Times New Roman" w:hAnsi="Times New Roman" w:cs="Times New Roman"/>
          <w:color w:val="222222"/>
          <w:sz w:val="24"/>
          <w:szCs w:val="24"/>
          <w:shd w:val="clear" w:color="auto" w:fill="FFFFFF"/>
        </w:rPr>
        <w:t>Activity theory has also incorporated gender differences that are associated with the types of activities such as working alone is a measure of self-esteem for men but not for women</w:t>
      </w:r>
      <w:r w:rsidR="004B02B9" w:rsidRPr="00E902B6">
        <w:rPr>
          <w:rFonts w:ascii="Times New Roman" w:hAnsi="Times New Roman" w:cs="Times New Roman"/>
          <w:color w:val="222222"/>
          <w:sz w:val="24"/>
          <w:szCs w:val="24"/>
          <w:shd w:val="clear" w:color="auto" w:fill="FFFFFF"/>
        </w:rPr>
        <w:t>, inferring "might" is the precursor to enable people to confirm their existence by participating in the roles of high identity.</w:t>
      </w:r>
    </w:p>
    <w:p w14:paraId="767EDE40" w14:textId="58C4103B" w:rsidR="00404093" w:rsidRPr="00E902B6" w:rsidRDefault="009F32F5" w:rsidP="00E902B6">
      <w:pPr>
        <w:shd w:val="clear" w:color="auto" w:fill="FFFFFF"/>
        <w:spacing w:after="0" w:line="480" w:lineRule="auto"/>
        <w:jc w:val="both"/>
        <w:rPr>
          <w:rFonts w:ascii="Times New Roman" w:hAnsi="Times New Roman" w:cs="Times New Roman"/>
          <w:color w:val="222222"/>
          <w:sz w:val="24"/>
          <w:szCs w:val="24"/>
          <w:shd w:val="clear" w:color="auto" w:fill="FFFFFF"/>
        </w:rPr>
      </w:pPr>
      <w:r w:rsidRPr="00E902B6">
        <w:rPr>
          <w:rFonts w:ascii="Times New Roman" w:hAnsi="Times New Roman" w:cs="Times New Roman"/>
          <w:color w:val="222222"/>
          <w:sz w:val="24"/>
          <w:szCs w:val="24"/>
          <w:shd w:val="clear" w:color="auto" w:fill="FFFFFF"/>
        </w:rPr>
        <w:tab/>
        <w:t xml:space="preserve">Disengagement theory is an explicit theory that elaborate gerontological context by contending it to be both </w:t>
      </w:r>
      <w:r w:rsidR="00FD10D8" w:rsidRPr="00E902B6">
        <w:rPr>
          <w:rFonts w:ascii="Times New Roman" w:hAnsi="Times New Roman" w:cs="Times New Roman"/>
          <w:color w:val="222222"/>
          <w:sz w:val="24"/>
          <w:szCs w:val="24"/>
          <w:shd w:val="clear" w:color="auto" w:fill="FFFFFF"/>
        </w:rPr>
        <w:t>inevitable and normal for people to engage themselves in passive roles with increasing age.</w:t>
      </w:r>
      <w:r w:rsidR="001A21FB" w:rsidRPr="00E902B6">
        <w:rPr>
          <w:rFonts w:ascii="Times New Roman" w:hAnsi="Times New Roman" w:cs="Times New Roman"/>
          <w:color w:val="222222"/>
          <w:sz w:val="24"/>
          <w:szCs w:val="24"/>
          <w:shd w:val="clear" w:color="auto" w:fill="FFFFFF"/>
        </w:rPr>
        <w:t xml:space="preserve"> The theory infers a continuous withdrawal of aging people from society, </w:t>
      </w:r>
      <w:r w:rsidR="00BD285C" w:rsidRPr="00E902B6">
        <w:rPr>
          <w:rFonts w:ascii="Times New Roman" w:hAnsi="Times New Roman" w:cs="Times New Roman"/>
          <w:color w:val="222222"/>
          <w:sz w:val="24"/>
          <w:szCs w:val="24"/>
          <w:shd w:val="clear" w:color="auto" w:fill="FFFFFF"/>
        </w:rPr>
        <w:t>because aging is</w:t>
      </w:r>
      <w:r w:rsidR="001A21FB" w:rsidRPr="00E902B6">
        <w:rPr>
          <w:rFonts w:ascii="Times New Roman" w:hAnsi="Times New Roman" w:cs="Times New Roman"/>
          <w:color w:val="222222"/>
          <w:sz w:val="24"/>
          <w:szCs w:val="24"/>
          <w:shd w:val="clear" w:color="auto" w:fill="FFFFFF"/>
        </w:rPr>
        <w:t xml:space="preserve"> a tool of optimal functioning.</w:t>
      </w:r>
      <w:r w:rsidR="002778F8" w:rsidRPr="00E902B6">
        <w:rPr>
          <w:rFonts w:ascii="Times New Roman" w:hAnsi="Times New Roman" w:cs="Times New Roman"/>
          <w:color w:val="222222"/>
          <w:sz w:val="24"/>
          <w:szCs w:val="24"/>
          <w:shd w:val="clear" w:color="auto" w:fill="FFFFFF"/>
        </w:rPr>
        <w:t xml:space="preserve"> It is significant to note that the theory emerged </w:t>
      </w:r>
      <w:r w:rsidR="002778F8" w:rsidRPr="00E902B6">
        <w:rPr>
          <w:rFonts w:ascii="Times New Roman" w:hAnsi="Times New Roman" w:cs="Times New Roman"/>
          <w:color w:val="222222"/>
          <w:sz w:val="24"/>
          <w:szCs w:val="24"/>
          <w:shd w:val="clear" w:color="auto" w:fill="FFFFFF"/>
        </w:rPr>
        <w:lastRenderedPageBreak/>
        <w:t>from the context of social thought, considering a number of variables such as cultural factors</w:t>
      </w:r>
      <w:r w:rsidR="009E328A" w:rsidRPr="00E902B6">
        <w:rPr>
          <w:rFonts w:ascii="Times New Roman" w:hAnsi="Times New Roman" w:cs="Times New Roman"/>
          <w:color w:val="222222"/>
          <w:sz w:val="24"/>
          <w:szCs w:val="24"/>
          <w:shd w:val="clear" w:color="auto" w:fill="FFFFFF"/>
        </w:rPr>
        <w:t>,</w:t>
      </w:r>
      <w:r w:rsidR="002778F8" w:rsidRPr="00E902B6">
        <w:rPr>
          <w:rFonts w:ascii="Times New Roman" w:hAnsi="Times New Roman" w:cs="Times New Roman"/>
          <w:color w:val="222222"/>
          <w:sz w:val="24"/>
          <w:szCs w:val="24"/>
          <w:shd w:val="clear" w:color="auto" w:fill="FFFFFF"/>
        </w:rPr>
        <w:t xml:space="preserve"> gender, and socioeconomic paradigms.</w:t>
      </w:r>
      <w:r w:rsidR="008F027E" w:rsidRPr="00E902B6">
        <w:rPr>
          <w:rFonts w:ascii="Times New Roman" w:hAnsi="Times New Roman" w:cs="Times New Roman"/>
          <w:color w:val="222222"/>
          <w:sz w:val="24"/>
          <w:szCs w:val="24"/>
          <w:shd w:val="clear" w:color="auto" w:fill="FFFFFF"/>
        </w:rPr>
        <w:t xml:space="preserve"> </w:t>
      </w:r>
      <w:r w:rsidR="00E902B6" w:rsidRPr="00E902B6">
        <w:rPr>
          <w:rFonts w:ascii="Times New Roman" w:hAnsi="Times New Roman" w:cs="Times New Roman"/>
          <w:color w:val="222222"/>
          <w:sz w:val="24"/>
          <w:szCs w:val="24"/>
          <w:shd w:val="clear" w:color="auto" w:fill="FFFFFF"/>
        </w:rPr>
        <w:t xml:space="preserve">(Reed &amp; R, 2015). </w:t>
      </w:r>
      <w:r w:rsidR="008F027E" w:rsidRPr="00E902B6">
        <w:rPr>
          <w:rFonts w:ascii="Times New Roman" w:hAnsi="Times New Roman" w:cs="Times New Roman"/>
          <w:color w:val="222222"/>
          <w:sz w:val="24"/>
          <w:szCs w:val="24"/>
          <w:shd w:val="clear" w:color="auto" w:fill="FFFFFF"/>
        </w:rPr>
        <w:t>Disengagement theory highlights seve</w:t>
      </w:r>
      <w:r w:rsidR="009E328A" w:rsidRPr="00E902B6">
        <w:rPr>
          <w:rFonts w:ascii="Times New Roman" w:hAnsi="Times New Roman" w:cs="Times New Roman"/>
          <w:color w:val="222222"/>
          <w:sz w:val="24"/>
          <w:szCs w:val="24"/>
          <w:shd w:val="clear" w:color="auto" w:fill="FFFFFF"/>
        </w:rPr>
        <w:t>ral paradigms such as the role o</w:t>
      </w:r>
      <w:r w:rsidR="008F027E" w:rsidRPr="00E902B6">
        <w:rPr>
          <w:rFonts w:ascii="Times New Roman" w:hAnsi="Times New Roman" w:cs="Times New Roman"/>
          <w:color w:val="222222"/>
          <w:sz w:val="24"/>
          <w:szCs w:val="24"/>
          <w:shd w:val="clear" w:color="auto" w:fill="FFFFFF"/>
        </w:rPr>
        <w:t>f society in mitigating the opportunities f</w:t>
      </w:r>
      <w:r w:rsidR="003208A6" w:rsidRPr="00E902B6">
        <w:rPr>
          <w:rFonts w:ascii="Times New Roman" w:hAnsi="Times New Roman" w:cs="Times New Roman"/>
          <w:color w:val="222222"/>
          <w:sz w:val="24"/>
          <w:szCs w:val="24"/>
          <w:shd w:val="clear" w:color="auto" w:fill="FFFFFF"/>
        </w:rPr>
        <w:t>o</w:t>
      </w:r>
      <w:r w:rsidR="008F027E" w:rsidRPr="00E902B6">
        <w:rPr>
          <w:rFonts w:ascii="Times New Roman" w:hAnsi="Times New Roman" w:cs="Times New Roman"/>
          <w:color w:val="222222"/>
          <w:sz w:val="24"/>
          <w:szCs w:val="24"/>
          <w:shd w:val="clear" w:color="auto" w:fill="FFFFFF"/>
        </w:rPr>
        <w:t>r e</w:t>
      </w:r>
      <w:r w:rsidR="003208A6" w:rsidRPr="00E902B6">
        <w:rPr>
          <w:rFonts w:ascii="Times New Roman" w:hAnsi="Times New Roman" w:cs="Times New Roman"/>
          <w:color w:val="222222"/>
          <w:sz w:val="24"/>
          <w:szCs w:val="24"/>
          <w:shd w:val="clear" w:color="auto" w:fill="FFFFFF"/>
        </w:rPr>
        <w:t>m</w:t>
      </w:r>
      <w:r w:rsidR="008F027E" w:rsidRPr="00E902B6">
        <w:rPr>
          <w:rFonts w:ascii="Times New Roman" w:hAnsi="Times New Roman" w:cs="Times New Roman"/>
          <w:color w:val="222222"/>
          <w:sz w:val="24"/>
          <w:szCs w:val="24"/>
          <w:shd w:val="clear" w:color="auto" w:fill="FFFFFF"/>
        </w:rPr>
        <w:t>ployment. The role of an individual in loosening of social ties and secondary responses.</w:t>
      </w:r>
      <w:r w:rsidR="009E328A" w:rsidRPr="00E902B6">
        <w:rPr>
          <w:rFonts w:ascii="Times New Roman" w:hAnsi="Times New Roman" w:cs="Times New Roman"/>
          <w:color w:val="222222"/>
          <w:sz w:val="24"/>
          <w:szCs w:val="24"/>
          <w:shd w:val="clear" w:color="auto" w:fill="FFFFFF"/>
        </w:rPr>
        <w:t xml:space="preserve"> Social </w:t>
      </w:r>
      <w:r w:rsidR="003208A6" w:rsidRPr="00E902B6">
        <w:rPr>
          <w:rFonts w:ascii="Times New Roman" w:hAnsi="Times New Roman" w:cs="Times New Roman"/>
          <w:color w:val="222222"/>
          <w:sz w:val="24"/>
          <w:szCs w:val="24"/>
          <w:shd w:val="clear" w:color="auto" w:fill="FFFFFF"/>
        </w:rPr>
        <w:t xml:space="preserve">constructionist is a theory that highlights social behavior within the structures of society. The theory </w:t>
      </w:r>
      <w:r w:rsidR="009E328A" w:rsidRPr="00E902B6">
        <w:rPr>
          <w:rFonts w:ascii="Times New Roman" w:hAnsi="Times New Roman" w:cs="Times New Roman"/>
          <w:color w:val="222222"/>
          <w:sz w:val="24"/>
          <w:szCs w:val="24"/>
          <w:shd w:val="clear" w:color="auto" w:fill="FFFFFF"/>
        </w:rPr>
        <w:t xml:space="preserve">asserts </w:t>
      </w:r>
      <w:r w:rsidR="003208A6" w:rsidRPr="00E902B6">
        <w:rPr>
          <w:rFonts w:ascii="Times New Roman" w:hAnsi="Times New Roman" w:cs="Times New Roman"/>
          <w:color w:val="222222"/>
          <w:sz w:val="24"/>
          <w:szCs w:val="24"/>
          <w:shd w:val="clear" w:color="auto" w:fill="FFFFFF"/>
        </w:rPr>
        <w:t>that aging is influenced by the interference of social structure and societal bonds.</w:t>
      </w:r>
      <w:r w:rsidR="00A00252" w:rsidRPr="00E902B6">
        <w:rPr>
          <w:rFonts w:ascii="Times New Roman" w:hAnsi="Times New Roman" w:cs="Times New Roman"/>
          <w:color w:val="222222"/>
          <w:sz w:val="24"/>
          <w:szCs w:val="24"/>
          <w:shd w:val="clear" w:color="auto" w:fill="FFFFFF"/>
        </w:rPr>
        <w:t xml:space="preserve"> However, social exchange theory determines that there is a continuous shift of skills, resources, and roles with respect to age</w:t>
      </w:r>
      <w:r w:rsidR="009E328A" w:rsidRPr="00E902B6">
        <w:rPr>
          <w:rFonts w:ascii="Times New Roman" w:hAnsi="Times New Roman" w:cs="Times New Roman"/>
          <w:color w:val="222222"/>
          <w:sz w:val="24"/>
          <w:szCs w:val="24"/>
          <w:shd w:val="clear" w:color="auto" w:fill="FFFFFF"/>
        </w:rPr>
        <w:t>, demonstrating that aged people are more deprived</w:t>
      </w:r>
      <w:r w:rsidR="00A00252" w:rsidRPr="00E902B6">
        <w:rPr>
          <w:rFonts w:ascii="Times New Roman" w:hAnsi="Times New Roman" w:cs="Times New Roman"/>
          <w:color w:val="222222"/>
          <w:sz w:val="24"/>
          <w:szCs w:val="24"/>
          <w:shd w:val="clear" w:color="auto" w:fill="FFFFFF"/>
        </w:rPr>
        <w:t>.</w:t>
      </w:r>
      <w:r w:rsidR="00103951" w:rsidRPr="00E902B6">
        <w:rPr>
          <w:rFonts w:ascii="Times New Roman" w:hAnsi="Times New Roman" w:cs="Times New Roman"/>
          <w:color w:val="222222"/>
          <w:sz w:val="24"/>
          <w:szCs w:val="24"/>
          <w:shd w:val="clear" w:color="auto" w:fill="FFFFFF"/>
        </w:rPr>
        <w:t xml:space="preserve"> Life course perspective highlights that aging is a dynamic process that infers a shift in the cohorts, groups, and individuals.</w:t>
      </w:r>
      <w:r w:rsidR="00653FF8" w:rsidRPr="00E902B6">
        <w:rPr>
          <w:rFonts w:ascii="Times New Roman" w:hAnsi="Times New Roman" w:cs="Times New Roman"/>
          <w:color w:val="222222"/>
          <w:sz w:val="24"/>
          <w:szCs w:val="24"/>
          <w:shd w:val="clear" w:color="auto" w:fill="FFFFFF"/>
        </w:rPr>
        <w:t xml:space="preserve"> It would not be wrong to say that this theory proceeds on the basis of age-related transitions. </w:t>
      </w:r>
      <w:r w:rsidR="006F276C" w:rsidRPr="00E902B6">
        <w:rPr>
          <w:rFonts w:ascii="Times New Roman" w:hAnsi="Times New Roman" w:cs="Times New Roman"/>
          <w:color w:val="222222"/>
          <w:sz w:val="24"/>
          <w:szCs w:val="24"/>
          <w:shd w:val="clear" w:color="auto" w:fill="FFFFFF"/>
        </w:rPr>
        <w:t xml:space="preserve"> </w:t>
      </w:r>
      <w:r w:rsidR="00E902B6" w:rsidRPr="00E902B6">
        <w:rPr>
          <w:rFonts w:ascii="Times New Roman" w:eastAsia="Times New Roman" w:hAnsi="Times New Roman" w:cs="Times New Roman"/>
          <w:color w:val="3A3A3A"/>
          <w:sz w:val="24"/>
          <w:szCs w:val="24"/>
        </w:rPr>
        <w:t>(Carmen María Sarabia Cobo, 2019).</w:t>
      </w:r>
    </w:p>
    <w:p w14:paraId="0FB64ACF" w14:textId="1EB71560" w:rsidR="00D22BAD" w:rsidRPr="00E902B6" w:rsidRDefault="009F32F5" w:rsidP="00E902B6">
      <w:pPr>
        <w:shd w:val="clear" w:color="auto" w:fill="FFFFFF"/>
        <w:spacing w:after="0" w:line="480" w:lineRule="auto"/>
        <w:ind w:firstLine="720"/>
        <w:jc w:val="both"/>
        <w:rPr>
          <w:rFonts w:ascii="Times New Roman" w:eastAsia="Times New Roman" w:hAnsi="Times New Roman" w:cs="Times New Roman"/>
          <w:color w:val="3A3A3A"/>
          <w:sz w:val="24"/>
          <w:szCs w:val="24"/>
        </w:rPr>
      </w:pPr>
      <w:r w:rsidRPr="00E902B6">
        <w:rPr>
          <w:rFonts w:ascii="Times New Roman" w:hAnsi="Times New Roman" w:cs="Times New Roman"/>
          <w:color w:val="222222"/>
          <w:sz w:val="24"/>
          <w:szCs w:val="24"/>
          <w:shd w:val="clear" w:color="auto" w:fill="FFFFFF"/>
        </w:rPr>
        <w:t>Feminist theory is another theory that has highlighted that gender is one of the major tools in understanding the stance of age-related roles</w:t>
      </w:r>
      <w:r w:rsidR="00AB4A85" w:rsidRPr="00E902B6">
        <w:rPr>
          <w:rFonts w:ascii="Times New Roman" w:hAnsi="Times New Roman" w:cs="Times New Roman"/>
          <w:color w:val="222222"/>
          <w:sz w:val="24"/>
          <w:szCs w:val="24"/>
          <w:shd w:val="clear" w:color="auto" w:fill="FFFFFF"/>
        </w:rPr>
        <w:t xml:space="preserve">. It would not be wrong to say that feminist theory infers gender as one of the prime factors in determining the </w:t>
      </w:r>
      <w:r w:rsidR="002176A9">
        <w:rPr>
          <w:rFonts w:ascii="Times New Roman" w:hAnsi="Times New Roman" w:cs="Times New Roman"/>
          <w:color w:val="222222"/>
          <w:sz w:val="24"/>
          <w:szCs w:val="24"/>
          <w:shd w:val="clear" w:color="auto" w:fill="FFFFFF"/>
        </w:rPr>
        <w:t xml:space="preserve">phenomena </w:t>
      </w:r>
      <w:r w:rsidR="002176A9" w:rsidRPr="00E902B6">
        <w:rPr>
          <w:rFonts w:ascii="Times New Roman" w:hAnsi="Times New Roman" w:cs="Times New Roman"/>
          <w:color w:val="222222"/>
          <w:sz w:val="24"/>
          <w:szCs w:val="24"/>
          <w:shd w:val="clear" w:color="auto" w:fill="FFFFFF"/>
        </w:rPr>
        <w:t>of</w:t>
      </w:r>
      <w:r w:rsidR="00AB4A85" w:rsidRPr="00E902B6">
        <w:rPr>
          <w:rFonts w:ascii="Times New Roman" w:hAnsi="Times New Roman" w:cs="Times New Roman"/>
          <w:color w:val="222222"/>
          <w:sz w:val="24"/>
          <w:szCs w:val="24"/>
          <w:shd w:val="clear" w:color="auto" w:fill="FFFFFF"/>
        </w:rPr>
        <w:t xml:space="preserve"> distribution of roles.</w:t>
      </w:r>
      <w:r w:rsidR="00A20A64" w:rsidRPr="00E902B6">
        <w:rPr>
          <w:rFonts w:ascii="Times New Roman" w:hAnsi="Times New Roman" w:cs="Times New Roman"/>
          <w:color w:val="222222"/>
          <w:sz w:val="24"/>
          <w:szCs w:val="24"/>
          <w:shd w:val="clear" w:color="auto" w:fill="FFFFFF"/>
        </w:rPr>
        <w:t xml:space="preserve"> Critical theory is another aging theory that infers that there is a humanistic dimension associated with aging, </w:t>
      </w:r>
      <w:r w:rsidR="009E328A" w:rsidRPr="00E902B6">
        <w:rPr>
          <w:rFonts w:ascii="Times New Roman" w:hAnsi="Times New Roman" w:cs="Times New Roman"/>
          <w:color w:val="222222"/>
          <w:sz w:val="24"/>
          <w:szCs w:val="24"/>
          <w:shd w:val="clear" w:color="auto" w:fill="FFFFFF"/>
        </w:rPr>
        <w:t xml:space="preserve">considering </w:t>
      </w:r>
      <w:r w:rsidR="00A20A64" w:rsidRPr="00E902B6">
        <w:rPr>
          <w:rFonts w:ascii="Times New Roman" w:hAnsi="Times New Roman" w:cs="Times New Roman"/>
          <w:color w:val="222222"/>
          <w:sz w:val="24"/>
          <w:szCs w:val="24"/>
          <w:shd w:val="clear" w:color="auto" w:fill="FFFFFF"/>
        </w:rPr>
        <w:t xml:space="preserve">the understanding of interpretive </w:t>
      </w:r>
      <w:r w:rsidR="009E328A" w:rsidRPr="00E902B6">
        <w:rPr>
          <w:rFonts w:ascii="Times New Roman" w:hAnsi="Times New Roman" w:cs="Times New Roman"/>
          <w:color w:val="222222"/>
          <w:sz w:val="24"/>
          <w:szCs w:val="24"/>
          <w:shd w:val="clear" w:color="auto" w:fill="FFFFFF"/>
        </w:rPr>
        <w:t>and</w:t>
      </w:r>
      <w:r w:rsidR="00A20A64" w:rsidRPr="00E902B6">
        <w:rPr>
          <w:rFonts w:ascii="Times New Roman" w:hAnsi="Times New Roman" w:cs="Times New Roman"/>
          <w:color w:val="222222"/>
          <w:sz w:val="24"/>
          <w:szCs w:val="24"/>
          <w:shd w:val="clear" w:color="auto" w:fill="FFFFFF"/>
        </w:rPr>
        <w:t xml:space="preserve"> subjective dimensions associated with aging </w:t>
      </w:r>
      <w:r w:rsidR="009E328A" w:rsidRPr="00E902B6">
        <w:rPr>
          <w:rFonts w:ascii="Times New Roman" w:hAnsi="Times New Roman" w:cs="Times New Roman"/>
          <w:color w:val="222222"/>
          <w:sz w:val="24"/>
          <w:szCs w:val="24"/>
          <w:shd w:val="clear" w:color="auto" w:fill="FFFFFF"/>
        </w:rPr>
        <w:t xml:space="preserve">that </w:t>
      </w:r>
      <w:r w:rsidR="00A20A64" w:rsidRPr="00E902B6">
        <w:rPr>
          <w:rFonts w:ascii="Times New Roman" w:hAnsi="Times New Roman" w:cs="Times New Roman"/>
          <w:color w:val="222222"/>
          <w:sz w:val="24"/>
          <w:szCs w:val="24"/>
          <w:shd w:val="clear" w:color="auto" w:fill="FFFFFF"/>
        </w:rPr>
        <w:t>can act as a basic tool to address the prejudice.</w:t>
      </w:r>
      <w:r w:rsidR="00E902B6" w:rsidRPr="00E902B6">
        <w:rPr>
          <w:rFonts w:ascii="Times New Roman" w:eastAsia="Times New Roman" w:hAnsi="Times New Roman" w:cs="Times New Roman"/>
          <w:color w:val="3A3A3A"/>
          <w:sz w:val="24"/>
          <w:szCs w:val="24"/>
        </w:rPr>
        <w:t xml:space="preserve"> (Goldsmith, et, al. 2015)</w:t>
      </w:r>
      <w:r w:rsidR="00EC30C9">
        <w:rPr>
          <w:rFonts w:ascii="Times New Roman" w:eastAsia="Times New Roman" w:hAnsi="Times New Roman" w:cs="Times New Roman"/>
          <w:color w:val="3A3A3A"/>
          <w:sz w:val="24"/>
          <w:szCs w:val="24"/>
        </w:rPr>
        <w:t>.</w:t>
      </w:r>
      <w:r w:rsidR="00D132CC" w:rsidRPr="00E902B6">
        <w:rPr>
          <w:rFonts w:ascii="Times New Roman" w:hAnsi="Times New Roman" w:cs="Times New Roman"/>
          <w:color w:val="222222"/>
          <w:sz w:val="24"/>
          <w:szCs w:val="24"/>
          <w:shd w:val="clear" w:color="auto" w:fill="FFFFFF"/>
        </w:rPr>
        <w:t xml:space="preserve"> Critical theory is a tool that address</w:t>
      </w:r>
      <w:r w:rsidR="009E328A" w:rsidRPr="00E902B6">
        <w:rPr>
          <w:rFonts w:ascii="Times New Roman" w:hAnsi="Times New Roman" w:cs="Times New Roman"/>
          <w:color w:val="222222"/>
          <w:sz w:val="24"/>
          <w:szCs w:val="24"/>
          <w:shd w:val="clear" w:color="auto" w:fill="FFFFFF"/>
        </w:rPr>
        <w:t>es</w:t>
      </w:r>
      <w:r w:rsidR="00D132CC" w:rsidRPr="00E902B6">
        <w:rPr>
          <w:rFonts w:ascii="Times New Roman" w:hAnsi="Times New Roman" w:cs="Times New Roman"/>
          <w:color w:val="222222"/>
          <w:sz w:val="24"/>
          <w:szCs w:val="24"/>
          <w:shd w:val="clear" w:color="auto" w:fill="FFFFFF"/>
        </w:rPr>
        <w:t xml:space="preserve"> the structural components of aging by highlighting the distribution of activities and roles.</w:t>
      </w:r>
      <w:r w:rsidR="007619FA" w:rsidRPr="00E902B6">
        <w:rPr>
          <w:rFonts w:ascii="Times New Roman" w:hAnsi="Times New Roman" w:cs="Times New Roman"/>
          <w:color w:val="222222"/>
          <w:sz w:val="24"/>
          <w:szCs w:val="24"/>
          <w:shd w:val="clear" w:color="auto" w:fill="FFFFFF"/>
        </w:rPr>
        <w:t xml:space="preserve"> </w:t>
      </w:r>
      <w:r w:rsidR="00963BD4" w:rsidRPr="00E902B6">
        <w:rPr>
          <w:rFonts w:ascii="Times New Roman" w:hAnsi="Times New Roman" w:cs="Times New Roman"/>
          <w:color w:val="222222"/>
          <w:sz w:val="24"/>
          <w:szCs w:val="24"/>
          <w:shd w:val="clear" w:color="auto" w:fill="FFFFFF"/>
        </w:rPr>
        <w:t xml:space="preserve"> </w:t>
      </w:r>
    </w:p>
    <w:p w14:paraId="22229E2F" w14:textId="4532D3F7" w:rsidR="00404093" w:rsidRPr="00E902B6" w:rsidRDefault="007619FA" w:rsidP="00E902B6">
      <w:pPr>
        <w:shd w:val="clear" w:color="auto" w:fill="FFFFFF"/>
        <w:spacing w:after="0" w:line="480" w:lineRule="auto"/>
        <w:ind w:firstLine="720"/>
        <w:jc w:val="both"/>
        <w:rPr>
          <w:rFonts w:ascii="Times New Roman" w:hAnsi="Times New Roman" w:cs="Times New Roman"/>
          <w:color w:val="222222"/>
          <w:sz w:val="24"/>
          <w:szCs w:val="24"/>
          <w:shd w:val="clear" w:color="auto" w:fill="FFFFFF"/>
        </w:rPr>
      </w:pPr>
      <w:r w:rsidRPr="00E902B6">
        <w:rPr>
          <w:rFonts w:ascii="Times New Roman" w:hAnsi="Times New Roman" w:cs="Times New Roman"/>
          <w:color w:val="222222"/>
          <w:sz w:val="24"/>
          <w:szCs w:val="24"/>
          <w:shd w:val="clear" w:color="auto" w:fill="FFFFFF"/>
        </w:rPr>
        <w:t xml:space="preserve">The political economy </w:t>
      </w:r>
      <w:r w:rsidR="009F32F5" w:rsidRPr="00E902B6">
        <w:rPr>
          <w:rFonts w:ascii="Times New Roman" w:hAnsi="Times New Roman" w:cs="Times New Roman"/>
          <w:color w:val="222222"/>
          <w:sz w:val="24"/>
          <w:szCs w:val="24"/>
          <w:shd w:val="clear" w:color="auto" w:fill="FFFFFF"/>
        </w:rPr>
        <w:t xml:space="preserve">theory </w:t>
      </w:r>
      <w:r w:rsidRPr="00E902B6">
        <w:rPr>
          <w:rFonts w:ascii="Times New Roman" w:hAnsi="Times New Roman" w:cs="Times New Roman"/>
          <w:color w:val="222222"/>
          <w:sz w:val="24"/>
          <w:szCs w:val="24"/>
          <w:shd w:val="clear" w:color="auto" w:fill="FFFFFF"/>
        </w:rPr>
        <w:t>of aging is another paradigm of social gerontology, addressing how the interaction between political and economic factors have determined the distribution of social resources that are distributed within a society. It would not be wrong to say that the variation in the status of elderly people and t</w:t>
      </w:r>
      <w:r w:rsidR="009F32F5" w:rsidRPr="00E902B6">
        <w:rPr>
          <w:rFonts w:ascii="Times New Roman" w:hAnsi="Times New Roman" w:cs="Times New Roman"/>
          <w:color w:val="222222"/>
          <w:sz w:val="24"/>
          <w:szCs w:val="24"/>
          <w:shd w:val="clear" w:color="auto" w:fill="FFFFFF"/>
        </w:rPr>
        <w:t>he treatment</w:t>
      </w:r>
      <w:r w:rsidRPr="00E902B6">
        <w:rPr>
          <w:rFonts w:ascii="Times New Roman" w:hAnsi="Times New Roman" w:cs="Times New Roman"/>
          <w:color w:val="222222"/>
          <w:sz w:val="24"/>
          <w:szCs w:val="24"/>
          <w:shd w:val="clear" w:color="auto" w:fill="FFFFFF"/>
        </w:rPr>
        <w:t xml:space="preserve"> of the elderly people reflect the </w:t>
      </w:r>
      <w:r w:rsidRPr="00E902B6">
        <w:rPr>
          <w:rFonts w:ascii="Times New Roman" w:hAnsi="Times New Roman" w:cs="Times New Roman"/>
          <w:color w:val="222222"/>
          <w:sz w:val="24"/>
          <w:szCs w:val="24"/>
          <w:shd w:val="clear" w:color="auto" w:fill="FFFFFF"/>
        </w:rPr>
        <w:lastRenderedPageBreak/>
        <w:t>economic trends of society.</w:t>
      </w:r>
      <w:r w:rsidR="00147CC4" w:rsidRPr="00E902B6">
        <w:rPr>
          <w:rFonts w:ascii="Times New Roman" w:hAnsi="Times New Roman" w:cs="Times New Roman"/>
          <w:color w:val="222222"/>
          <w:sz w:val="24"/>
          <w:szCs w:val="24"/>
          <w:shd w:val="clear" w:color="auto" w:fill="FFFFFF"/>
        </w:rPr>
        <w:t xml:space="preserve"> </w:t>
      </w:r>
      <w:r w:rsidR="00314767" w:rsidRPr="00E902B6">
        <w:rPr>
          <w:rFonts w:ascii="Times New Roman" w:hAnsi="Times New Roman" w:cs="Times New Roman"/>
          <w:color w:val="222222"/>
          <w:sz w:val="24"/>
          <w:szCs w:val="24"/>
          <w:shd w:val="clear" w:color="auto" w:fill="FFFFFF"/>
        </w:rPr>
        <w:t xml:space="preserve">According to the continuity theory, elder people do not change their lifestyle and behavior in accordance with their </w:t>
      </w:r>
      <w:r w:rsidR="009F32F5" w:rsidRPr="00E902B6">
        <w:rPr>
          <w:rFonts w:ascii="Times New Roman" w:hAnsi="Times New Roman" w:cs="Times New Roman"/>
          <w:color w:val="222222"/>
          <w:sz w:val="24"/>
          <w:szCs w:val="24"/>
          <w:shd w:val="clear" w:color="auto" w:fill="FFFFFF"/>
        </w:rPr>
        <w:t>age</w:t>
      </w:r>
      <w:r w:rsidR="00314767" w:rsidRPr="00E902B6">
        <w:rPr>
          <w:rFonts w:ascii="Times New Roman" w:hAnsi="Times New Roman" w:cs="Times New Roman"/>
          <w:color w:val="222222"/>
          <w:sz w:val="24"/>
          <w:szCs w:val="24"/>
          <w:shd w:val="clear" w:color="auto" w:fill="FFFFFF"/>
        </w:rPr>
        <w:t>, in fact aging people make certain choices that can maintain the attribute of consistency in the personality structure and beliefs of people as well as the external structures.</w:t>
      </w:r>
      <w:r w:rsidR="00E902B6" w:rsidRPr="00E902B6">
        <w:rPr>
          <w:rFonts w:ascii="Times New Roman" w:hAnsi="Times New Roman" w:cs="Times New Roman"/>
          <w:color w:val="222222"/>
          <w:sz w:val="24"/>
          <w:szCs w:val="24"/>
          <w:shd w:val="clear" w:color="auto" w:fill="FFFFFF"/>
        </w:rPr>
        <w:t xml:space="preserve"> (Reed &amp; R, 2015)</w:t>
      </w:r>
      <w:r w:rsidR="00E902B6">
        <w:rPr>
          <w:rFonts w:ascii="Times New Roman" w:hAnsi="Times New Roman" w:cs="Times New Roman"/>
          <w:color w:val="222222"/>
          <w:sz w:val="24"/>
          <w:szCs w:val="24"/>
          <w:shd w:val="clear" w:color="auto" w:fill="FFFFFF"/>
        </w:rPr>
        <w:t>.</w:t>
      </w:r>
    </w:p>
    <w:p w14:paraId="795BF977" w14:textId="7BA9BC6D" w:rsidR="004908E6" w:rsidRPr="00E902B6" w:rsidRDefault="009F32F5" w:rsidP="00E902B6">
      <w:pPr>
        <w:spacing w:after="0" w:line="480" w:lineRule="auto"/>
        <w:ind w:firstLine="720"/>
        <w:jc w:val="both"/>
        <w:rPr>
          <w:rFonts w:ascii="Times New Roman" w:hAnsi="Times New Roman" w:cs="Times New Roman"/>
          <w:color w:val="222222"/>
          <w:sz w:val="24"/>
          <w:szCs w:val="24"/>
          <w:shd w:val="clear" w:color="auto" w:fill="FFFFFF"/>
        </w:rPr>
      </w:pPr>
      <w:r w:rsidRPr="00E902B6">
        <w:rPr>
          <w:rFonts w:ascii="Times New Roman" w:hAnsi="Times New Roman" w:cs="Times New Roman"/>
          <w:color w:val="222222"/>
          <w:sz w:val="24"/>
          <w:szCs w:val="24"/>
          <w:shd w:val="clear" w:color="auto" w:fill="FFFFFF"/>
        </w:rPr>
        <w:t xml:space="preserve"> </w:t>
      </w:r>
      <w:r w:rsidR="002306BC" w:rsidRPr="00E902B6">
        <w:rPr>
          <w:rFonts w:ascii="Times New Roman" w:hAnsi="Times New Roman" w:cs="Times New Roman"/>
          <w:color w:val="222222"/>
          <w:sz w:val="24"/>
          <w:szCs w:val="24"/>
          <w:shd w:val="clear" w:color="auto" w:fill="FFFFFF"/>
        </w:rPr>
        <w:t>Gerotranscendence or symbolic interactionism theory has highlighted that with the passage of time, people become less self-centered and the</w:t>
      </w:r>
      <w:r w:rsidR="00404093" w:rsidRPr="00E902B6">
        <w:rPr>
          <w:rFonts w:ascii="Times New Roman" w:hAnsi="Times New Roman" w:cs="Times New Roman"/>
          <w:color w:val="222222"/>
          <w:sz w:val="24"/>
          <w:szCs w:val="24"/>
          <w:shd w:val="clear" w:color="auto" w:fill="FFFFFF"/>
        </w:rPr>
        <w:t>y</w:t>
      </w:r>
      <w:r w:rsidR="002306BC" w:rsidRPr="00E902B6">
        <w:rPr>
          <w:rFonts w:ascii="Times New Roman" w:hAnsi="Times New Roman" w:cs="Times New Roman"/>
          <w:color w:val="222222"/>
          <w:sz w:val="24"/>
          <w:szCs w:val="24"/>
          <w:shd w:val="clear" w:color="auto" w:fill="FFFFFF"/>
        </w:rPr>
        <w:t xml:space="preserve"> feel more comfortable by connecting to the natural world.</w:t>
      </w:r>
      <w:r w:rsidR="001E1F5C" w:rsidRPr="00E902B6">
        <w:rPr>
          <w:rFonts w:ascii="Times New Roman" w:hAnsi="Times New Roman" w:cs="Times New Roman"/>
          <w:color w:val="222222"/>
          <w:sz w:val="24"/>
          <w:szCs w:val="24"/>
          <w:shd w:val="clear" w:color="auto" w:fill="FFFFFF"/>
        </w:rPr>
        <w:t xml:space="preserve"> In accordance with modernization theory, it can be asserted that there is a direct relationship between the primary cause of the </w:t>
      </w:r>
      <w:r w:rsidR="00404093" w:rsidRPr="00E902B6">
        <w:rPr>
          <w:rFonts w:ascii="Times New Roman" w:hAnsi="Times New Roman" w:cs="Times New Roman"/>
          <w:color w:val="222222"/>
          <w:sz w:val="24"/>
          <w:szCs w:val="24"/>
          <w:shd w:val="clear" w:color="auto" w:fill="FFFFFF"/>
        </w:rPr>
        <w:t>condensing role</w:t>
      </w:r>
      <w:r w:rsidR="001E1F5C" w:rsidRPr="00E902B6">
        <w:rPr>
          <w:rFonts w:ascii="Times New Roman" w:hAnsi="Times New Roman" w:cs="Times New Roman"/>
          <w:color w:val="222222"/>
          <w:sz w:val="24"/>
          <w:szCs w:val="24"/>
          <w:shd w:val="clear" w:color="auto" w:fill="FFFFFF"/>
        </w:rPr>
        <w:t xml:space="preserve"> of elder people and the influence of society.</w:t>
      </w:r>
      <w:r w:rsidR="006E53E1" w:rsidRPr="00E902B6">
        <w:rPr>
          <w:rFonts w:ascii="Times New Roman" w:hAnsi="Times New Roman" w:cs="Times New Roman"/>
          <w:color w:val="222222"/>
          <w:sz w:val="24"/>
          <w:szCs w:val="24"/>
          <w:shd w:val="clear" w:color="auto" w:fill="FFFFFF"/>
        </w:rPr>
        <w:t xml:space="preserve"> With the passage of time, an individual fe</w:t>
      </w:r>
      <w:r w:rsidR="00404093" w:rsidRPr="00E902B6">
        <w:rPr>
          <w:rFonts w:ascii="Times New Roman" w:hAnsi="Times New Roman" w:cs="Times New Roman"/>
          <w:color w:val="222222"/>
          <w:sz w:val="24"/>
          <w:szCs w:val="24"/>
          <w:shd w:val="clear" w:color="auto" w:fill="FFFFFF"/>
        </w:rPr>
        <w:t>els more deprives and excluded</w:t>
      </w:r>
      <w:r w:rsidR="006E53E1" w:rsidRPr="00E902B6">
        <w:rPr>
          <w:rFonts w:ascii="Times New Roman" w:hAnsi="Times New Roman" w:cs="Times New Roman"/>
          <w:color w:val="222222"/>
          <w:sz w:val="24"/>
          <w:szCs w:val="24"/>
          <w:shd w:val="clear" w:color="auto" w:fill="FFFFFF"/>
        </w:rPr>
        <w:t xml:space="preserve"> from society.</w:t>
      </w:r>
      <w:r w:rsidR="00EB7AE3" w:rsidRPr="00E902B6">
        <w:rPr>
          <w:rFonts w:ascii="Times New Roman" w:hAnsi="Times New Roman" w:cs="Times New Roman"/>
          <w:color w:val="222222"/>
          <w:sz w:val="24"/>
          <w:szCs w:val="24"/>
          <w:shd w:val="clear" w:color="auto" w:fill="FFFFFF"/>
        </w:rPr>
        <w:t xml:space="preserve"> </w:t>
      </w:r>
      <w:r w:rsidR="000530BF" w:rsidRPr="00E902B6">
        <w:rPr>
          <w:rFonts w:ascii="Times New Roman" w:hAnsi="Times New Roman" w:cs="Times New Roman"/>
          <w:color w:val="222222"/>
          <w:sz w:val="24"/>
          <w:szCs w:val="24"/>
          <w:shd w:val="clear" w:color="auto" w:fill="FFFFFF"/>
        </w:rPr>
        <w:t xml:space="preserve">Societies become more towards the individualistic </w:t>
      </w:r>
      <w:r w:rsidR="002176A9">
        <w:rPr>
          <w:rFonts w:ascii="Times New Roman" w:hAnsi="Times New Roman" w:cs="Times New Roman"/>
          <w:color w:val="222222"/>
          <w:sz w:val="24"/>
          <w:szCs w:val="24"/>
          <w:shd w:val="clear" w:color="auto" w:fill="FFFFFF"/>
        </w:rPr>
        <w:t>notions</w:t>
      </w:r>
      <w:r w:rsidR="00BD285C" w:rsidRPr="00E902B6">
        <w:rPr>
          <w:rFonts w:ascii="Times New Roman" w:hAnsi="Times New Roman" w:cs="Times New Roman"/>
          <w:color w:val="222222"/>
          <w:sz w:val="24"/>
          <w:szCs w:val="24"/>
          <w:shd w:val="clear" w:color="auto" w:fill="FFFFFF"/>
        </w:rPr>
        <w:t xml:space="preserve"> and normative view of life because</w:t>
      </w:r>
      <w:r w:rsidR="000530BF" w:rsidRPr="00E902B6">
        <w:rPr>
          <w:rFonts w:ascii="Times New Roman" w:hAnsi="Times New Roman" w:cs="Times New Roman"/>
          <w:color w:val="222222"/>
          <w:sz w:val="24"/>
          <w:szCs w:val="24"/>
          <w:shd w:val="clear" w:color="auto" w:fill="FFFFFF"/>
        </w:rPr>
        <w:t xml:space="preserve"> </w:t>
      </w:r>
      <w:r w:rsidR="00BD285C" w:rsidRPr="00E902B6">
        <w:rPr>
          <w:rFonts w:ascii="Times New Roman" w:hAnsi="Times New Roman" w:cs="Times New Roman"/>
          <w:color w:val="222222"/>
          <w:sz w:val="24"/>
          <w:szCs w:val="24"/>
          <w:shd w:val="clear" w:color="auto" w:fill="FFFFFF"/>
        </w:rPr>
        <w:t>major section of attention</w:t>
      </w:r>
      <w:r w:rsidR="00D22BAD" w:rsidRPr="00E902B6">
        <w:rPr>
          <w:rFonts w:ascii="Times New Roman" w:hAnsi="Times New Roman" w:cs="Times New Roman"/>
          <w:color w:val="222222"/>
          <w:sz w:val="24"/>
          <w:szCs w:val="24"/>
          <w:shd w:val="clear" w:color="auto" w:fill="FFFFFF"/>
        </w:rPr>
        <w:t>, time</w:t>
      </w:r>
      <w:r w:rsidR="000530BF" w:rsidRPr="00E902B6">
        <w:rPr>
          <w:rFonts w:ascii="Times New Roman" w:hAnsi="Times New Roman" w:cs="Times New Roman"/>
          <w:color w:val="222222"/>
          <w:sz w:val="24"/>
          <w:szCs w:val="24"/>
          <w:shd w:val="clear" w:color="auto" w:fill="FFFFFF"/>
        </w:rPr>
        <w:t xml:space="preserve"> and energy </w:t>
      </w:r>
      <w:r w:rsidR="00BD285C" w:rsidRPr="00E902B6">
        <w:rPr>
          <w:rFonts w:ascii="Times New Roman" w:hAnsi="Times New Roman" w:cs="Times New Roman"/>
          <w:color w:val="222222"/>
          <w:sz w:val="24"/>
          <w:szCs w:val="24"/>
          <w:shd w:val="clear" w:color="auto" w:fill="FFFFFF"/>
        </w:rPr>
        <w:t xml:space="preserve">is </w:t>
      </w:r>
      <w:r w:rsidR="000530BF" w:rsidRPr="00E902B6">
        <w:rPr>
          <w:rFonts w:ascii="Times New Roman" w:hAnsi="Times New Roman" w:cs="Times New Roman"/>
          <w:color w:val="222222"/>
          <w:sz w:val="24"/>
          <w:szCs w:val="24"/>
          <w:shd w:val="clear" w:color="auto" w:fill="FFFFFF"/>
        </w:rPr>
        <w:t>spent on looking after the near circle.</w:t>
      </w:r>
      <w:r w:rsidR="00A929BB" w:rsidRPr="00E902B6">
        <w:rPr>
          <w:rFonts w:ascii="Times New Roman" w:hAnsi="Times New Roman" w:cs="Times New Roman"/>
          <w:color w:val="222222"/>
          <w:sz w:val="24"/>
          <w:szCs w:val="24"/>
          <w:shd w:val="clear" w:color="auto" w:fill="FFFFFF"/>
        </w:rPr>
        <w:t xml:space="preserve"> </w:t>
      </w:r>
      <w:r w:rsidR="00E902B6" w:rsidRPr="00E902B6">
        <w:rPr>
          <w:rFonts w:ascii="Times New Roman" w:eastAsia="Times New Roman" w:hAnsi="Times New Roman" w:cs="Times New Roman"/>
          <w:color w:val="3A3A3A"/>
          <w:sz w:val="24"/>
          <w:szCs w:val="24"/>
        </w:rPr>
        <w:t>(Carmen María Sarabia Cobo, 2019).</w:t>
      </w:r>
    </w:p>
    <w:p w14:paraId="43614F25" w14:textId="01217AB5" w:rsidR="00404093" w:rsidRPr="00E902B6" w:rsidRDefault="009F32F5" w:rsidP="00E902B6">
      <w:pPr>
        <w:spacing w:after="0" w:line="480" w:lineRule="auto"/>
        <w:jc w:val="both"/>
        <w:rPr>
          <w:rFonts w:ascii="Times New Roman" w:hAnsi="Times New Roman" w:cs="Times New Roman"/>
          <w:b/>
          <w:color w:val="222222"/>
          <w:sz w:val="24"/>
          <w:szCs w:val="24"/>
          <w:shd w:val="clear" w:color="auto" w:fill="FFFFFF"/>
        </w:rPr>
      </w:pPr>
      <w:r w:rsidRPr="00E902B6">
        <w:rPr>
          <w:rFonts w:ascii="Times New Roman" w:hAnsi="Times New Roman" w:cs="Times New Roman"/>
          <w:b/>
          <w:color w:val="222222"/>
          <w:sz w:val="24"/>
          <w:szCs w:val="24"/>
          <w:shd w:val="clear" w:color="auto" w:fill="FFFFFF"/>
        </w:rPr>
        <w:t>Age stratification theory</w:t>
      </w:r>
    </w:p>
    <w:p w14:paraId="2C936317" w14:textId="740A2B7A" w:rsidR="00FB698A" w:rsidRPr="00E902B6" w:rsidRDefault="009F32F5" w:rsidP="00E902B6">
      <w:pPr>
        <w:shd w:val="clear" w:color="auto" w:fill="FFFFFF"/>
        <w:spacing w:after="0" w:line="480" w:lineRule="auto"/>
        <w:jc w:val="both"/>
        <w:rPr>
          <w:rFonts w:ascii="Times New Roman" w:hAnsi="Times New Roman" w:cs="Times New Roman"/>
          <w:color w:val="222222"/>
          <w:sz w:val="24"/>
          <w:szCs w:val="24"/>
          <w:shd w:val="clear" w:color="auto" w:fill="FFFFFF"/>
        </w:rPr>
      </w:pPr>
      <w:r w:rsidRPr="00E902B6">
        <w:rPr>
          <w:rFonts w:ascii="Times New Roman" w:hAnsi="Times New Roman" w:cs="Times New Roman"/>
          <w:color w:val="222222"/>
          <w:sz w:val="24"/>
          <w:szCs w:val="24"/>
          <w:shd w:val="clear" w:color="auto" w:fill="FFFFFF"/>
        </w:rPr>
        <w:tab/>
      </w:r>
      <w:r w:rsidR="00404093" w:rsidRPr="00E902B6">
        <w:rPr>
          <w:rFonts w:ascii="Times New Roman" w:hAnsi="Times New Roman" w:cs="Times New Roman"/>
          <w:color w:val="222222"/>
          <w:sz w:val="24"/>
          <w:szCs w:val="24"/>
          <w:shd w:val="clear" w:color="auto" w:fill="FFFFFF"/>
        </w:rPr>
        <w:t xml:space="preserve">Age stratification highlights the sociological concept that is associated with the study of aging and population, it </w:t>
      </w:r>
      <w:r w:rsidRPr="00E902B6">
        <w:rPr>
          <w:rFonts w:ascii="Times New Roman" w:hAnsi="Times New Roman" w:cs="Times New Roman"/>
          <w:color w:val="222222"/>
          <w:sz w:val="24"/>
          <w:szCs w:val="24"/>
          <w:shd w:val="clear" w:color="auto" w:fill="FFFFFF"/>
        </w:rPr>
        <w:t>demonstrates and studies the relationship that exists between old people and different age groups, considering different state and age groups.</w:t>
      </w:r>
      <w:r w:rsidR="00FC74CE" w:rsidRPr="00E902B6">
        <w:rPr>
          <w:rFonts w:ascii="Times New Roman" w:hAnsi="Times New Roman" w:cs="Times New Roman"/>
          <w:color w:val="222222"/>
          <w:sz w:val="24"/>
          <w:szCs w:val="24"/>
          <w:shd w:val="clear" w:color="auto" w:fill="FFFFFF"/>
        </w:rPr>
        <w:t xml:space="preserve"> </w:t>
      </w:r>
      <w:r w:rsidR="00C32CE0" w:rsidRPr="00E902B6">
        <w:rPr>
          <w:rFonts w:ascii="Times New Roman" w:hAnsi="Times New Roman" w:cs="Times New Roman"/>
          <w:color w:val="222222"/>
          <w:sz w:val="24"/>
          <w:szCs w:val="24"/>
          <w:shd w:val="clear" w:color="auto" w:fill="FFFFFF"/>
        </w:rPr>
        <w:t>The theory highlights that the members of society are stratified by gender, age, and class. The value of a person in terms of social status is demonstrated by the ascribed roles.</w:t>
      </w:r>
      <w:r w:rsidR="007F70BA" w:rsidRPr="00E902B6">
        <w:rPr>
          <w:rFonts w:ascii="Times New Roman" w:hAnsi="Times New Roman" w:cs="Times New Roman"/>
          <w:color w:val="222222"/>
          <w:sz w:val="24"/>
          <w:szCs w:val="24"/>
          <w:shd w:val="clear" w:color="auto" w:fill="FFFFFF"/>
        </w:rPr>
        <w:t xml:space="preserve"> </w:t>
      </w:r>
      <w:r w:rsidR="00FC74CE" w:rsidRPr="00E902B6">
        <w:rPr>
          <w:rFonts w:ascii="Times New Roman" w:hAnsi="Times New Roman" w:cs="Times New Roman"/>
          <w:color w:val="222222"/>
          <w:sz w:val="24"/>
          <w:szCs w:val="24"/>
          <w:shd w:val="clear" w:color="auto" w:fill="FFFFFF"/>
        </w:rPr>
        <w:t>It would not be wrong to say that age stratification can be defined as a system that highlights the inequalities linked to age.</w:t>
      </w:r>
      <w:r w:rsidR="00623F0E" w:rsidRPr="00E902B6">
        <w:rPr>
          <w:rFonts w:ascii="Times New Roman" w:hAnsi="Times New Roman" w:cs="Times New Roman"/>
          <w:color w:val="222222"/>
          <w:sz w:val="24"/>
          <w:szCs w:val="24"/>
          <w:shd w:val="clear" w:color="auto" w:fill="FFFFFF"/>
        </w:rPr>
        <w:t xml:space="preserve"> In a simplified form, strategic theory is the hierarchical ranking of people in different age groups within a society.</w:t>
      </w:r>
      <w:r w:rsidR="00F801AE" w:rsidRPr="00E902B6">
        <w:rPr>
          <w:rFonts w:ascii="Times New Roman" w:hAnsi="Times New Roman" w:cs="Times New Roman"/>
          <w:color w:val="222222"/>
          <w:sz w:val="24"/>
          <w:szCs w:val="24"/>
          <w:shd w:val="clear" w:color="auto" w:fill="FFFFFF"/>
        </w:rPr>
        <w:t xml:space="preserve"> </w:t>
      </w:r>
      <w:r w:rsidR="00E902B6" w:rsidRPr="00E902B6">
        <w:rPr>
          <w:rFonts w:ascii="Times New Roman" w:eastAsia="Times New Roman" w:hAnsi="Times New Roman" w:cs="Times New Roman"/>
          <w:color w:val="3A3A3A"/>
          <w:sz w:val="24"/>
          <w:szCs w:val="24"/>
        </w:rPr>
        <w:t>(Goldsmith, et, al. 2015)</w:t>
      </w:r>
      <w:r w:rsidR="00E902B6">
        <w:rPr>
          <w:rFonts w:ascii="Times New Roman" w:eastAsia="Times New Roman" w:hAnsi="Times New Roman" w:cs="Times New Roman"/>
          <w:color w:val="3A3A3A"/>
          <w:sz w:val="24"/>
          <w:szCs w:val="24"/>
        </w:rPr>
        <w:t>.</w:t>
      </w:r>
      <w:r w:rsidR="00E902B6" w:rsidRPr="00E902B6">
        <w:rPr>
          <w:rFonts w:ascii="Times New Roman" w:eastAsia="Times New Roman" w:hAnsi="Times New Roman" w:cs="Times New Roman"/>
          <w:color w:val="3A3A3A"/>
          <w:sz w:val="24"/>
          <w:szCs w:val="24"/>
        </w:rPr>
        <w:t xml:space="preserve"> </w:t>
      </w:r>
      <w:r w:rsidR="007F70BA" w:rsidRPr="00E902B6">
        <w:rPr>
          <w:rFonts w:ascii="Times New Roman" w:hAnsi="Times New Roman" w:cs="Times New Roman"/>
          <w:color w:val="222222"/>
          <w:sz w:val="24"/>
          <w:szCs w:val="24"/>
          <w:shd w:val="clear" w:color="auto" w:fill="FFFFFF"/>
        </w:rPr>
        <w:t xml:space="preserve">Age serves as a basic tool to determine social control, with an increased age there is varied access to social resources such as economic and political resources. </w:t>
      </w:r>
      <w:r w:rsidR="006B5402" w:rsidRPr="00E902B6">
        <w:rPr>
          <w:rFonts w:ascii="Times New Roman" w:hAnsi="Times New Roman" w:cs="Times New Roman"/>
          <w:color w:val="222222"/>
          <w:sz w:val="24"/>
          <w:szCs w:val="24"/>
          <w:shd w:val="clear" w:color="auto" w:fill="FFFFFF"/>
        </w:rPr>
        <w:t xml:space="preserve"> </w:t>
      </w:r>
      <w:r w:rsidR="00F801AE" w:rsidRPr="00E902B6">
        <w:rPr>
          <w:rFonts w:ascii="Times New Roman" w:hAnsi="Times New Roman" w:cs="Times New Roman"/>
          <w:color w:val="222222"/>
          <w:sz w:val="24"/>
          <w:szCs w:val="24"/>
          <w:shd w:val="clear" w:color="auto" w:fill="FFFFFF"/>
        </w:rPr>
        <w:t>The roots of theory can be found on ascribed status</w:t>
      </w:r>
      <w:r w:rsidR="00144202" w:rsidRPr="00E902B6">
        <w:rPr>
          <w:rFonts w:ascii="Times New Roman" w:hAnsi="Times New Roman" w:cs="Times New Roman"/>
          <w:color w:val="222222"/>
          <w:sz w:val="24"/>
          <w:szCs w:val="24"/>
          <w:shd w:val="clear" w:color="auto" w:fill="FFFFFF"/>
        </w:rPr>
        <w:t xml:space="preserve">, considering it as a major source </w:t>
      </w:r>
      <w:r w:rsidR="00144202" w:rsidRPr="00E902B6">
        <w:rPr>
          <w:rFonts w:ascii="Times New Roman" w:hAnsi="Times New Roman" w:cs="Times New Roman"/>
          <w:color w:val="222222"/>
          <w:sz w:val="24"/>
          <w:szCs w:val="24"/>
          <w:shd w:val="clear" w:color="auto" w:fill="FFFFFF"/>
        </w:rPr>
        <w:lastRenderedPageBreak/>
        <w:t>of inequality leading to ageism.</w:t>
      </w:r>
      <w:r w:rsidR="00FD677C" w:rsidRPr="00E902B6">
        <w:rPr>
          <w:rFonts w:ascii="Times New Roman" w:hAnsi="Times New Roman" w:cs="Times New Roman"/>
          <w:color w:val="222222"/>
          <w:sz w:val="24"/>
          <w:szCs w:val="24"/>
          <w:shd w:val="clear" w:color="auto" w:fill="FFFFFF"/>
        </w:rPr>
        <w:t xml:space="preserve"> </w:t>
      </w:r>
      <w:r w:rsidR="00CF7A60" w:rsidRPr="00E902B6">
        <w:rPr>
          <w:rFonts w:ascii="Times New Roman" w:hAnsi="Times New Roman" w:cs="Times New Roman"/>
          <w:color w:val="222222"/>
          <w:sz w:val="24"/>
          <w:szCs w:val="24"/>
          <w:shd w:val="clear" w:color="auto" w:fill="FFFFFF"/>
        </w:rPr>
        <w:t>It affects different paradigms of life such as social norms, family structure, and the trends of a workplace. It infers that age is one of the components that can contribute to the shifting of social status, leading to ageism.</w:t>
      </w:r>
      <w:r w:rsidR="00074A24" w:rsidRPr="00E902B6">
        <w:rPr>
          <w:rFonts w:ascii="Times New Roman" w:hAnsi="Times New Roman" w:cs="Times New Roman"/>
          <w:color w:val="222222"/>
          <w:sz w:val="24"/>
          <w:szCs w:val="24"/>
          <w:shd w:val="clear" w:color="auto" w:fill="FFFFFF"/>
        </w:rPr>
        <w:t xml:space="preserve"> There is a profound variation in the operational spectrum of society with age referring to the distribution of resources, an implication of policies and laws as well as the behavioral expectations.</w:t>
      </w:r>
      <w:r w:rsidR="00C62223" w:rsidRPr="00E902B6">
        <w:rPr>
          <w:rFonts w:ascii="Times New Roman" w:hAnsi="Times New Roman" w:cs="Times New Roman"/>
          <w:color w:val="222222"/>
          <w:sz w:val="24"/>
          <w:szCs w:val="24"/>
          <w:shd w:val="clear" w:color="auto" w:fill="FFFFFF"/>
        </w:rPr>
        <w:t xml:space="preserve"> </w:t>
      </w:r>
      <w:r w:rsidR="00E902B6" w:rsidRPr="00E902B6">
        <w:rPr>
          <w:rFonts w:ascii="Times New Roman" w:hAnsi="Times New Roman" w:cs="Times New Roman"/>
          <w:color w:val="222222"/>
          <w:sz w:val="24"/>
          <w:szCs w:val="24"/>
          <w:shd w:val="clear" w:color="auto" w:fill="FFFFFF"/>
        </w:rPr>
        <w:t>(Reed &amp; R, 2015)</w:t>
      </w:r>
      <w:r w:rsidR="00E902B6">
        <w:rPr>
          <w:rFonts w:ascii="Times New Roman" w:hAnsi="Times New Roman" w:cs="Times New Roman"/>
          <w:color w:val="222222"/>
          <w:sz w:val="24"/>
          <w:szCs w:val="24"/>
          <w:shd w:val="clear" w:color="auto" w:fill="FFFFFF"/>
        </w:rPr>
        <w:t>.</w:t>
      </w:r>
    </w:p>
    <w:p w14:paraId="085DF287" w14:textId="172DD779" w:rsidR="00764BE2" w:rsidRPr="00E902B6" w:rsidRDefault="00764BE2" w:rsidP="00EC30C9">
      <w:pPr>
        <w:spacing w:after="0" w:line="480" w:lineRule="auto"/>
        <w:rPr>
          <w:rFonts w:ascii="Times New Roman" w:hAnsi="Times New Roman" w:cs="Times New Roman"/>
          <w:b/>
          <w:color w:val="222222"/>
          <w:sz w:val="24"/>
          <w:szCs w:val="24"/>
          <w:shd w:val="clear" w:color="auto" w:fill="FFFFFF"/>
        </w:rPr>
      </w:pPr>
      <w:r w:rsidRPr="00E902B6">
        <w:rPr>
          <w:rFonts w:ascii="Times New Roman" w:hAnsi="Times New Roman" w:cs="Times New Roman"/>
          <w:b/>
          <w:color w:val="222222"/>
          <w:sz w:val="24"/>
          <w:szCs w:val="24"/>
          <w:shd w:val="clear" w:color="auto" w:fill="FFFFFF"/>
        </w:rPr>
        <w:t>Myths associated with aging</w:t>
      </w:r>
    </w:p>
    <w:p w14:paraId="07ADE182" w14:textId="6008FB83" w:rsidR="00DC4B98" w:rsidRPr="00E902B6" w:rsidRDefault="009F32F5" w:rsidP="00E902B6">
      <w:pPr>
        <w:spacing w:after="0" w:line="480" w:lineRule="auto"/>
        <w:jc w:val="both"/>
        <w:rPr>
          <w:rFonts w:ascii="Times New Roman" w:hAnsi="Times New Roman" w:cs="Times New Roman"/>
          <w:color w:val="222222"/>
          <w:sz w:val="24"/>
          <w:szCs w:val="24"/>
          <w:shd w:val="clear" w:color="auto" w:fill="FFFFFF"/>
        </w:rPr>
      </w:pPr>
      <w:r w:rsidRPr="00E902B6">
        <w:rPr>
          <w:rFonts w:ascii="Times New Roman" w:hAnsi="Times New Roman" w:cs="Times New Roman"/>
          <w:color w:val="222222"/>
          <w:sz w:val="24"/>
          <w:szCs w:val="24"/>
          <w:shd w:val="clear" w:color="auto" w:fill="FFFFFF"/>
        </w:rPr>
        <w:t xml:space="preserve">There are several myths that are </w:t>
      </w:r>
      <w:r w:rsidR="003E1763" w:rsidRPr="00E902B6">
        <w:rPr>
          <w:rFonts w:ascii="Times New Roman" w:hAnsi="Times New Roman" w:cs="Times New Roman"/>
          <w:color w:val="222222"/>
          <w:sz w:val="24"/>
          <w:szCs w:val="24"/>
          <w:shd w:val="clear" w:color="auto" w:fill="FFFFFF"/>
        </w:rPr>
        <w:t xml:space="preserve">associated with aging. It is significant to note that these myths </w:t>
      </w:r>
      <w:r w:rsidR="00764BE2" w:rsidRPr="00E902B6">
        <w:rPr>
          <w:rFonts w:ascii="Times New Roman" w:hAnsi="Times New Roman" w:cs="Times New Roman"/>
          <w:color w:val="222222"/>
          <w:sz w:val="24"/>
          <w:szCs w:val="24"/>
          <w:shd w:val="clear" w:color="auto" w:fill="FFFFFF"/>
        </w:rPr>
        <w:t>are perpetuated side by side because these myths are a common observations</w:t>
      </w:r>
    </w:p>
    <w:p w14:paraId="52E290B3" w14:textId="6C6E1CE6" w:rsidR="0025390A" w:rsidRPr="00E902B6" w:rsidRDefault="009F32F5" w:rsidP="00E902B6">
      <w:pPr>
        <w:spacing w:after="0" w:line="480" w:lineRule="auto"/>
        <w:jc w:val="both"/>
        <w:rPr>
          <w:rFonts w:ascii="Times New Roman" w:hAnsi="Times New Roman" w:cs="Times New Roman"/>
          <w:b/>
          <w:color w:val="222222"/>
          <w:sz w:val="24"/>
          <w:szCs w:val="24"/>
          <w:shd w:val="clear" w:color="auto" w:fill="FFFFFF"/>
        </w:rPr>
      </w:pPr>
      <w:r w:rsidRPr="00E902B6">
        <w:rPr>
          <w:rFonts w:ascii="Times New Roman" w:hAnsi="Times New Roman" w:cs="Times New Roman"/>
          <w:b/>
          <w:color w:val="222222"/>
          <w:sz w:val="24"/>
          <w:szCs w:val="24"/>
          <w:shd w:val="clear" w:color="auto" w:fill="FFFFFF"/>
        </w:rPr>
        <w:t>Aging is depressing</w:t>
      </w:r>
    </w:p>
    <w:p w14:paraId="5757955F" w14:textId="0FED3428" w:rsidR="0025390A" w:rsidRPr="00E902B6" w:rsidRDefault="009F32F5" w:rsidP="00E902B6">
      <w:pPr>
        <w:shd w:val="clear" w:color="auto" w:fill="FFFFFF"/>
        <w:spacing w:after="0" w:line="480" w:lineRule="auto"/>
        <w:jc w:val="both"/>
        <w:rPr>
          <w:rFonts w:ascii="Times New Roman" w:hAnsi="Times New Roman" w:cs="Times New Roman"/>
          <w:color w:val="222222"/>
          <w:sz w:val="24"/>
          <w:szCs w:val="24"/>
          <w:shd w:val="clear" w:color="auto" w:fill="FFFFFF"/>
        </w:rPr>
      </w:pPr>
      <w:r w:rsidRPr="00E902B6">
        <w:rPr>
          <w:rFonts w:ascii="Times New Roman" w:hAnsi="Times New Roman" w:cs="Times New Roman"/>
          <w:color w:val="222222"/>
          <w:sz w:val="24"/>
          <w:szCs w:val="24"/>
          <w:shd w:val="clear" w:color="auto" w:fill="FFFFFF"/>
        </w:rPr>
        <w:tab/>
      </w:r>
      <w:r w:rsidR="00404093" w:rsidRPr="00E902B6">
        <w:rPr>
          <w:rFonts w:ascii="Times New Roman" w:hAnsi="Times New Roman" w:cs="Times New Roman"/>
          <w:color w:val="222222"/>
          <w:sz w:val="24"/>
          <w:szCs w:val="24"/>
          <w:shd w:val="clear" w:color="auto" w:fill="FFFFFF"/>
        </w:rPr>
        <w:t>Many</w:t>
      </w:r>
      <w:r w:rsidRPr="00E902B6">
        <w:rPr>
          <w:rFonts w:ascii="Times New Roman" w:hAnsi="Times New Roman" w:cs="Times New Roman"/>
          <w:color w:val="222222"/>
          <w:sz w:val="24"/>
          <w:szCs w:val="24"/>
          <w:shd w:val="clear" w:color="auto" w:fill="FFFFFF"/>
        </w:rPr>
        <w:t xml:space="preserve"> of the studies have revealed that aging is depressing </w:t>
      </w:r>
      <w:r w:rsidR="00D22BAD" w:rsidRPr="00E902B6">
        <w:rPr>
          <w:rFonts w:ascii="Times New Roman" w:hAnsi="Times New Roman" w:cs="Times New Roman"/>
          <w:color w:val="222222"/>
          <w:sz w:val="24"/>
          <w:szCs w:val="24"/>
          <w:shd w:val="clear" w:color="auto" w:fill="FFFFFF"/>
        </w:rPr>
        <w:t>because aging</w:t>
      </w:r>
      <w:r w:rsidRPr="00E902B6">
        <w:rPr>
          <w:rFonts w:ascii="Times New Roman" w:hAnsi="Times New Roman" w:cs="Times New Roman"/>
          <w:color w:val="222222"/>
          <w:sz w:val="24"/>
          <w:szCs w:val="24"/>
          <w:shd w:val="clear" w:color="auto" w:fill="FFFFFF"/>
        </w:rPr>
        <w:t xml:space="preserve"> cause social isolation by creating distances. There is an increased stance of deprivation because a loss of v</w:t>
      </w:r>
      <w:r w:rsidR="00404093" w:rsidRPr="00E902B6">
        <w:rPr>
          <w:rFonts w:ascii="Times New Roman" w:hAnsi="Times New Roman" w:cs="Times New Roman"/>
          <w:color w:val="222222"/>
          <w:sz w:val="24"/>
          <w:szCs w:val="24"/>
          <w:shd w:val="clear" w:color="auto" w:fill="FFFFFF"/>
        </w:rPr>
        <w:t>ariables</w:t>
      </w:r>
      <w:r w:rsidRPr="00E902B6">
        <w:rPr>
          <w:rFonts w:ascii="Times New Roman" w:hAnsi="Times New Roman" w:cs="Times New Roman"/>
          <w:color w:val="222222"/>
          <w:sz w:val="24"/>
          <w:szCs w:val="24"/>
          <w:shd w:val="clear" w:color="auto" w:fill="FFFFFF"/>
        </w:rPr>
        <w:t xml:space="preserve"> refers to the mitigation of resourcefulness</w:t>
      </w:r>
      <w:r w:rsidR="00764BE2" w:rsidRPr="00E902B6">
        <w:rPr>
          <w:rFonts w:ascii="Times New Roman" w:hAnsi="Times New Roman" w:cs="Times New Roman"/>
          <w:color w:val="222222"/>
          <w:sz w:val="24"/>
          <w:szCs w:val="24"/>
          <w:shd w:val="clear" w:color="auto" w:fill="FFFFFF"/>
        </w:rPr>
        <w:t>, leading to emotional breakdown</w:t>
      </w:r>
      <w:r w:rsidRPr="00E902B6">
        <w:rPr>
          <w:rFonts w:ascii="Times New Roman" w:hAnsi="Times New Roman" w:cs="Times New Roman"/>
          <w:color w:val="222222"/>
          <w:sz w:val="24"/>
          <w:szCs w:val="24"/>
          <w:shd w:val="clear" w:color="auto" w:fill="FFFFFF"/>
        </w:rPr>
        <w:t xml:space="preserve">. Moreover, the </w:t>
      </w:r>
      <w:r w:rsidR="002176A9">
        <w:rPr>
          <w:rFonts w:ascii="Times New Roman" w:hAnsi="Times New Roman" w:cs="Times New Roman"/>
          <w:color w:val="222222"/>
          <w:sz w:val="24"/>
          <w:szCs w:val="24"/>
          <w:shd w:val="clear" w:color="auto" w:fill="FFFFFF"/>
        </w:rPr>
        <w:t>discriminating</w:t>
      </w:r>
      <w:r w:rsidRPr="00E902B6">
        <w:rPr>
          <w:rFonts w:ascii="Times New Roman" w:hAnsi="Times New Roman" w:cs="Times New Roman"/>
          <w:color w:val="222222"/>
          <w:sz w:val="24"/>
          <w:szCs w:val="24"/>
          <w:shd w:val="clear" w:color="auto" w:fill="FFFFFF"/>
        </w:rPr>
        <w:t xml:space="preserve"> </w:t>
      </w:r>
      <w:r w:rsidR="002176A9">
        <w:rPr>
          <w:rFonts w:ascii="Times New Roman" w:hAnsi="Times New Roman" w:cs="Times New Roman"/>
          <w:color w:val="222222"/>
          <w:sz w:val="24"/>
          <w:szCs w:val="24"/>
          <w:shd w:val="clear" w:color="auto" w:fill="FFFFFF"/>
        </w:rPr>
        <w:t>notion</w:t>
      </w:r>
      <w:r w:rsidRPr="00E902B6">
        <w:rPr>
          <w:rFonts w:ascii="Times New Roman" w:hAnsi="Times New Roman" w:cs="Times New Roman"/>
          <w:color w:val="222222"/>
          <w:sz w:val="24"/>
          <w:szCs w:val="24"/>
          <w:shd w:val="clear" w:color="auto" w:fill="FFFFFF"/>
        </w:rPr>
        <w:t xml:space="preserve"> of aging has made old people realize that </w:t>
      </w:r>
      <w:r w:rsidR="00404093" w:rsidRPr="00E902B6">
        <w:rPr>
          <w:rFonts w:ascii="Times New Roman" w:hAnsi="Times New Roman" w:cs="Times New Roman"/>
          <w:color w:val="222222"/>
          <w:sz w:val="24"/>
          <w:szCs w:val="24"/>
          <w:shd w:val="clear" w:color="auto" w:fill="FFFFFF"/>
        </w:rPr>
        <w:t xml:space="preserve">old age </w:t>
      </w:r>
      <w:r w:rsidRPr="00E902B6">
        <w:rPr>
          <w:rFonts w:ascii="Times New Roman" w:hAnsi="Times New Roman" w:cs="Times New Roman"/>
          <w:color w:val="222222"/>
          <w:sz w:val="24"/>
          <w:szCs w:val="24"/>
          <w:shd w:val="clear" w:color="auto" w:fill="FFFFFF"/>
        </w:rPr>
        <w:t>is depressing and devastating</w:t>
      </w:r>
      <w:r w:rsidR="00764BE2" w:rsidRPr="00E902B6">
        <w:rPr>
          <w:rFonts w:ascii="Times New Roman" w:hAnsi="Times New Roman" w:cs="Times New Roman"/>
          <w:color w:val="222222"/>
          <w:sz w:val="24"/>
          <w:szCs w:val="24"/>
          <w:shd w:val="clear" w:color="auto" w:fill="FFFFFF"/>
        </w:rPr>
        <w:t xml:space="preserve"> effecting both psychological and physical health</w:t>
      </w:r>
      <w:r w:rsidRPr="00E902B6">
        <w:rPr>
          <w:rFonts w:ascii="Times New Roman" w:hAnsi="Times New Roman" w:cs="Times New Roman"/>
          <w:color w:val="222222"/>
          <w:sz w:val="24"/>
          <w:szCs w:val="24"/>
          <w:shd w:val="clear" w:color="auto" w:fill="FFFFFF"/>
        </w:rPr>
        <w:t>.</w:t>
      </w:r>
      <w:r w:rsidR="0061287C" w:rsidRPr="00E902B6">
        <w:rPr>
          <w:rFonts w:ascii="Times New Roman" w:hAnsi="Times New Roman" w:cs="Times New Roman"/>
          <w:color w:val="222222"/>
          <w:sz w:val="24"/>
          <w:szCs w:val="24"/>
          <w:shd w:val="clear" w:color="auto" w:fill="FFFFFF"/>
        </w:rPr>
        <w:t xml:space="preserve"> Lack of care from caregivers have supported to </w:t>
      </w:r>
      <w:r w:rsidR="00EC30C9" w:rsidRPr="00E902B6">
        <w:rPr>
          <w:rFonts w:ascii="Times New Roman" w:hAnsi="Times New Roman" w:cs="Times New Roman"/>
          <w:color w:val="222222"/>
          <w:sz w:val="24"/>
          <w:szCs w:val="24"/>
          <w:shd w:val="clear" w:color="auto" w:fill="FFFFFF"/>
        </w:rPr>
        <w:t>perpetuate</w:t>
      </w:r>
      <w:r w:rsidR="0061287C" w:rsidRPr="00E902B6">
        <w:rPr>
          <w:rFonts w:ascii="Times New Roman" w:hAnsi="Times New Roman" w:cs="Times New Roman"/>
          <w:color w:val="222222"/>
          <w:sz w:val="24"/>
          <w:szCs w:val="24"/>
          <w:shd w:val="clear" w:color="auto" w:fill="FFFFFF"/>
        </w:rPr>
        <w:t xml:space="preserve"> the</w:t>
      </w:r>
      <w:r w:rsidR="002176A9">
        <w:rPr>
          <w:rFonts w:ascii="Times New Roman" w:hAnsi="Times New Roman" w:cs="Times New Roman"/>
          <w:color w:val="222222"/>
          <w:sz w:val="24"/>
          <w:szCs w:val="24"/>
          <w:shd w:val="clear" w:color="auto" w:fill="FFFFFF"/>
        </w:rPr>
        <w:t xml:space="preserve"> prevalence</w:t>
      </w:r>
      <w:r w:rsidR="0061287C" w:rsidRPr="00E902B6">
        <w:rPr>
          <w:rFonts w:ascii="Times New Roman" w:hAnsi="Times New Roman" w:cs="Times New Roman"/>
          <w:color w:val="222222"/>
          <w:sz w:val="24"/>
          <w:szCs w:val="24"/>
          <w:shd w:val="clear" w:color="auto" w:fill="FFFFFF"/>
        </w:rPr>
        <w:t xml:space="preserve"> of this myth.</w:t>
      </w:r>
      <w:r w:rsidR="00505897" w:rsidRPr="00E902B6">
        <w:rPr>
          <w:rFonts w:ascii="Times New Roman" w:hAnsi="Times New Roman" w:cs="Times New Roman"/>
          <w:color w:val="222222"/>
          <w:sz w:val="24"/>
          <w:szCs w:val="24"/>
          <w:shd w:val="clear" w:color="auto" w:fill="FFFFFF"/>
        </w:rPr>
        <w:t xml:space="preserve"> </w:t>
      </w:r>
      <w:r w:rsidR="00E902B6" w:rsidRPr="00E902B6">
        <w:rPr>
          <w:rFonts w:ascii="Times New Roman" w:hAnsi="Times New Roman" w:cs="Times New Roman"/>
          <w:color w:val="222222"/>
          <w:sz w:val="24"/>
          <w:szCs w:val="24"/>
          <w:shd w:val="clear" w:color="auto" w:fill="FFFFFF"/>
        </w:rPr>
        <w:t>(Reed &amp; R, 2015)</w:t>
      </w:r>
      <w:r w:rsidR="00E902B6">
        <w:rPr>
          <w:rFonts w:ascii="Times New Roman" w:hAnsi="Times New Roman" w:cs="Times New Roman"/>
          <w:color w:val="222222"/>
          <w:sz w:val="24"/>
          <w:szCs w:val="24"/>
          <w:shd w:val="clear" w:color="auto" w:fill="FFFFFF"/>
        </w:rPr>
        <w:t>.</w:t>
      </w:r>
    </w:p>
    <w:p w14:paraId="6814170F" w14:textId="3813723C" w:rsidR="0025390A" w:rsidRPr="00E902B6" w:rsidRDefault="009F32F5" w:rsidP="00E902B6">
      <w:pPr>
        <w:spacing w:after="0" w:line="480" w:lineRule="auto"/>
        <w:jc w:val="both"/>
        <w:rPr>
          <w:rFonts w:ascii="Times New Roman" w:hAnsi="Times New Roman" w:cs="Times New Roman"/>
          <w:b/>
          <w:color w:val="222222"/>
          <w:sz w:val="24"/>
          <w:szCs w:val="24"/>
          <w:shd w:val="clear" w:color="auto" w:fill="FFFFFF"/>
        </w:rPr>
      </w:pPr>
      <w:r w:rsidRPr="00E902B6">
        <w:rPr>
          <w:rFonts w:ascii="Times New Roman" w:hAnsi="Times New Roman" w:cs="Times New Roman"/>
          <w:b/>
          <w:color w:val="222222"/>
          <w:sz w:val="24"/>
          <w:szCs w:val="24"/>
          <w:shd w:val="clear" w:color="auto" w:fill="FFFFFF"/>
        </w:rPr>
        <w:t xml:space="preserve">Age makes you unproductive </w:t>
      </w:r>
    </w:p>
    <w:p w14:paraId="5D12465B" w14:textId="650A7960" w:rsidR="0025390A" w:rsidRDefault="009F32F5" w:rsidP="00E902B6">
      <w:pPr>
        <w:shd w:val="clear" w:color="auto" w:fill="FFFFFF"/>
        <w:spacing w:after="0" w:line="480" w:lineRule="auto"/>
        <w:rPr>
          <w:rFonts w:ascii="Times New Roman" w:hAnsi="Times New Roman" w:cs="Times New Roman"/>
          <w:color w:val="222222"/>
          <w:sz w:val="24"/>
          <w:szCs w:val="24"/>
          <w:shd w:val="clear" w:color="auto" w:fill="FFFFFF"/>
        </w:rPr>
      </w:pPr>
      <w:r w:rsidRPr="00E902B6">
        <w:rPr>
          <w:rFonts w:ascii="Times New Roman" w:hAnsi="Times New Roman" w:cs="Times New Roman"/>
          <w:color w:val="222222"/>
          <w:sz w:val="24"/>
          <w:szCs w:val="24"/>
          <w:shd w:val="clear" w:color="auto" w:fill="FFFFFF"/>
        </w:rPr>
        <w:tab/>
        <w:t xml:space="preserve">It is evident that there are a lot of people who are deprived of the social responsibility </w:t>
      </w:r>
      <w:r w:rsidR="00BD285C" w:rsidRPr="00E902B6">
        <w:rPr>
          <w:rFonts w:ascii="Times New Roman" w:hAnsi="Times New Roman" w:cs="Times New Roman"/>
          <w:color w:val="222222"/>
          <w:sz w:val="24"/>
          <w:szCs w:val="24"/>
          <w:shd w:val="clear" w:color="auto" w:fill="FFFFFF"/>
        </w:rPr>
        <w:t xml:space="preserve">due </w:t>
      </w:r>
      <w:r w:rsidR="00D22BAD" w:rsidRPr="00E902B6">
        <w:rPr>
          <w:rFonts w:ascii="Times New Roman" w:hAnsi="Times New Roman" w:cs="Times New Roman"/>
          <w:color w:val="222222"/>
          <w:sz w:val="24"/>
          <w:szCs w:val="24"/>
          <w:shd w:val="clear" w:color="auto" w:fill="FFFFFF"/>
        </w:rPr>
        <w:t>to the</w:t>
      </w:r>
      <w:r w:rsidRPr="00E902B6">
        <w:rPr>
          <w:rFonts w:ascii="Times New Roman" w:hAnsi="Times New Roman" w:cs="Times New Roman"/>
          <w:color w:val="222222"/>
          <w:sz w:val="24"/>
          <w:szCs w:val="24"/>
          <w:shd w:val="clear" w:color="auto" w:fill="FFFFFF"/>
        </w:rPr>
        <w:t xml:space="preserve"> inability to cater to </w:t>
      </w:r>
      <w:r w:rsidR="004005FE" w:rsidRPr="00E902B6">
        <w:rPr>
          <w:rFonts w:ascii="Times New Roman" w:hAnsi="Times New Roman" w:cs="Times New Roman"/>
          <w:color w:val="222222"/>
          <w:sz w:val="24"/>
          <w:szCs w:val="24"/>
          <w:shd w:val="clear" w:color="auto" w:fill="FFFFFF"/>
        </w:rPr>
        <w:t>social requirements.</w:t>
      </w:r>
      <w:r w:rsidR="00374BC4" w:rsidRPr="00E902B6">
        <w:rPr>
          <w:rFonts w:ascii="Times New Roman" w:hAnsi="Times New Roman" w:cs="Times New Roman"/>
          <w:color w:val="222222"/>
          <w:sz w:val="24"/>
          <w:szCs w:val="24"/>
          <w:shd w:val="clear" w:color="auto" w:fill="FFFFFF"/>
        </w:rPr>
        <w:t xml:space="preserve"> As soon as people retire and leave the workplace, they are brought into </w:t>
      </w:r>
      <w:r w:rsidR="002176A9">
        <w:rPr>
          <w:rFonts w:ascii="Times New Roman" w:hAnsi="Times New Roman" w:cs="Times New Roman"/>
          <w:color w:val="222222"/>
          <w:sz w:val="24"/>
          <w:szCs w:val="24"/>
          <w:shd w:val="clear" w:color="auto" w:fill="FFFFFF"/>
        </w:rPr>
        <w:t>a lifestyle</w:t>
      </w:r>
      <w:r w:rsidR="002176A9" w:rsidRPr="00E902B6">
        <w:rPr>
          <w:rFonts w:ascii="Times New Roman" w:hAnsi="Times New Roman" w:cs="Times New Roman"/>
          <w:color w:val="222222"/>
          <w:sz w:val="24"/>
          <w:szCs w:val="24"/>
          <w:shd w:val="clear" w:color="auto" w:fill="FFFFFF"/>
        </w:rPr>
        <w:t xml:space="preserve"> </w:t>
      </w:r>
      <w:r w:rsidR="00374BC4" w:rsidRPr="00E902B6">
        <w:rPr>
          <w:rFonts w:ascii="Times New Roman" w:hAnsi="Times New Roman" w:cs="Times New Roman"/>
          <w:color w:val="222222"/>
          <w:sz w:val="24"/>
          <w:szCs w:val="24"/>
          <w:shd w:val="clear" w:color="auto" w:fill="FFFFFF"/>
        </w:rPr>
        <w:t>where countless hours are spen</w:t>
      </w:r>
      <w:r w:rsidR="00404093" w:rsidRPr="00E902B6">
        <w:rPr>
          <w:rFonts w:ascii="Times New Roman" w:hAnsi="Times New Roman" w:cs="Times New Roman"/>
          <w:color w:val="222222"/>
          <w:sz w:val="24"/>
          <w:szCs w:val="24"/>
          <w:shd w:val="clear" w:color="auto" w:fill="FFFFFF"/>
        </w:rPr>
        <w:t>t staying idle and watching others</w:t>
      </w:r>
      <w:r w:rsidR="00374BC4" w:rsidRPr="00E902B6">
        <w:rPr>
          <w:rFonts w:ascii="Times New Roman" w:hAnsi="Times New Roman" w:cs="Times New Roman"/>
          <w:color w:val="222222"/>
          <w:sz w:val="24"/>
          <w:szCs w:val="24"/>
          <w:shd w:val="clear" w:color="auto" w:fill="FFFFFF"/>
        </w:rPr>
        <w:t xml:space="preserve"> </w:t>
      </w:r>
      <w:r w:rsidR="00404093" w:rsidRPr="00E902B6">
        <w:rPr>
          <w:rFonts w:ascii="Times New Roman" w:hAnsi="Times New Roman" w:cs="Times New Roman"/>
          <w:color w:val="222222"/>
          <w:sz w:val="24"/>
          <w:szCs w:val="24"/>
          <w:shd w:val="clear" w:color="auto" w:fill="FFFFFF"/>
        </w:rPr>
        <w:t>doing</w:t>
      </w:r>
      <w:r w:rsidR="00374BC4" w:rsidRPr="00E902B6">
        <w:rPr>
          <w:rFonts w:ascii="Times New Roman" w:hAnsi="Times New Roman" w:cs="Times New Roman"/>
          <w:color w:val="222222"/>
          <w:sz w:val="24"/>
          <w:szCs w:val="24"/>
          <w:shd w:val="clear" w:color="auto" w:fill="FFFFFF"/>
        </w:rPr>
        <w:t xml:space="preserve"> something.</w:t>
      </w:r>
      <w:r w:rsidR="00764BE2" w:rsidRPr="00E902B6">
        <w:rPr>
          <w:rFonts w:ascii="Times New Roman" w:hAnsi="Times New Roman" w:cs="Times New Roman"/>
          <w:color w:val="222222"/>
          <w:sz w:val="24"/>
          <w:szCs w:val="24"/>
          <w:shd w:val="clear" w:color="auto" w:fill="FFFFFF"/>
        </w:rPr>
        <w:t xml:space="preserve"> Nothing to do imparts feeling of disability that not only hampers the emotions of a person in fact it makes them physically weak. </w:t>
      </w:r>
      <w:r w:rsidR="00505897" w:rsidRPr="00E902B6">
        <w:rPr>
          <w:rFonts w:ascii="Times New Roman" w:hAnsi="Times New Roman" w:cs="Times New Roman"/>
          <w:color w:val="222222"/>
          <w:sz w:val="24"/>
          <w:szCs w:val="24"/>
          <w:shd w:val="clear" w:color="auto" w:fill="FFFFFF"/>
        </w:rPr>
        <w:t xml:space="preserve"> </w:t>
      </w:r>
      <w:r w:rsidR="00764BE2" w:rsidRPr="00E902B6">
        <w:rPr>
          <w:rFonts w:ascii="Times New Roman" w:hAnsi="Times New Roman" w:cs="Times New Roman"/>
          <w:color w:val="222222"/>
          <w:sz w:val="24"/>
          <w:szCs w:val="24"/>
          <w:shd w:val="clear" w:color="auto" w:fill="FFFFFF"/>
        </w:rPr>
        <w:t>Gender</w:t>
      </w:r>
      <w:r w:rsidR="00505897" w:rsidRPr="00E902B6">
        <w:rPr>
          <w:rFonts w:ascii="Times New Roman" w:hAnsi="Times New Roman" w:cs="Times New Roman"/>
          <w:color w:val="222222"/>
          <w:sz w:val="24"/>
          <w:szCs w:val="24"/>
          <w:shd w:val="clear" w:color="auto" w:fill="FFFFFF"/>
        </w:rPr>
        <w:t xml:space="preserve"> inequalities and lack of involvement of </w:t>
      </w:r>
      <w:r w:rsidR="00764BE2" w:rsidRPr="00E902B6">
        <w:rPr>
          <w:rFonts w:ascii="Times New Roman" w:hAnsi="Times New Roman" w:cs="Times New Roman"/>
          <w:color w:val="222222"/>
          <w:sz w:val="24"/>
          <w:szCs w:val="24"/>
          <w:shd w:val="clear" w:color="auto" w:fill="FFFFFF"/>
        </w:rPr>
        <w:t>care givers</w:t>
      </w:r>
      <w:r w:rsidR="00505897" w:rsidRPr="00E902B6">
        <w:rPr>
          <w:rFonts w:ascii="Times New Roman" w:hAnsi="Times New Roman" w:cs="Times New Roman"/>
          <w:color w:val="222222"/>
          <w:sz w:val="24"/>
          <w:szCs w:val="24"/>
          <w:shd w:val="clear" w:color="auto" w:fill="FFFFFF"/>
        </w:rPr>
        <w:t xml:space="preserve"> have perpetuated the validity of myth. </w:t>
      </w:r>
      <w:r w:rsidR="00E902B6" w:rsidRPr="00E902B6">
        <w:rPr>
          <w:rFonts w:ascii="Times New Roman" w:hAnsi="Times New Roman" w:cs="Times New Roman"/>
          <w:color w:val="222222"/>
          <w:sz w:val="24"/>
          <w:szCs w:val="24"/>
          <w:shd w:val="clear" w:color="auto" w:fill="FFFFFF"/>
        </w:rPr>
        <w:t>(Reed &amp; R, 2015)</w:t>
      </w:r>
      <w:r w:rsidR="00E902B6">
        <w:rPr>
          <w:rFonts w:ascii="Times New Roman" w:hAnsi="Times New Roman" w:cs="Times New Roman"/>
          <w:color w:val="222222"/>
          <w:sz w:val="24"/>
          <w:szCs w:val="24"/>
          <w:shd w:val="clear" w:color="auto" w:fill="FFFFFF"/>
        </w:rPr>
        <w:t>.</w:t>
      </w:r>
    </w:p>
    <w:p w14:paraId="0CFC1A6F" w14:textId="77777777" w:rsidR="00E902B6" w:rsidRPr="00E902B6" w:rsidRDefault="00E902B6" w:rsidP="00E902B6">
      <w:pPr>
        <w:shd w:val="clear" w:color="auto" w:fill="FFFFFF"/>
        <w:spacing w:after="0" w:line="480" w:lineRule="auto"/>
        <w:rPr>
          <w:rFonts w:ascii="Times New Roman" w:hAnsi="Times New Roman" w:cs="Times New Roman"/>
          <w:color w:val="222222"/>
          <w:sz w:val="24"/>
          <w:szCs w:val="24"/>
          <w:shd w:val="clear" w:color="auto" w:fill="FFFFFF"/>
        </w:rPr>
      </w:pPr>
    </w:p>
    <w:p w14:paraId="217FE010" w14:textId="45B722B2" w:rsidR="007A74A7" w:rsidRPr="00E902B6" w:rsidRDefault="009F32F5" w:rsidP="00E902B6">
      <w:pPr>
        <w:spacing w:after="0" w:line="480" w:lineRule="auto"/>
        <w:jc w:val="center"/>
        <w:rPr>
          <w:rFonts w:ascii="Times New Roman" w:hAnsi="Times New Roman" w:cs="Times New Roman"/>
          <w:b/>
          <w:color w:val="222222"/>
          <w:sz w:val="24"/>
          <w:szCs w:val="24"/>
          <w:shd w:val="clear" w:color="auto" w:fill="FFFFFF"/>
        </w:rPr>
      </w:pPr>
      <w:r w:rsidRPr="00E902B6">
        <w:rPr>
          <w:rFonts w:ascii="Times New Roman" w:hAnsi="Times New Roman" w:cs="Times New Roman"/>
          <w:b/>
          <w:color w:val="222222"/>
          <w:sz w:val="24"/>
          <w:szCs w:val="24"/>
          <w:shd w:val="clear" w:color="auto" w:fill="FFFFFF"/>
        </w:rPr>
        <w:lastRenderedPageBreak/>
        <w:t>Conclusion</w:t>
      </w:r>
    </w:p>
    <w:p w14:paraId="1DBAD27E" w14:textId="09BE0697" w:rsidR="007A74A7" w:rsidRPr="00E902B6" w:rsidRDefault="009F32F5" w:rsidP="00E902B6">
      <w:pPr>
        <w:spacing w:after="0" w:line="480" w:lineRule="auto"/>
        <w:ind w:firstLine="720"/>
        <w:jc w:val="both"/>
        <w:rPr>
          <w:rFonts w:ascii="Times New Roman" w:hAnsi="Times New Roman" w:cs="Times New Roman"/>
          <w:color w:val="222222"/>
          <w:sz w:val="24"/>
          <w:szCs w:val="24"/>
          <w:shd w:val="clear" w:color="auto" w:fill="FFFFFF"/>
        </w:rPr>
      </w:pPr>
      <w:r w:rsidRPr="00E902B6">
        <w:rPr>
          <w:rFonts w:ascii="Times New Roman" w:hAnsi="Times New Roman" w:cs="Times New Roman"/>
          <w:color w:val="222222"/>
          <w:sz w:val="24"/>
          <w:szCs w:val="24"/>
          <w:shd w:val="clear" w:color="auto" w:fill="FFFFFF"/>
        </w:rPr>
        <w:t>Aging is a natura</w:t>
      </w:r>
      <w:r w:rsidR="00BD285C" w:rsidRPr="00E902B6">
        <w:rPr>
          <w:rFonts w:ascii="Times New Roman" w:hAnsi="Times New Roman" w:cs="Times New Roman"/>
          <w:color w:val="222222"/>
          <w:sz w:val="24"/>
          <w:szCs w:val="24"/>
          <w:shd w:val="clear" w:color="auto" w:fill="FFFFFF"/>
        </w:rPr>
        <w:t xml:space="preserve">l phenomenon that is associated to </w:t>
      </w:r>
      <w:r w:rsidRPr="00E902B6">
        <w:rPr>
          <w:rFonts w:ascii="Times New Roman" w:hAnsi="Times New Roman" w:cs="Times New Roman"/>
          <w:color w:val="222222"/>
          <w:sz w:val="24"/>
          <w:szCs w:val="24"/>
          <w:shd w:val="clear" w:color="auto" w:fill="FFFFFF"/>
        </w:rPr>
        <w:t xml:space="preserve">people who are 60 years old or are older. There are certain paradigms and theoretical framework associated with aging, taking into account the fact that </w:t>
      </w:r>
      <w:r w:rsidR="00404093" w:rsidRPr="00E902B6">
        <w:rPr>
          <w:rFonts w:ascii="Times New Roman" w:hAnsi="Times New Roman" w:cs="Times New Roman"/>
          <w:color w:val="222222"/>
          <w:sz w:val="24"/>
          <w:szCs w:val="24"/>
          <w:shd w:val="clear" w:color="auto" w:fill="FFFFFF"/>
        </w:rPr>
        <w:t>aging</w:t>
      </w:r>
      <w:r w:rsidRPr="00E902B6">
        <w:rPr>
          <w:rFonts w:ascii="Times New Roman" w:hAnsi="Times New Roman" w:cs="Times New Roman"/>
          <w:color w:val="222222"/>
          <w:sz w:val="24"/>
          <w:szCs w:val="24"/>
          <w:shd w:val="clear" w:color="auto" w:fill="FFFFFF"/>
        </w:rPr>
        <w:t xml:space="preserve"> people have associated certain prejudices and myths with their identities. There are several theories that highlight varied spectra of </w:t>
      </w:r>
      <w:r w:rsidR="00BD285C" w:rsidRPr="00E902B6">
        <w:rPr>
          <w:rFonts w:ascii="Times New Roman" w:hAnsi="Times New Roman" w:cs="Times New Roman"/>
          <w:color w:val="222222"/>
          <w:sz w:val="24"/>
          <w:szCs w:val="24"/>
          <w:shd w:val="clear" w:color="auto" w:fill="FFFFFF"/>
        </w:rPr>
        <w:t>aging</w:t>
      </w:r>
      <w:r w:rsidRPr="00E902B6">
        <w:rPr>
          <w:rFonts w:ascii="Times New Roman" w:hAnsi="Times New Roman" w:cs="Times New Roman"/>
          <w:color w:val="222222"/>
          <w:sz w:val="24"/>
          <w:szCs w:val="24"/>
          <w:shd w:val="clear" w:color="auto" w:fill="FFFFFF"/>
        </w:rPr>
        <w:t>, such as activist theory</w:t>
      </w:r>
      <w:r w:rsidR="00BD285C" w:rsidRPr="00E902B6">
        <w:rPr>
          <w:rFonts w:ascii="Times New Roman" w:hAnsi="Times New Roman" w:cs="Times New Roman"/>
          <w:color w:val="222222"/>
          <w:sz w:val="24"/>
          <w:szCs w:val="24"/>
          <w:shd w:val="clear" w:color="auto" w:fill="FFFFFF"/>
        </w:rPr>
        <w:t>, feminist theory, critical theory</w:t>
      </w:r>
      <w:r w:rsidRPr="00E902B6">
        <w:rPr>
          <w:rFonts w:ascii="Times New Roman" w:hAnsi="Times New Roman" w:cs="Times New Roman"/>
          <w:color w:val="222222"/>
          <w:sz w:val="24"/>
          <w:szCs w:val="24"/>
          <w:shd w:val="clear" w:color="auto" w:fill="FFFFFF"/>
        </w:rPr>
        <w:t xml:space="preserve"> and disengagement theory. It is interesting to note that there are certain myths that are associated with </w:t>
      </w:r>
      <w:r w:rsidR="00D22BAD" w:rsidRPr="00E902B6">
        <w:rPr>
          <w:rFonts w:ascii="Times New Roman" w:hAnsi="Times New Roman" w:cs="Times New Roman"/>
          <w:color w:val="222222"/>
          <w:sz w:val="24"/>
          <w:szCs w:val="24"/>
          <w:shd w:val="clear" w:color="auto" w:fill="FFFFFF"/>
        </w:rPr>
        <w:t xml:space="preserve">negative connotations of </w:t>
      </w:r>
      <w:r w:rsidRPr="00E902B6">
        <w:rPr>
          <w:rFonts w:ascii="Times New Roman" w:hAnsi="Times New Roman" w:cs="Times New Roman"/>
          <w:color w:val="222222"/>
          <w:sz w:val="24"/>
          <w:szCs w:val="24"/>
          <w:shd w:val="clear" w:color="auto" w:fill="FFFFFF"/>
        </w:rPr>
        <w:t xml:space="preserve">aging </w:t>
      </w:r>
      <w:r w:rsidR="00BD285C" w:rsidRPr="00E902B6">
        <w:rPr>
          <w:rFonts w:ascii="Times New Roman" w:hAnsi="Times New Roman" w:cs="Times New Roman"/>
          <w:color w:val="222222"/>
          <w:sz w:val="24"/>
          <w:szCs w:val="24"/>
          <w:shd w:val="clear" w:color="auto" w:fill="FFFFFF"/>
        </w:rPr>
        <w:t xml:space="preserve">in social paradigms, and these </w:t>
      </w:r>
      <w:r w:rsidR="00D22BAD" w:rsidRPr="00E902B6">
        <w:rPr>
          <w:rFonts w:ascii="Times New Roman" w:hAnsi="Times New Roman" w:cs="Times New Roman"/>
          <w:color w:val="222222"/>
          <w:sz w:val="24"/>
          <w:szCs w:val="24"/>
          <w:shd w:val="clear" w:color="auto" w:fill="FFFFFF"/>
        </w:rPr>
        <w:t>perceptions</w:t>
      </w:r>
      <w:r w:rsidR="00BD285C" w:rsidRPr="00E902B6">
        <w:rPr>
          <w:rFonts w:ascii="Times New Roman" w:hAnsi="Times New Roman" w:cs="Times New Roman"/>
          <w:color w:val="222222"/>
          <w:sz w:val="24"/>
          <w:szCs w:val="24"/>
          <w:shd w:val="clear" w:color="auto" w:fill="FFFFFF"/>
        </w:rPr>
        <w:t xml:space="preserve"> are continuously enforced by the discriminating attitude of care givers. Lac</w:t>
      </w:r>
      <w:r w:rsidR="00D22BAD" w:rsidRPr="00E902B6">
        <w:rPr>
          <w:rFonts w:ascii="Times New Roman" w:hAnsi="Times New Roman" w:cs="Times New Roman"/>
          <w:color w:val="222222"/>
          <w:sz w:val="24"/>
          <w:szCs w:val="24"/>
          <w:shd w:val="clear" w:color="auto" w:fill="FFFFFF"/>
        </w:rPr>
        <w:t>k</w:t>
      </w:r>
      <w:r w:rsidR="00BD285C" w:rsidRPr="00E902B6">
        <w:rPr>
          <w:rFonts w:ascii="Times New Roman" w:hAnsi="Times New Roman" w:cs="Times New Roman"/>
          <w:color w:val="222222"/>
          <w:sz w:val="24"/>
          <w:szCs w:val="24"/>
          <w:shd w:val="clear" w:color="auto" w:fill="FFFFFF"/>
        </w:rPr>
        <w:t xml:space="preserve"> of </w:t>
      </w:r>
      <w:r w:rsidR="00D22BAD" w:rsidRPr="00E902B6">
        <w:rPr>
          <w:rFonts w:ascii="Times New Roman" w:hAnsi="Times New Roman" w:cs="Times New Roman"/>
          <w:color w:val="222222"/>
          <w:sz w:val="24"/>
          <w:szCs w:val="24"/>
          <w:shd w:val="clear" w:color="auto" w:fill="FFFFFF"/>
        </w:rPr>
        <w:t>attention</w:t>
      </w:r>
      <w:r w:rsidR="00BD285C" w:rsidRPr="00E902B6">
        <w:rPr>
          <w:rFonts w:ascii="Times New Roman" w:hAnsi="Times New Roman" w:cs="Times New Roman"/>
          <w:color w:val="222222"/>
          <w:sz w:val="24"/>
          <w:szCs w:val="24"/>
          <w:shd w:val="clear" w:color="auto" w:fill="FFFFFF"/>
        </w:rPr>
        <w:t xml:space="preserve"> from care givers and inability of policies to address the needs of old people has played </w:t>
      </w:r>
      <w:r w:rsidR="00592C74" w:rsidRPr="00E902B6">
        <w:rPr>
          <w:rFonts w:ascii="Times New Roman" w:hAnsi="Times New Roman" w:cs="Times New Roman"/>
          <w:color w:val="222222"/>
          <w:sz w:val="24"/>
          <w:szCs w:val="24"/>
          <w:shd w:val="clear" w:color="auto" w:fill="FFFFFF"/>
        </w:rPr>
        <w:t>major role in the perpetuation of these myths.</w:t>
      </w:r>
      <w:r w:rsidR="00693494" w:rsidRPr="00E902B6">
        <w:rPr>
          <w:rFonts w:ascii="Times New Roman" w:hAnsi="Times New Roman" w:cs="Times New Roman"/>
          <w:color w:val="222222"/>
          <w:sz w:val="24"/>
          <w:szCs w:val="24"/>
          <w:shd w:val="clear" w:color="auto" w:fill="FFFFFF"/>
        </w:rPr>
        <w:t xml:space="preserve"> </w:t>
      </w:r>
    </w:p>
    <w:p w14:paraId="3F12EF76" w14:textId="77777777" w:rsidR="00E902B6" w:rsidRPr="00E902B6" w:rsidRDefault="00E902B6" w:rsidP="00E902B6">
      <w:pPr>
        <w:spacing w:after="0" w:line="480" w:lineRule="auto"/>
        <w:jc w:val="both"/>
        <w:rPr>
          <w:rFonts w:ascii="Times New Roman" w:hAnsi="Times New Roman" w:cs="Times New Roman"/>
          <w:color w:val="222222"/>
          <w:sz w:val="24"/>
          <w:szCs w:val="24"/>
          <w:shd w:val="clear" w:color="auto" w:fill="FFFFFF"/>
        </w:rPr>
      </w:pPr>
      <w:bookmarkStart w:id="0" w:name="_GoBack"/>
      <w:bookmarkEnd w:id="0"/>
    </w:p>
    <w:p w14:paraId="54794D2B" w14:textId="77777777" w:rsidR="00E902B6" w:rsidRPr="00E902B6" w:rsidRDefault="00E902B6" w:rsidP="00E902B6">
      <w:pPr>
        <w:spacing w:after="0" w:line="480" w:lineRule="auto"/>
        <w:jc w:val="both"/>
        <w:rPr>
          <w:rFonts w:ascii="Times New Roman" w:hAnsi="Times New Roman" w:cs="Times New Roman"/>
          <w:color w:val="222222"/>
          <w:sz w:val="24"/>
          <w:szCs w:val="24"/>
          <w:shd w:val="clear" w:color="auto" w:fill="FFFFFF"/>
        </w:rPr>
      </w:pPr>
    </w:p>
    <w:p w14:paraId="4C925984" w14:textId="77777777" w:rsidR="00E902B6" w:rsidRPr="00E902B6" w:rsidRDefault="00E902B6" w:rsidP="00E902B6">
      <w:pPr>
        <w:spacing w:after="0" w:line="480" w:lineRule="auto"/>
        <w:jc w:val="both"/>
        <w:rPr>
          <w:rFonts w:ascii="Times New Roman" w:hAnsi="Times New Roman" w:cs="Times New Roman"/>
          <w:color w:val="222222"/>
          <w:sz w:val="24"/>
          <w:szCs w:val="24"/>
          <w:shd w:val="clear" w:color="auto" w:fill="FFFFFF"/>
        </w:rPr>
      </w:pPr>
    </w:p>
    <w:p w14:paraId="2580F033" w14:textId="77777777" w:rsidR="00E902B6" w:rsidRPr="00E902B6" w:rsidRDefault="00E902B6" w:rsidP="00E902B6">
      <w:pPr>
        <w:spacing w:after="0" w:line="480" w:lineRule="auto"/>
        <w:jc w:val="both"/>
        <w:rPr>
          <w:rFonts w:ascii="Times New Roman" w:hAnsi="Times New Roman" w:cs="Times New Roman"/>
          <w:color w:val="222222"/>
          <w:sz w:val="24"/>
          <w:szCs w:val="24"/>
          <w:shd w:val="clear" w:color="auto" w:fill="FFFFFF"/>
        </w:rPr>
      </w:pPr>
    </w:p>
    <w:p w14:paraId="5AA7CBE4" w14:textId="77777777" w:rsidR="00E902B6" w:rsidRDefault="00E902B6" w:rsidP="00E902B6">
      <w:pPr>
        <w:spacing w:after="0" w:line="480" w:lineRule="auto"/>
        <w:jc w:val="both"/>
        <w:rPr>
          <w:rFonts w:ascii="Times New Roman" w:hAnsi="Times New Roman" w:cs="Times New Roman"/>
          <w:color w:val="222222"/>
          <w:sz w:val="24"/>
          <w:szCs w:val="24"/>
          <w:shd w:val="clear" w:color="auto" w:fill="FFFFFF"/>
        </w:rPr>
      </w:pPr>
    </w:p>
    <w:p w14:paraId="78141456" w14:textId="77777777" w:rsidR="00E902B6" w:rsidRDefault="00E902B6" w:rsidP="00E902B6">
      <w:pPr>
        <w:spacing w:after="0" w:line="480" w:lineRule="auto"/>
        <w:jc w:val="both"/>
        <w:rPr>
          <w:rFonts w:ascii="Times New Roman" w:hAnsi="Times New Roman" w:cs="Times New Roman"/>
          <w:color w:val="222222"/>
          <w:sz w:val="24"/>
          <w:szCs w:val="24"/>
          <w:shd w:val="clear" w:color="auto" w:fill="FFFFFF"/>
        </w:rPr>
      </w:pPr>
    </w:p>
    <w:p w14:paraId="355D18D6" w14:textId="77777777" w:rsidR="00E902B6" w:rsidRDefault="00E902B6" w:rsidP="00E902B6">
      <w:pPr>
        <w:spacing w:after="0" w:line="480" w:lineRule="auto"/>
        <w:jc w:val="both"/>
        <w:rPr>
          <w:rFonts w:ascii="Times New Roman" w:hAnsi="Times New Roman" w:cs="Times New Roman"/>
          <w:color w:val="222222"/>
          <w:sz w:val="24"/>
          <w:szCs w:val="24"/>
          <w:shd w:val="clear" w:color="auto" w:fill="FFFFFF"/>
        </w:rPr>
      </w:pPr>
    </w:p>
    <w:p w14:paraId="4F8E8B4E" w14:textId="77777777" w:rsidR="00E902B6" w:rsidRDefault="00E902B6" w:rsidP="00E902B6">
      <w:pPr>
        <w:spacing w:after="0" w:line="480" w:lineRule="auto"/>
        <w:jc w:val="both"/>
        <w:rPr>
          <w:rFonts w:ascii="Times New Roman" w:hAnsi="Times New Roman" w:cs="Times New Roman"/>
          <w:color w:val="222222"/>
          <w:sz w:val="24"/>
          <w:szCs w:val="24"/>
          <w:shd w:val="clear" w:color="auto" w:fill="FFFFFF"/>
        </w:rPr>
      </w:pPr>
    </w:p>
    <w:p w14:paraId="2A8306B4" w14:textId="77777777" w:rsidR="00E902B6" w:rsidRDefault="00E902B6" w:rsidP="00E902B6">
      <w:pPr>
        <w:spacing w:after="0" w:line="480" w:lineRule="auto"/>
        <w:jc w:val="both"/>
        <w:rPr>
          <w:rFonts w:ascii="Times New Roman" w:hAnsi="Times New Roman" w:cs="Times New Roman"/>
          <w:color w:val="222222"/>
          <w:sz w:val="24"/>
          <w:szCs w:val="24"/>
          <w:shd w:val="clear" w:color="auto" w:fill="FFFFFF"/>
        </w:rPr>
      </w:pPr>
    </w:p>
    <w:p w14:paraId="7FA4F949" w14:textId="77777777" w:rsidR="00E902B6" w:rsidRDefault="00E902B6" w:rsidP="00E902B6">
      <w:pPr>
        <w:spacing w:after="0" w:line="480" w:lineRule="auto"/>
        <w:jc w:val="both"/>
        <w:rPr>
          <w:rFonts w:ascii="Times New Roman" w:hAnsi="Times New Roman" w:cs="Times New Roman"/>
          <w:color w:val="222222"/>
          <w:sz w:val="24"/>
          <w:szCs w:val="24"/>
          <w:shd w:val="clear" w:color="auto" w:fill="FFFFFF"/>
        </w:rPr>
      </w:pPr>
    </w:p>
    <w:p w14:paraId="76FC53D0" w14:textId="77777777" w:rsidR="00E902B6" w:rsidRDefault="00E902B6" w:rsidP="00E902B6">
      <w:pPr>
        <w:spacing w:after="0" w:line="480" w:lineRule="auto"/>
        <w:jc w:val="both"/>
        <w:rPr>
          <w:rFonts w:ascii="Times New Roman" w:hAnsi="Times New Roman" w:cs="Times New Roman"/>
          <w:color w:val="222222"/>
          <w:sz w:val="24"/>
          <w:szCs w:val="24"/>
          <w:shd w:val="clear" w:color="auto" w:fill="FFFFFF"/>
        </w:rPr>
      </w:pPr>
    </w:p>
    <w:p w14:paraId="49283ACA" w14:textId="77777777" w:rsidR="00E902B6" w:rsidRPr="00E902B6" w:rsidRDefault="00E902B6" w:rsidP="00E902B6">
      <w:pPr>
        <w:spacing w:after="0" w:line="480" w:lineRule="auto"/>
        <w:jc w:val="both"/>
        <w:rPr>
          <w:rFonts w:ascii="Times New Roman" w:hAnsi="Times New Roman" w:cs="Times New Roman"/>
          <w:color w:val="222222"/>
          <w:sz w:val="24"/>
          <w:szCs w:val="24"/>
          <w:shd w:val="clear" w:color="auto" w:fill="FFFFFF"/>
        </w:rPr>
      </w:pPr>
    </w:p>
    <w:p w14:paraId="7245D63F" w14:textId="77777777" w:rsidR="00E902B6" w:rsidRPr="00E902B6" w:rsidRDefault="00E902B6" w:rsidP="00E902B6">
      <w:pPr>
        <w:spacing w:after="0" w:line="480" w:lineRule="auto"/>
        <w:jc w:val="both"/>
        <w:rPr>
          <w:rFonts w:ascii="Times New Roman" w:hAnsi="Times New Roman" w:cs="Times New Roman"/>
          <w:color w:val="222222"/>
          <w:sz w:val="24"/>
          <w:szCs w:val="24"/>
          <w:shd w:val="clear" w:color="auto" w:fill="FFFFFF"/>
        </w:rPr>
      </w:pPr>
    </w:p>
    <w:p w14:paraId="0E9B0386" w14:textId="782503E2" w:rsidR="00E902B6" w:rsidRPr="00E902B6" w:rsidRDefault="00E902B6" w:rsidP="00E902B6">
      <w:pPr>
        <w:spacing w:after="0" w:line="480" w:lineRule="auto"/>
        <w:jc w:val="center"/>
        <w:rPr>
          <w:rFonts w:ascii="Times New Roman" w:hAnsi="Times New Roman" w:cs="Times New Roman"/>
          <w:color w:val="222222"/>
          <w:sz w:val="24"/>
          <w:szCs w:val="24"/>
          <w:shd w:val="clear" w:color="auto" w:fill="FFFFFF"/>
        </w:rPr>
      </w:pPr>
      <w:r w:rsidRPr="00E902B6">
        <w:rPr>
          <w:rFonts w:ascii="Times New Roman" w:hAnsi="Times New Roman" w:cs="Times New Roman"/>
          <w:color w:val="222222"/>
          <w:sz w:val="24"/>
          <w:szCs w:val="24"/>
          <w:shd w:val="clear" w:color="auto" w:fill="FFFFFF"/>
        </w:rPr>
        <w:lastRenderedPageBreak/>
        <w:t>References</w:t>
      </w:r>
    </w:p>
    <w:p w14:paraId="684DF904" w14:textId="77777777" w:rsidR="00E902B6" w:rsidRPr="00E902B6" w:rsidRDefault="00E902B6" w:rsidP="00E902B6">
      <w:pPr>
        <w:shd w:val="clear" w:color="auto" w:fill="FFFFFF"/>
        <w:spacing w:after="0" w:line="480" w:lineRule="auto"/>
        <w:ind w:left="720" w:hanging="720"/>
        <w:rPr>
          <w:rFonts w:ascii="Times New Roman" w:eastAsia="Times New Roman" w:hAnsi="Times New Roman" w:cs="Times New Roman"/>
          <w:color w:val="3A3A3A"/>
          <w:sz w:val="24"/>
          <w:szCs w:val="24"/>
        </w:rPr>
      </w:pPr>
      <w:r w:rsidRPr="00E902B6">
        <w:rPr>
          <w:rFonts w:ascii="Times New Roman" w:eastAsia="Times New Roman" w:hAnsi="Times New Roman" w:cs="Times New Roman"/>
          <w:color w:val="3A3A3A"/>
          <w:sz w:val="24"/>
          <w:szCs w:val="24"/>
        </w:rPr>
        <w:t>Carmen María Sarabia Cobo. (2019). Envejecimiento exitoso y calidad de vida: Su papel en las teorías del envejecimiento Successful aging and quality of life, its role in the theories of the aging. </w:t>
      </w:r>
      <w:r w:rsidRPr="00E902B6">
        <w:rPr>
          <w:rFonts w:ascii="Times New Roman" w:eastAsia="Times New Roman" w:hAnsi="Times New Roman" w:cs="Times New Roman"/>
          <w:i/>
          <w:iCs/>
          <w:color w:val="3A3A3A"/>
          <w:sz w:val="24"/>
          <w:szCs w:val="24"/>
        </w:rPr>
        <w:t>Gerokomos</w:t>
      </w:r>
      <w:r w:rsidRPr="00E902B6">
        <w:rPr>
          <w:rFonts w:ascii="Times New Roman" w:eastAsia="Times New Roman" w:hAnsi="Times New Roman" w:cs="Times New Roman"/>
          <w:color w:val="3A3A3A"/>
          <w:sz w:val="24"/>
          <w:szCs w:val="24"/>
        </w:rPr>
        <w:t>, </w:t>
      </w:r>
      <w:r w:rsidRPr="00E902B6">
        <w:rPr>
          <w:rFonts w:ascii="Times New Roman" w:eastAsia="Times New Roman" w:hAnsi="Times New Roman" w:cs="Times New Roman"/>
          <w:i/>
          <w:iCs/>
          <w:color w:val="3A3A3A"/>
          <w:sz w:val="24"/>
          <w:szCs w:val="24"/>
        </w:rPr>
        <w:t>20</w:t>
      </w:r>
      <w:r w:rsidRPr="00E902B6">
        <w:rPr>
          <w:rFonts w:ascii="Times New Roman" w:eastAsia="Times New Roman" w:hAnsi="Times New Roman" w:cs="Times New Roman"/>
          <w:color w:val="3A3A3A"/>
          <w:sz w:val="24"/>
          <w:szCs w:val="24"/>
        </w:rPr>
        <w:t xml:space="preserve">(4), 172–174. </w:t>
      </w:r>
      <w:hyperlink r:id="rId9" w:history="1">
        <w:r w:rsidRPr="00E902B6">
          <w:rPr>
            <w:rStyle w:val="Hyperlink"/>
            <w:rFonts w:ascii="Times New Roman" w:eastAsia="Times New Roman" w:hAnsi="Times New Roman" w:cs="Times New Roman"/>
            <w:sz w:val="24"/>
            <w:szCs w:val="24"/>
          </w:rPr>
          <w:t>https://doi.org/10.4321/S1134-928X2009000400005</w:t>
        </w:r>
      </w:hyperlink>
    </w:p>
    <w:p w14:paraId="12570777" w14:textId="77777777" w:rsidR="00E902B6" w:rsidRPr="00E902B6" w:rsidRDefault="00E902B6" w:rsidP="00E902B6">
      <w:pPr>
        <w:shd w:val="clear" w:color="auto" w:fill="FFFFFF"/>
        <w:spacing w:after="0" w:line="480" w:lineRule="auto"/>
        <w:ind w:left="720" w:hanging="720"/>
        <w:rPr>
          <w:rFonts w:ascii="Times New Roman" w:eastAsia="Times New Roman" w:hAnsi="Times New Roman" w:cs="Times New Roman"/>
          <w:color w:val="3A3A3A"/>
          <w:sz w:val="24"/>
          <w:szCs w:val="24"/>
        </w:rPr>
      </w:pPr>
      <w:r w:rsidRPr="00E902B6">
        <w:rPr>
          <w:rFonts w:ascii="Times New Roman" w:eastAsia="Times New Roman" w:hAnsi="Times New Roman" w:cs="Times New Roman"/>
          <w:color w:val="3A3A3A"/>
          <w:sz w:val="24"/>
          <w:szCs w:val="24"/>
        </w:rPr>
        <w:t>Goldsmith, T., &amp; Goldsmith, T. (2015). Arguments against non-programmed aging theories. </w:t>
      </w:r>
      <w:r w:rsidRPr="00E902B6">
        <w:rPr>
          <w:rFonts w:ascii="Times New Roman" w:eastAsia="Times New Roman" w:hAnsi="Times New Roman" w:cs="Times New Roman"/>
          <w:i/>
          <w:iCs/>
          <w:color w:val="3A3A3A"/>
          <w:sz w:val="24"/>
          <w:szCs w:val="24"/>
        </w:rPr>
        <w:t>Biochemistry. Biokhimiia</w:t>
      </w:r>
      <w:r w:rsidRPr="00E902B6">
        <w:rPr>
          <w:rFonts w:ascii="Times New Roman" w:eastAsia="Times New Roman" w:hAnsi="Times New Roman" w:cs="Times New Roman"/>
          <w:color w:val="3A3A3A"/>
          <w:sz w:val="24"/>
          <w:szCs w:val="24"/>
        </w:rPr>
        <w:t>, </w:t>
      </w:r>
      <w:r w:rsidRPr="00E902B6">
        <w:rPr>
          <w:rFonts w:ascii="Times New Roman" w:eastAsia="Times New Roman" w:hAnsi="Times New Roman" w:cs="Times New Roman"/>
          <w:i/>
          <w:iCs/>
          <w:color w:val="3A3A3A"/>
          <w:sz w:val="24"/>
          <w:szCs w:val="24"/>
        </w:rPr>
        <w:t>78</w:t>
      </w:r>
      <w:r w:rsidRPr="00E902B6">
        <w:rPr>
          <w:rFonts w:ascii="Times New Roman" w:eastAsia="Times New Roman" w:hAnsi="Times New Roman" w:cs="Times New Roman"/>
          <w:color w:val="3A3A3A"/>
          <w:sz w:val="24"/>
          <w:szCs w:val="24"/>
        </w:rPr>
        <w:t xml:space="preserve">(9), 971–978. </w:t>
      </w:r>
      <w:hyperlink r:id="rId10" w:history="1">
        <w:r w:rsidRPr="00E902B6">
          <w:rPr>
            <w:rStyle w:val="Hyperlink"/>
            <w:rFonts w:ascii="Times New Roman" w:eastAsia="Times New Roman" w:hAnsi="Times New Roman" w:cs="Times New Roman"/>
            <w:sz w:val="24"/>
            <w:szCs w:val="24"/>
          </w:rPr>
          <w:t>https://doi.org/10.1134/S0006297913090022</w:t>
        </w:r>
      </w:hyperlink>
    </w:p>
    <w:p w14:paraId="2FC6211F" w14:textId="77777777" w:rsidR="00E902B6" w:rsidRPr="00E902B6" w:rsidRDefault="00E902B6" w:rsidP="00E902B6">
      <w:pPr>
        <w:spacing w:after="0" w:line="480" w:lineRule="auto"/>
        <w:ind w:left="720" w:hanging="720"/>
        <w:jc w:val="both"/>
        <w:rPr>
          <w:rFonts w:ascii="Times New Roman" w:hAnsi="Times New Roman" w:cs="Times New Roman"/>
          <w:color w:val="222222"/>
          <w:sz w:val="24"/>
          <w:szCs w:val="24"/>
          <w:shd w:val="clear" w:color="auto" w:fill="FFFFFF"/>
        </w:rPr>
      </w:pPr>
      <w:r w:rsidRPr="00E902B6">
        <w:rPr>
          <w:rFonts w:ascii="Times New Roman" w:hAnsi="Times New Roman" w:cs="Times New Roman"/>
          <w:color w:val="222222"/>
          <w:sz w:val="24"/>
          <w:szCs w:val="24"/>
          <w:shd w:val="clear" w:color="auto" w:fill="FFFFFF"/>
        </w:rPr>
        <w:t>Reed, R. S. (2015). Aging, the Individual, and Society, (Susan M. Hillier and Georgia M. Barrow). </w:t>
      </w:r>
      <w:r w:rsidRPr="00E902B6">
        <w:rPr>
          <w:rFonts w:ascii="Times New Roman" w:hAnsi="Times New Roman" w:cs="Times New Roman"/>
          <w:i/>
          <w:iCs/>
          <w:color w:val="222222"/>
          <w:sz w:val="24"/>
          <w:szCs w:val="24"/>
          <w:shd w:val="clear" w:color="auto" w:fill="FFFFFF"/>
        </w:rPr>
        <w:t>Anthropology &amp; Aging</w:t>
      </w:r>
      <w:r w:rsidRPr="00E902B6">
        <w:rPr>
          <w:rFonts w:ascii="Times New Roman" w:hAnsi="Times New Roman" w:cs="Times New Roman"/>
          <w:color w:val="222222"/>
          <w:sz w:val="24"/>
          <w:szCs w:val="24"/>
          <w:shd w:val="clear" w:color="auto" w:fill="FFFFFF"/>
        </w:rPr>
        <w:t>, </w:t>
      </w:r>
      <w:r w:rsidRPr="00E902B6">
        <w:rPr>
          <w:rFonts w:ascii="Times New Roman" w:hAnsi="Times New Roman" w:cs="Times New Roman"/>
          <w:i/>
          <w:iCs/>
          <w:color w:val="222222"/>
          <w:sz w:val="24"/>
          <w:szCs w:val="24"/>
          <w:shd w:val="clear" w:color="auto" w:fill="FFFFFF"/>
        </w:rPr>
        <w:t>36</w:t>
      </w:r>
      <w:r w:rsidRPr="00E902B6">
        <w:rPr>
          <w:rFonts w:ascii="Times New Roman" w:hAnsi="Times New Roman" w:cs="Times New Roman"/>
          <w:color w:val="222222"/>
          <w:sz w:val="24"/>
          <w:szCs w:val="24"/>
          <w:shd w:val="clear" w:color="auto" w:fill="FFFFFF"/>
        </w:rPr>
        <w:t>(2), 212-213.</w:t>
      </w:r>
    </w:p>
    <w:p w14:paraId="56C3A461" w14:textId="77777777" w:rsidR="00E902B6" w:rsidRPr="00E902B6" w:rsidRDefault="00E902B6" w:rsidP="00E902B6">
      <w:pPr>
        <w:shd w:val="clear" w:color="auto" w:fill="FFFFFF"/>
        <w:spacing w:after="0" w:line="480" w:lineRule="auto"/>
        <w:rPr>
          <w:rFonts w:ascii="Times New Roman" w:eastAsia="Times New Roman" w:hAnsi="Times New Roman" w:cs="Times New Roman"/>
          <w:color w:val="3A3A3A"/>
          <w:sz w:val="24"/>
          <w:szCs w:val="24"/>
        </w:rPr>
      </w:pPr>
    </w:p>
    <w:p w14:paraId="0C142751" w14:textId="2860546A" w:rsidR="00E902B6" w:rsidRPr="00E902B6" w:rsidRDefault="00E902B6" w:rsidP="00E902B6">
      <w:pPr>
        <w:shd w:val="clear" w:color="auto" w:fill="FFFFFF"/>
        <w:spacing w:after="0" w:line="480" w:lineRule="auto"/>
        <w:rPr>
          <w:rFonts w:ascii="Times New Roman" w:eastAsia="Times New Roman" w:hAnsi="Times New Roman" w:cs="Times New Roman"/>
          <w:color w:val="3A3A3A"/>
          <w:sz w:val="24"/>
          <w:szCs w:val="24"/>
        </w:rPr>
      </w:pPr>
    </w:p>
    <w:sectPr w:rsidR="00E902B6" w:rsidRPr="00E902B6"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E0B64" w14:textId="77777777" w:rsidR="00F03ED2" w:rsidRDefault="00F03ED2">
      <w:pPr>
        <w:spacing w:after="0" w:line="240" w:lineRule="auto"/>
      </w:pPr>
      <w:r>
        <w:separator/>
      </w:r>
    </w:p>
  </w:endnote>
  <w:endnote w:type="continuationSeparator" w:id="0">
    <w:p w14:paraId="5BC1B0D2" w14:textId="77777777" w:rsidR="00F03ED2" w:rsidRDefault="00F03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44AE8" w14:textId="77777777" w:rsidR="00F03ED2" w:rsidRDefault="00F03ED2">
      <w:pPr>
        <w:spacing w:after="0" w:line="240" w:lineRule="auto"/>
      </w:pPr>
      <w:r>
        <w:separator/>
      </w:r>
    </w:p>
  </w:footnote>
  <w:footnote w:type="continuationSeparator" w:id="0">
    <w:p w14:paraId="067310CD" w14:textId="77777777" w:rsidR="00F03ED2" w:rsidRDefault="00F03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A88F4" w14:textId="77777777" w:rsidR="00942C85" w:rsidRPr="001A02CC" w:rsidRDefault="009F32F5"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SOCIOLOGY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2176A9">
          <w:rPr>
            <w:rFonts w:ascii="Times New Roman" w:hAnsi="Times New Roman" w:cs="Times New Roman"/>
            <w:noProof/>
            <w:sz w:val="24"/>
            <w:szCs w:val="24"/>
          </w:rPr>
          <w:t>6</w:t>
        </w:r>
        <w:r w:rsidRPr="001A02CC">
          <w:rPr>
            <w:rFonts w:ascii="Times New Roman" w:hAnsi="Times New Roman" w:cs="Times New Roman"/>
            <w:sz w:val="24"/>
            <w:szCs w:val="24"/>
          </w:rPr>
          <w:fldChar w:fldCharType="end"/>
        </w:r>
      </w:sdtContent>
    </w:sdt>
  </w:p>
  <w:p w14:paraId="3A44DB06" w14:textId="77777777" w:rsidR="00942C85" w:rsidRPr="001A02CC" w:rsidRDefault="00942C85">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2C5FB" w14:textId="77777777" w:rsidR="00942C85" w:rsidRPr="001A02CC" w:rsidRDefault="009F32F5"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Pr>
        <w:rFonts w:ascii="Times New Roman" w:hAnsi="Times New Roman" w:cs="Times New Roman"/>
        <w:sz w:val="24"/>
        <w:szCs w:val="24"/>
      </w:rPr>
      <w:t>SOCIOLOGY</w:t>
    </w:r>
    <w:r w:rsidRPr="001A02CC">
      <w:rPr>
        <w:rFonts w:ascii="Times New Roman" w:hAnsi="Times New Roman" w:cs="Times New Roman"/>
        <w:sz w:val="24"/>
        <w:szCs w:val="24"/>
      </w:rPr>
      <w:tab/>
    </w:r>
    <w:sdt>
      <w:sdtPr>
        <w:rPr>
          <w:rFonts w:ascii="Times New Roman" w:hAnsi="Times New Roman" w:cs="Times New Roman"/>
          <w:sz w:val="24"/>
          <w:szCs w:val="24"/>
        </w:rPr>
        <w:id w:val="-213022961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2176A9">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F87F59"/>
    <w:multiLevelType w:val="hybridMultilevel"/>
    <w:tmpl w:val="53B24026"/>
    <w:lvl w:ilvl="0" w:tplc="6CD6BA44">
      <w:start w:val="1"/>
      <w:numFmt w:val="upperRoman"/>
      <w:lvlText w:val="%1-"/>
      <w:lvlJc w:val="left"/>
      <w:pPr>
        <w:ind w:left="0" w:hanging="720"/>
      </w:pPr>
      <w:rPr>
        <w:rFonts w:hint="default"/>
      </w:rPr>
    </w:lvl>
    <w:lvl w:ilvl="1" w:tplc="33FCD6CE" w:tentative="1">
      <w:start w:val="1"/>
      <w:numFmt w:val="lowerLetter"/>
      <w:lvlText w:val="%2."/>
      <w:lvlJc w:val="left"/>
      <w:pPr>
        <w:ind w:left="360" w:hanging="360"/>
      </w:pPr>
    </w:lvl>
    <w:lvl w:ilvl="2" w:tplc="46CA17EC" w:tentative="1">
      <w:start w:val="1"/>
      <w:numFmt w:val="lowerRoman"/>
      <w:lvlText w:val="%3."/>
      <w:lvlJc w:val="right"/>
      <w:pPr>
        <w:ind w:left="1080" w:hanging="180"/>
      </w:pPr>
    </w:lvl>
    <w:lvl w:ilvl="3" w:tplc="2AFA10F8" w:tentative="1">
      <w:start w:val="1"/>
      <w:numFmt w:val="decimal"/>
      <w:lvlText w:val="%4."/>
      <w:lvlJc w:val="left"/>
      <w:pPr>
        <w:ind w:left="1800" w:hanging="360"/>
      </w:pPr>
    </w:lvl>
    <w:lvl w:ilvl="4" w:tplc="44247792" w:tentative="1">
      <w:start w:val="1"/>
      <w:numFmt w:val="lowerLetter"/>
      <w:lvlText w:val="%5."/>
      <w:lvlJc w:val="left"/>
      <w:pPr>
        <w:ind w:left="2520" w:hanging="360"/>
      </w:pPr>
    </w:lvl>
    <w:lvl w:ilvl="5" w:tplc="A788A5F0" w:tentative="1">
      <w:start w:val="1"/>
      <w:numFmt w:val="lowerRoman"/>
      <w:lvlText w:val="%6."/>
      <w:lvlJc w:val="right"/>
      <w:pPr>
        <w:ind w:left="3240" w:hanging="180"/>
      </w:pPr>
    </w:lvl>
    <w:lvl w:ilvl="6" w:tplc="6134938A" w:tentative="1">
      <w:start w:val="1"/>
      <w:numFmt w:val="decimal"/>
      <w:lvlText w:val="%7."/>
      <w:lvlJc w:val="left"/>
      <w:pPr>
        <w:ind w:left="3960" w:hanging="360"/>
      </w:pPr>
    </w:lvl>
    <w:lvl w:ilvl="7" w:tplc="91502442" w:tentative="1">
      <w:start w:val="1"/>
      <w:numFmt w:val="lowerLetter"/>
      <w:lvlText w:val="%8."/>
      <w:lvlJc w:val="left"/>
      <w:pPr>
        <w:ind w:left="4680" w:hanging="360"/>
      </w:pPr>
    </w:lvl>
    <w:lvl w:ilvl="8" w:tplc="7CF09E10"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770"/>
    <w:rsid w:val="00001BCC"/>
    <w:rsid w:val="00024ABE"/>
    <w:rsid w:val="000530BF"/>
    <w:rsid w:val="00062A54"/>
    <w:rsid w:val="000749E9"/>
    <w:rsid w:val="00074A24"/>
    <w:rsid w:val="000815C6"/>
    <w:rsid w:val="0008177B"/>
    <w:rsid w:val="00103951"/>
    <w:rsid w:val="00123A27"/>
    <w:rsid w:val="00130A33"/>
    <w:rsid w:val="00132DE4"/>
    <w:rsid w:val="00141074"/>
    <w:rsid w:val="00144202"/>
    <w:rsid w:val="00147CC4"/>
    <w:rsid w:val="00176473"/>
    <w:rsid w:val="00187C02"/>
    <w:rsid w:val="001A02CC"/>
    <w:rsid w:val="001A21FB"/>
    <w:rsid w:val="001D72A8"/>
    <w:rsid w:val="001E1F5C"/>
    <w:rsid w:val="001E558D"/>
    <w:rsid w:val="002116CE"/>
    <w:rsid w:val="002176A9"/>
    <w:rsid w:val="002306BC"/>
    <w:rsid w:val="002329A5"/>
    <w:rsid w:val="00235799"/>
    <w:rsid w:val="0025390A"/>
    <w:rsid w:val="00267851"/>
    <w:rsid w:val="002777E7"/>
    <w:rsid w:val="002778F8"/>
    <w:rsid w:val="002C1E6F"/>
    <w:rsid w:val="002F7240"/>
    <w:rsid w:val="00314767"/>
    <w:rsid w:val="003208A6"/>
    <w:rsid w:val="0034125C"/>
    <w:rsid w:val="00341890"/>
    <w:rsid w:val="00366573"/>
    <w:rsid w:val="00372797"/>
    <w:rsid w:val="00374BC4"/>
    <w:rsid w:val="003A2487"/>
    <w:rsid w:val="003B613F"/>
    <w:rsid w:val="003E1763"/>
    <w:rsid w:val="003E6113"/>
    <w:rsid w:val="004005FE"/>
    <w:rsid w:val="00404093"/>
    <w:rsid w:val="00420E6E"/>
    <w:rsid w:val="00423BD2"/>
    <w:rsid w:val="0042623E"/>
    <w:rsid w:val="00426641"/>
    <w:rsid w:val="004503FF"/>
    <w:rsid w:val="00471063"/>
    <w:rsid w:val="00485BCE"/>
    <w:rsid w:val="004908E6"/>
    <w:rsid w:val="00496095"/>
    <w:rsid w:val="004A07E8"/>
    <w:rsid w:val="004B02B9"/>
    <w:rsid w:val="004B6C24"/>
    <w:rsid w:val="004F7988"/>
    <w:rsid w:val="00504C27"/>
    <w:rsid w:val="00505897"/>
    <w:rsid w:val="00507131"/>
    <w:rsid w:val="005116BD"/>
    <w:rsid w:val="00550EFD"/>
    <w:rsid w:val="00553BA8"/>
    <w:rsid w:val="00563608"/>
    <w:rsid w:val="005733B5"/>
    <w:rsid w:val="00592C74"/>
    <w:rsid w:val="005A1045"/>
    <w:rsid w:val="005C20F1"/>
    <w:rsid w:val="005C36E2"/>
    <w:rsid w:val="005D0BA3"/>
    <w:rsid w:val="005E2E30"/>
    <w:rsid w:val="0061287C"/>
    <w:rsid w:val="00623F0E"/>
    <w:rsid w:val="00637D13"/>
    <w:rsid w:val="00653FF8"/>
    <w:rsid w:val="00682A40"/>
    <w:rsid w:val="00693494"/>
    <w:rsid w:val="006A702E"/>
    <w:rsid w:val="006B5402"/>
    <w:rsid w:val="006E53E1"/>
    <w:rsid w:val="006F276C"/>
    <w:rsid w:val="006F3CC3"/>
    <w:rsid w:val="0070091F"/>
    <w:rsid w:val="007619FA"/>
    <w:rsid w:val="00764BE2"/>
    <w:rsid w:val="007733C3"/>
    <w:rsid w:val="00782853"/>
    <w:rsid w:val="007A74A7"/>
    <w:rsid w:val="007C5AE5"/>
    <w:rsid w:val="007D0CD2"/>
    <w:rsid w:val="007F70BA"/>
    <w:rsid w:val="008007A0"/>
    <w:rsid w:val="00807BF2"/>
    <w:rsid w:val="00807E6C"/>
    <w:rsid w:val="00831885"/>
    <w:rsid w:val="008464D9"/>
    <w:rsid w:val="00847555"/>
    <w:rsid w:val="008531F1"/>
    <w:rsid w:val="0085714D"/>
    <w:rsid w:val="0086005E"/>
    <w:rsid w:val="0087145C"/>
    <w:rsid w:val="00877CA7"/>
    <w:rsid w:val="00884F49"/>
    <w:rsid w:val="008A5637"/>
    <w:rsid w:val="008A6674"/>
    <w:rsid w:val="008B39CF"/>
    <w:rsid w:val="008C27C8"/>
    <w:rsid w:val="008D7768"/>
    <w:rsid w:val="008F027E"/>
    <w:rsid w:val="0091088C"/>
    <w:rsid w:val="00942C85"/>
    <w:rsid w:val="0095092E"/>
    <w:rsid w:val="0096231B"/>
    <w:rsid w:val="00963BD4"/>
    <w:rsid w:val="00982205"/>
    <w:rsid w:val="0098493A"/>
    <w:rsid w:val="00992E2B"/>
    <w:rsid w:val="009B0B28"/>
    <w:rsid w:val="009C18DA"/>
    <w:rsid w:val="009E328A"/>
    <w:rsid w:val="009F0AF6"/>
    <w:rsid w:val="009F32F5"/>
    <w:rsid w:val="00A00252"/>
    <w:rsid w:val="00A06CAF"/>
    <w:rsid w:val="00A10177"/>
    <w:rsid w:val="00A106AF"/>
    <w:rsid w:val="00A20A64"/>
    <w:rsid w:val="00A249BB"/>
    <w:rsid w:val="00A25F0F"/>
    <w:rsid w:val="00A33F75"/>
    <w:rsid w:val="00A4374D"/>
    <w:rsid w:val="00A81CDB"/>
    <w:rsid w:val="00A929BB"/>
    <w:rsid w:val="00AA4014"/>
    <w:rsid w:val="00AB4A85"/>
    <w:rsid w:val="00AC0997"/>
    <w:rsid w:val="00B300DC"/>
    <w:rsid w:val="00B37345"/>
    <w:rsid w:val="00B405F9"/>
    <w:rsid w:val="00B51694"/>
    <w:rsid w:val="00B57DB6"/>
    <w:rsid w:val="00B71DC6"/>
    <w:rsid w:val="00B73412"/>
    <w:rsid w:val="00B75FD1"/>
    <w:rsid w:val="00B91DFC"/>
    <w:rsid w:val="00BA7659"/>
    <w:rsid w:val="00BC31B1"/>
    <w:rsid w:val="00BD285C"/>
    <w:rsid w:val="00C004F0"/>
    <w:rsid w:val="00C32CE0"/>
    <w:rsid w:val="00C359CC"/>
    <w:rsid w:val="00C35D7D"/>
    <w:rsid w:val="00C47DA8"/>
    <w:rsid w:val="00C5356B"/>
    <w:rsid w:val="00C62223"/>
    <w:rsid w:val="00C747D3"/>
    <w:rsid w:val="00C74D28"/>
    <w:rsid w:val="00C75C92"/>
    <w:rsid w:val="00C82D76"/>
    <w:rsid w:val="00C82ECC"/>
    <w:rsid w:val="00C9304F"/>
    <w:rsid w:val="00C9609D"/>
    <w:rsid w:val="00CA2688"/>
    <w:rsid w:val="00CA46ED"/>
    <w:rsid w:val="00CB1658"/>
    <w:rsid w:val="00CB2162"/>
    <w:rsid w:val="00CC725E"/>
    <w:rsid w:val="00CD6BFC"/>
    <w:rsid w:val="00CF0A51"/>
    <w:rsid w:val="00CF7A60"/>
    <w:rsid w:val="00D12EED"/>
    <w:rsid w:val="00D132CC"/>
    <w:rsid w:val="00D22BAD"/>
    <w:rsid w:val="00D23DF2"/>
    <w:rsid w:val="00D24567"/>
    <w:rsid w:val="00D5076D"/>
    <w:rsid w:val="00D5170D"/>
    <w:rsid w:val="00D550E3"/>
    <w:rsid w:val="00D61F91"/>
    <w:rsid w:val="00D95087"/>
    <w:rsid w:val="00DA6C50"/>
    <w:rsid w:val="00DB6097"/>
    <w:rsid w:val="00DC2A19"/>
    <w:rsid w:val="00DC462F"/>
    <w:rsid w:val="00DC4B98"/>
    <w:rsid w:val="00DE6A23"/>
    <w:rsid w:val="00DF5B8E"/>
    <w:rsid w:val="00E127BA"/>
    <w:rsid w:val="00E26B63"/>
    <w:rsid w:val="00E337E5"/>
    <w:rsid w:val="00E81749"/>
    <w:rsid w:val="00E902B6"/>
    <w:rsid w:val="00EA4306"/>
    <w:rsid w:val="00EB0C0C"/>
    <w:rsid w:val="00EB7AE3"/>
    <w:rsid w:val="00EC30C9"/>
    <w:rsid w:val="00EC65AB"/>
    <w:rsid w:val="00ED7450"/>
    <w:rsid w:val="00EF1641"/>
    <w:rsid w:val="00EF6598"/>
    <w:rsid w:val="00F03ED2"/>
    <w:rsid w:val="00F41DAB"/>
    <w:rsid w:val="00F75EE0"/>
    <w:rsid w:val="00F801AE"/>
    <w:rsid w:val="00F94B9F"/>
    <w:rsid w:val="00FA18C2"/>
    <w:rsid w:val="00FB698A"/>
    <w:rsid w:val="00FC74CE"/>
    <w:rsid w:val="00FD10D8"/>
    <w:rsid w:val="00FD677C"/>
    <w:rsid w:val="00FE44B0"/>
    <w:rsid w:val="00FE564C"/>
    <w:rsid w:val="00FF6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728D5-1E0E-4BE3-9171-26FBF617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 w:type="character" w:styleId="Hyperlink">
    <w:name w:val="Hyperlink"/>
    <w:basedOn w:val="DefaultParagraphFont"/>
    <w:uiPriority w:val="99"/>
    <w:unhideWhenUsed/>
    <w:rsid w:val="00E902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0259">
      <w:bodyDiv w:val="1"/>
      <w:marLeft w:val="0"/>
      <w:marRight w:val="0"/>
      <w:marTop w:val="0"/>
      <w:marBottom w:val="0"/>
      <w:divBdr>
        <w:top w:val="none" w:sz="0" w:space="0" w:color="auto"/>
        <w:left w:val="none" w:sz="0" w:space="0" w:color="auto"/>
        <w:bottom w:val="none" w:sz="0" w:space="0" w:color="auto"/>
        <w:right w:val="none" w:sz="0" w:space="0" w:color="auto"/>
      </w:divBdr>
      <w:divsChild>
        <w:div w:id="1607345872">
          <w:marLeft w:val="0"/>
          <w:marRight w:val="0"/>
          <w:marTop w:val="0"/>
          <w:marBottom w:val="0"/>
          <w:divBdr>
            <w:top w:val="none" w:sz="0" w:space="0" w:color="auto"/>
            <w:left w:val="none" w:sz="0" w:space="0" w:color="auto"/>
            <w:bottom w:val="none" w:sz="0" w:space="0" w:color="auto"/>
            <w:right w:val="none" w:sz="0" w:space="0" w:color="auto"/>
          </w:divBdr>
          <w:divsChild>
            <w:div w:id="1860503225">
              <w:marLeft w:val="0"/>
              <w:marRight w:val="0"/>
              <w:marTop w:val="0"/>
              <w:marBottom w:val="0"/>
              <w:divBdr>
                <w:top w:val="none" w:sz="0" w:space="0" w:color="auto"/>
                <w:left w:val="none" w:sz="0" w:space="0" w:color="auto"/>
                <w:bottom w:val="none" w:sz="0" w:space="0" w:color="auto"/>
                <w:right w:val="none" w:sz="0" w:space="0" w:color="auto"/>
              </w:divBdr>
              <w:divsChild>
                <w:div w:id="1312950199">
                  <w:marLeft w:val="0"/>
                  <w:marRight w:val="0"/>
                  <w:marTop w:val="0"/>
                  <w:marBottom w:val="0"/>
                  <w:divBdr>
                    <w:top w:val="none" w:sz="0" w:space="0" w:color="auto"/>
                    <w:left w:val="none" w:sz="0" w:space="0" w:color="auto"/>
                    <w:bottom w:val="none" w:sz="0" w:space="0" w:color="auto"/>
                    <w:right w:val="none" w:sz="0" w:space="0" w:color="auto"/>
                  </w:divBdr>
                  <w:divsChild>
                    <w:div w:id="940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04807">
      <w:bodyDiv w:val="1"/>
      <w:marLeft w:val="0"/>
      <w:marRight w:val="0"/>
      <w:marTop w:val="0"/>
      <w:marBottom w:val="0"/>
      <w:divBdr>
        <w:top w:val="none" w:sz="0" w:space="0" w:color="auto"/>
        <w:left w:val="none" w:sz="0" w:space="0" w:color="auto"/>
        <w:bottom w:val="none" w:sz="0" w:space="0" w:color="auto"/>
        <w:right w:val="none" w:sz="0" w:space="0" w:color="auto"/>
      </w:divBdr>
    </w:div>
    <w:div w:id="403381899">
      <w:bodyDiv w:val="1"/>
      <w:marLeft w:val="0"/>
      <w:marRight w:val="0"/>
      <w:marTop w:val="0"/>
      <w:marBottom w:val="0"/>
      <w:divBdr>
        <w:top w:val="none" w:sz="0" w:space="0" w:color="auto"/>
        <w:left w:val="none" w:sz="0" w:space="0" w:color="auto"/>
        <w:bottom w:val="none" w:sz="0" w:space="0" w:color="auto"/>
        <w:right w:val="none" w:sz="0" w:space="0" w:color="auto"/>
      </w:divBdr>
    </w:div>
    <w:div w:id="720061773">
      <w:bodyDiv w:val="1"/>
      <w:marLeft w:val="0"/>
      <w:marRight w:val="0"/>
      <w:marTop w:val="0"/>
      <w:marBottom w:val="0"/>
      <w:divBdr>
        <w:top w:val="none" w:sz="0" w:space="0" w:color="auto"/>
        <w:left w:val="none" w:sz="0" w:space="0" w:color="auto"/>
        <w:bottom w:val="none" w:sz="0" w:space="0" w:color="auto"/>
        <w:right w:val="none" w:sz="0" w:space="0" w:color="auto"/>
      </w:divBdr>
    </w:div>
    <w:div w:id="1355040223">
      <w:bodyDiv w:val="1"/>
      <w:marLeft w:val="0"/>
      <w:marRight w:val="0"/>
      <w:marTop w:val="0"/>
      <w:marBottom w:val="0"/>
      <w:divBdr>
        <w:top w:val="none" w:sz="0" w:space="0" w:color="auto"/>
        <w:left w:val="none" w:sz="0" w:space="0" w:color="auto"/>
        <w:bottom w:val="none" w:sz="0" w:space="0" w:color="auto"/>
        <w:right w:val="none" w:sz="0" w:space="0" w:color="auto"/>
      </w:divBdr>
    </w:div>
    <w:div w:id="1436290319">
      <w:bodyDiv w:val="1"/>
      <w:marLeft w:val="0"/>
      <w:marRight w:val="0"/>
      <w:marTop w:val="0"/>
      <w:marBottom w:val="0"/>
      <w:divBdr>
        <w:top w:val="none" w:sz="0" w:space="0" w:color="auto"/>
        <w:left w:val="none" w:sz="0" w:space="0" w:color="auto"/>
        <w:bottom w:val="none" w:sz="0" w:space="0" w:color="auto"/>
        <w:right w:val="none" w:sz="0" w:space="0" w:color="auto"/>
      </w:divBdr>
    </w:div>
    <w:div w:id="1779913889">
      <w:bodyDiv w:val="1"/>
      <w:marLeft w:val="0"/>
      <w:marRight w:val="0"/>
      <w:marTop w:val="0"/>
      <w:marBottom w:val="0"/>
      <w:divBdr>
        <w:top w:val="none" w:sz="0" w:space="0" w:color="auto"/>
        <w:left w:val="none" w:sz="0" w:space="0" w:color="auto"/>
        <w:bottom w:val="none" w:sz="0" w:space="0" w:color="auto"/>
        <w:right w:val="none" w:sz="0" w:space="0" w:color="auto"/>
      </w:divBdr>
    </w:div>
    <w:div w:id="1921408426">
      <w:bodyDiv w:val="1"/>
      <w:marLeft w:val="0"/>
      <w:marRight w:val="0"/>
      <w:marTop w:val="0"/>
      <w:marBottom w:val="0"/>
      <w:divBdr>
        <w:top w:val="none" w:sz="0" w:space="0" w:color="auto"/>
        <w:left w:val="none" w:sz="0" w:space="0" w:color="auto"/>
        <w:bottom w:val="none" w:sz="0" w:space="0" w:color="auto"/>
        <w:right w:val="none" w:sz="0" w:space="0" w:color="auto"/>
      </w:divBdr>
    </w:div>
    <w:div w:id="1954897266">
      <w:bodyDiv w:val="1"/>
      <w:marLeft w:val="0"/>
      <w:marRight w:val="0"/>
      <w:marTop w:val="0"/>
      <w:marBottom w:val="0"/>
      <w:divBdr>
        <w:top w:val="none" w:sz="0" w:space="0" w:color="auto"/>
        <w:left w:val="none" w:sz="0" w:space="0" w:color="auto"/>
        <w:bottom w:val="none" w:sz="0" w:space="0" w:color="auto"/>
        <w:right w:val="none" w:sz="0" w:space="0" w:color="auto"/>
      </w:divBdr>
      <w:divsChild>
        <w:div w:id="1018628169">
          <w:marLeft w:val="0"/>
          <w:marRight w:val="0"/>
          <w:marTop w:val="0"/>
          <w:marBottom w:val="0"/>
          <w:divBdr>
            <w:top w:val="none" w:sz="0" w:space="0" w:color="auto"/>
            <w:left w:val="none" w:sz="0" w:space="0" w:color="auto"/>
            <w:bottom w:val="none" w:sz="0" w:space="0" w:color="auto"/>
            <w:right w:val="none" w:sz="0" w:space="0" w:color="auto"/>
          </w:divBdr>
          <w:divsChild>
            <w:div w:id="250235434">
              <w:marLeft w:val="0"/>
              <w:marRight w:val="0"/>
              <w:marTop w:val="0"/>
              <w:marBottom w:val="0"/>
              <w:divBdr>
                <w:top w:val="none" w:sz="0" w:space="0" w:color="auto"/>
                <w:left w:val="none" w:sz="0" w:space="0" w:color="auto"/>
                <w:bottom w:val="none" w:sz="0" w:space="0" w:color="auto"/>
                <w:right w:val="none" w:sz="0" w:space="0" w:color="auto"/>
              </w:divBdr>
              <w:divsChild>
                <w:div w:id="1824849970">
                  <w:marLeft w:val="0"/>
                  <w:marRight w:val="0"/>
                  <w:marTop w:val="0"/>
                  <w:marBottom w:val="0"/>
                  <w:divBdr>
                    <w:top w:val="none" w:sz="0" w:space="0" w:color="auto"/>
                    <w:left w:val="none" w:sz="0" w:space="0" w:color="auto"/>
                    <w:bottom w:val="none" w:sz="0" w:space="0" w:color="auto"/>
                    <w:right w:val="none" w:sz="0" w:space="0" w:color="auto"/>
                  </w:divBdr>
                  <w:divsChild>
                    <w:div w:id="23566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18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i.org/10.1134/S0006297913090022" TargetMode="External"/><Relationship Id="rId4" Type="http://schemas.openxmlformats.org/officeDocument/2006/relationships/webSettings" Target="webSettings.xml"/><Relationship Id="rId9" Type="http://schemas.openxmlformats.org/officeDocument/2006/relationships/hyperlink" Target="https://doi.org/10.4321/S1134-928X2009000400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830</TotalTime>
  <Pages>1</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user1</cp:lastModifiedBy>
  <cp:revision>152</cp:revision>
  <dcterms:created xsi:type="dcterms:W3CDTF">2018-01-27T05:25:00Z</dcterms:created>
  <dcterms:modified xsi:type="dcterms:W3CDTF">2019-03-21T05:28:00Z</dcterms:modified>
</cp:coreProperties>
</file>