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736" w:rsidRDefault="00FB1736" w:rsidP="00C16757">
      <w:pPr>
        <w:spacing w:line="480" w:lineRule="auto"/>
        <w:jc w:val="center"/>
        <w:rPr>
          <w:rFonts w:asciiTheme="majorBidi" w:hAnsiTheme="majorBidi" w:cstheme="majorBidi"/>
          <w:b/>
          <w:bCs/>
          <w:sz w:val="24"/>
          <w:szCs w:val="24"/>
        </w:rPr>
      </w:pPr>
    </w:p>
    <w:p w:rsid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sz w:val="24"/>
          <w:szCs w:val="24"/>
        </w:rPr>
      </w:pPr>
      <w:r w:rsidRPr="00FB1736">
        <w:rPr>
          <w:rFonts w:asciiTheme="majorBidi" w:hAnsiTheme="majorBidi" w:cstheme="majorBidi"/>
          <w:sz w:val="24"/>
          <w:szCs w:val="24"/>
        </w:rPr>
        <w:t>Electronic medical records implementation</w:t>
      </w:r>
    </w:p>
    <w:p w:rsidR="00FB1736" w:rsidRPr="00FB1736" w:rsidRDefault="00FB1736" w:rsidP="00C16757">
      <w:pPr>
        <w:spacing w:line="480" w:lineRule="auto"/>
        <w:jc w:val="center"/>
        <w:rPr>
          <w:rFonts w:asciiTheme="majorBidi" w:hAnsiTheme="majorBidi" w:cstheme="majorBidi"/>
          <w:sz w:val="24"/>
          <w:szCs w:val="24"/>
        </w:rPr>
      </w:pPr>
      <w:r w:rsidRPr="00FB1736">
        <w:rPr>
          <w:rFonts w:asciiTheme="majorBidi" w:hAnsiTheme="majorBidi" w:cstheme="majorBidi"/>
          <w:sz w:val="24"/>
          <w:szCs w:val="24"/>
        </w:rPr>
        <w:t>Submitted by</w:t>
      </w:r>
    </w:p>
    <w:p w:rsidR="00FB1736" w:rsidRPr="00FB1736" w:rsidRDefault="00FB1736" w:rsidP="00C16757">
      <w:pPr>
        <w:spacing w:line="480" w:lineRule="auto"/>
        <w:jc w:val="center"/>
        <w:rPr>
          <w:rFonts w:asciiTheme="majorBidi" w:hAnsiTheme="majorBidi" w:cstheme="majorBidi"/>
          <w:sz w:val="24"/>
          <w:szCs w:val="24"/>
        </w:rPr>
      </w:pPr>
      <w:r w:rsidRPr="00FB1736">
        <w:rPr>
          <w:rFonts w:asciiTheme="majorBidi" w:hAnsiTheme="majorBidi" w:cstheme="majorBidi"/>
          <w:sz w:val="24"/>
          <w:szCs w:val="24"/>
        </w:rPr>
        <w:t xml:space="preserve">Course </w:t>
      </w:r>
    </w:p>
    <w:p w:rsidR="00FB1736" w:rsidRPr="00FB1736" w:rsidRDefault="00FB1736" w:rsidP="00C16757">
      <w:pPr>
        <w:spacing w:line="480" w:lineRule="auto"/>
        <w:jc w:val="center"/>
        <w:rPr>
          <w:rFonts w:asciiTheme="majorBidi" w:hAnsiTheme="majorBidi" w:cstheme="majorBidi"/>
          <w:sz w:val="24"/>
          <w:szCs w:val="24"/>
        </w:rPr>
      </w:pPr>
      <w:r w:rsidRPr="00FB1736">
        <w:rPr>
          <w:rFonts w:asciiTheme="majorBidi" w:hAnsiTheme="majorBidi" w:cstheme="majorBidi"/>
          <w:sz w:val="24"/>
          <w:szCs w:val="24"/>
        </w:rPr>
        <w:t xml:space="preserve"> Date </w:t>
      </w: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FB1736" w:rsidRPr="00FB1736" w:rsidRDefault="00FB1736" w:rsidP="00C16757">
      <w:pPr>
        <w:spacing w:line="480" w:lineRule="auto"/>
        <w:jc w:val="center"/>
        <w:rPr>
          <w:rFonts w:asciiTheme="majorBidi" w:hAnsiTheme="majorBidi" w:cstheme="majorBidi"/>
          <w:b/>
          <w:bCs/>
          <w:sz w:val="24"/>
          <w:szCs w:val="24"/>
        </w:rPr>
      </w:pPr>
    </w:p>
    <w:p w:rsidR="001514EB" w:rsidRPr="00FB1736" w:rsidRDefault="001514EB" w:rsidP="00C16757">
      <w:pPr>
        <w:spacing w:line="480" w:lineRule="auto"/>
        <w:jc w:val="center"/>
        <w:rPr>
          <w:rFonts w:asciiTheme="majorBidi" w:hAnsiTheme="majorBidi" w:cstheme="majorBidi"/>
          <w:b/>
          <w:bCs/>
          <w:sz w:val="24"/>
          <w:szCs w:val="24"/>
        </w:rPr>
      </w:pPr>
      <w:r w:rsidRPr="00FB1736">
        <w:rPr>
          <w:rFonts w:asciiTheme="majorBidi" w:hAnsiTheme="majorBidi" w:cstheme="majorBidi"/>
          <w:b/>
          <w:bCs/>
          <w:sz w:val="24"/>
          <w:szCs w:val="24"/>
        </w:rPr>
        <w:t>Electronic medical records</w:t>
      </w:r>
      <w:r w:rsidR="00A32916" w:rsidRPr="00FB1736">
        <w:rPr>
          <w:rFonts w:asciiTheme="majorBidi" w:hAnsiTheme="majorBidi" w:cstheme="majorBidi"/>
          <w:b/>
          <w:bCs/>
          <w:sz w:val="24"/>
          <w:szCs w:val="24"/>
        </w:rPr>
        <w:t xml:space="preserve"> implementation</w:t>
      </w:r>
    </w:p>
    <w:p w:rsidR="001514EB" w:rsidRPr="00FB1736" w:rsidRDefault="001514EB" w:rsidP="00FB1736">
      <w:pPr>
        <w:spacing w:line="480" w:lineRule="auto"/>
        <w:ind w:firstLine="720"/>
        <w:rPr>
          <w:rFonts w:asciiTheme="majorBidi" w:hAnsiTheme="majorBidi" w:cstheme="majorBidi"/>
          <w:sz w:val="24"/>
          <w:szCs w:val="24"/>
        </w:rPr>
      </w:pPr>
      <w:r w:rsidRPr="00FB1736">
        <w:rPr>
          <w:rFonts w:asciiTheme="majorBidi" w:hAnsiTheme="majorBidi" w:cstheme="majorBidi"/>
          <w:sz w:val="24"/>
          <w:szCs w:val="24"/>
        </w:rPr>
        <w:t>One of the key elements of such a system is electronic data on the state of health of citizens. The OECD as the central concept in this area suggests the term Electronic health record (EHR) - “electronic medical record” - which defines as a medical card in digital form, containing the entire history of a person’s interaction with the health system, including information from various medical institutions, information about current and past diagnoses and prescriptions, information on allergies and chronic diseases. Thus, a long and complete medical history of the patient is formed.</w:t>
      </w:r>
    </w:p>
    <w:p w:rsidR="001514EB" w:rsidRPr="00FB1736" w:rsidRDefault="001514EB" w:rsidP="00FB1736">
      <w:pPr>
        <w:spacing w:line="480" w:lineRule="auto"/>
        <w:ind w:firstLine="720"/>
        <w:rPr>
          <w:rFonts w:asciiTheme="majorBidi" w:hAnsiTheme="majorBidi" w:cstheme="majorBidi"/>
          <w:sz w:val="24"/>
          <w:szCs w:val="24"/>
        </w:rPr>
      </w:pPr>
      <w:r w:rsidRPr="00FB1736">
        <w:rPr>
          <w:rFonts w:asciiTheme="majorBidi" w:hAnsiTheme="majorBidi" w:cstheme="majorBidi"/>
          <w:sz w:val="24"/>
          <w:szCs w:val="24"/>
        </w:rPr>
        <w:t xml:space="preserve">These data should be available to the doctor in any health care facility where a citizen addresses, which provides the most complete information when making a diagnosis and prescribing treatment, allows </w:t>
      </w:r>
      <w:r w:rsidRPr="00FB1736">
        <w:rPr>
          <w:rFonts w:asciiTheme="majorBidi" w:hAnsiTheme="majorBidi" w:cstheme="majorBidi"/>
          <w:sz w:val="24"/>
          <w:szCs w:val="24"/>
        </w:rPr>
        <w:t>considering</w:t>
      </w:r>
      <w:r w:rsidRPr="00FB1736">
        <w:rPr>
          <w:rFonts w:asciiTheme="majorBidi" w:hAnsiTheme="majorBidi" w:cstheme="majorBidi"/>
          <w:sz w:val="24"/>
          <w:szCs w:val="24"/>
        </w:rPr>
        <w:t xml:space="preserve"> a greater number of factors, which ultimately increases the efficiency of the health care system. Such interoperability, from the OECD</w:t>
      </w:r>
      <w:r w:rsidR="0080466A">
        <w:rPr>
          <w:rFonts w:asciiTheme="majorBidi" w:hAnsiTheme="majorBidi" w:cstheme="majorBidi"/>
          <w:sz w:val="24"/>
          <w:szCs w:val="24"/>
        </w:rPr>
        <w:t xml:space="preserve"> point of view, </w:t>
      </w:r>
      <w:bookmarkStart w:id="0" w:name="_GoBack"/>
      <w:bookmarkEnd w:id="0"/>
      <w:r w:rsidRPr="00FB1736">
        <w:rPr>
          <w:rFonts w:asciiTheme="majorBidi" w:hAnsiTheme="majorBidi" w:cstheme="majorBidi"/>
          <w:sz w:val="24"/>
          <w:szCs w:val="24"/>
        </w:rPr>
        <w:t xml:space="preserve"> is the most important characteristic for all EHR systems.</w:t>
      </w:r>
      <w:r w:rsidR="00B0524F" w:rsidRPr="00FB1736">
        <w:rPr>
          <w:rFonts w:asciiTheme="majorBidi" w:hAnsiTheme="majorBidi" w:cstheme="majorBidi"/>
          <w:sz w:val="24"/>
          <w:szCs w:val="24"/>
        </w:rPr>
        <w:t xml:space="preserve"> </w:t>
      </w:r>
      <w:r w:rsidRPr="00FB1736">
        <w:rPr>
          <w:rFonts w:asciiTheme="majorBidi" w:hAnsiTheme="majorBidi" w:cstheme="majorBidi"/>
          <w:sz w:val="24"/>
          <w:szCs w:val="24"/>
        </w:rPr>
        <w:t>OECD sets the following objectives for the development of EHR:</w:t>
      </w:r>
    </w:p>
    <w:p w:rsidR="001514EB" w:rsidRPr="00FB1736" w:rsidRDefault="001514EB" w:rsidP="00C16757">
      <w:pPr>
        <w:spacing w:line="480" w:lineRule="auto"/>
        <w:rPr>
          <w:rFonts w:asciiTheme="majorBidi" w:hAnsiTheme="majorBidi" w:cstheme="majorBidi"/>
          <w:sz w:val="24"/>
          <w:szCs w:val="24"/>
        </w:rPr>
      </w:pPr>
      <w:r w:rsidRPr="00FB1736">
        <w:rPr>
          <w:rFonts w:asciiTheme="majorBidi" w:hAnsiTheme="majorBidi" w:cstheme="majorBidi"/>
          <w:sz w:val="24"/>
          <w:szCs w:val="24"/>
        </w:rPr>
        <w:t>1) With regard to the e-health system:</w:t>
      </w:r>
    </w:p>
    <w:p w:rsidR="001514EB" w:rsidRPr="00FB1736" w:rsidRDefault="001514EB" w:rsidP="00C16757">
      <w:pPr>
        <w:spacing w:line="480" w:lineRule="auto"/>
        <w:rPr>
          <w:rFonts w:asciiTheme="majorBidi" w:hAnsiTheme="majorBidi" w:cstheme="majorBidi"/>
          <w:sz w:val="24"/>
          <w:szCs w:val="24"/>
        </w:rPr>
      </w:pPr>
      <w:r w:rsidRPr="00FB1736">
        <w:rPr>
          <w:rFonts w:asciiTheme="majorBidi" w:hAnsiTheme="majorBidi" w:cstheme="majorBidi"/>
          <w:sz w:val="24"/>
          <w:szCs w:val="24"/>
        </w:rPr>
        <w:t>ensure the completeness, accuracy, relevance, timeliness and availability of data;</w:t>
      </w:r>
    </w:p>
    <w:p w:rsidR="001514EB" w:rsidRPr="00FB1736" w:rsidRDefault="001514EB" w:rsidP="00C16757">
      <w:pPr>
        <w:spacing w:line="480" w:lineRule="auto"/>
        <w:rPr>
          <w:rFonts w:asciiTheme="majorBidi" w:hAnsiTheme="majorBidi" w:cstheme="majorBidi"/>
          <w:sz w:val="24"/>
          <w:szCs w:val="24"/>
        </w:rPr>
      </w:pPr>
      <w:r w:rsidRPr="00FB1736">
        <w:rPr>
          <w:rFonts w:asciiTheme="majorBidi" w:hAnsiTheme="majorBidi" w:cstheme="majorBidi"/>
          <w:sz w:val="24"/>
          <w:szCs w:val="24"/>
        </w:rPr>
        <w:t>to ensure the completeness of statistical information;</w:t>
      </w:r>
    </w:p>
    <w:p w:rsidR="001514EB" w:rsidRPr="00FB1736" w:rsidRDefault="001514EB" w:rsidP="00C16757">
      <w:pPr>
        <w:spacing w:line="480" w:lineRule="auto"/>
        <w:rPr>
          <w:rFonts w:asciiTheme="majorBidi" w:hAnsiTheme="majorBidi" w:cstheme="majorBidi"/>
          <w:sz w:val="24"/>
          <w:szCs w:val="24"/>
        </w:rPr>
      </w:pPr>
      <w:r w:rsidRPr="00FB1736">
        <w:rPr>
          <w:rFonts w:asciiTheme="majorBidi" w:hAnsiTheme="majorBidi" w:cstheme="majorBidi"/>
          <w:sz w:val="24"/>
          <w:szCs w:val="24"/>
        </w:rPr>
        <w:t>improve health system performance;</w:t>
      </w:r>
    </w:p>
    <w:p w:rsidR="001514EB" w:rsidRPr="00FB1736" w:rsidRDefault="001514EB" w:rsidP="00C16757">
      <w:pPr>
        <w:spacing w:line="480" w:lineRule="auto"/>
        <w:rPr>
          <w:rFonts w:asciiTheme="majorBidi" w:hAnsiTheme="majorBidi" w:cstheme="majorBidi"/>
          <w:sz w:val="24"/>
          <w:szCs w:val="24"/>
        </w:rPr>
      </w:pPr>
      <w:r w:rsidRPr="00FB1736">
        <w:rPr>
          <w:rFonts w:asciiTheme="majorBidi" w:hAnsiTheme="majorBidi" w:cstheme="majorBidi"/>
          <w:sz w:val="24"/>
          <w:szCs w:val="24"/>
        </w:rPr>
        <w:t xml:space="preserve">improve the </w:t>
      </w:r>
      <w:r w:rsidR="00A32916" w:rsidRPr="00FB1736">
        <w:rPr>
          <w:rFonts w:asciiTheme="majorBidi" w:hAnsiTheme="majorBidi" w:cstheme="majorBidi"/>
          <w:sz w:val="24"/>
          <w:szCs w:val="24"/>
        </w:rPr>
        <w:t>value</w:t>
      </w:r>
      <w:r w:rsidRPr="00FB1736">
        <w:rPr>
          <w:rFonts w:asciiTheme="majorBidi" w:hAnsiTheme="majorBidi" w:cstheme="majorBidi"/>
          <w:sz w:val="24"/>
          <w:szCs w:val="24"/>
        </w:rPr>
        <w:t xml:space="preserve"> and safety of medical care.</w:t>
      </w:r>
    </w:p>
    <w:p w:rsidR="001514EB" w:rsidRPr="00FB1736" w:rsidRDefault="001514EB" w:rsidP="00FB1736">
      <w:pPr>
        <w:spacing w:line="480" w:lineRule="auto"/>
        <w:rPr>
          <w:rFonts w:asciiTheme="majorBidi" w:hAnsiTheme="majorBidi" w:cstheme="majorBidi"/>
          <w:sz w:val="24"/>
          <w:szCs w:val="24"/>
        </w:rPr>
      </w:pPr>
      <w:r w:rsidRPr="00FB1736">
        <w:rPr>
          <w:rFonts w:asciiTheme="majorBidi" w:hAnsiTheme="majorBidi" w:cstheme="majorBidi"/>
          <w:sz w:val="24"/>
          <w:szCs w:val="24"/>
        </w:rPr>
        <w:t>2) For individual patients</w:t>
      </w:r>
      <w:r w:rsidR="00FB1736">
        <w:rPr>
          <w:rFonts w:asciiTheme="majorBidi" w:hAnsiTheme="majorBidi" w:cstheme="majorBidi"/>
          <w:sz w:val="24"/>
          <w:szCs w:val="24"/>
        </w:rPr>
        <w:t xml:space="preserve">; </w:t>
      </w:r>
      <w:r w:rsidRPr="00FB1736">
        <w:rPr>
          <w:rFonts w:asciiTheme="majorBidi" w:hAnsiTheme="majorBidi" w:cstheme="majorBidi"/>
          <w:sz w:val="24"/>
          <w:szCs w:val="24"/>
        </w:rPr>
        <w:t>prevent adverse effects from conflicting treatments</w:t>
      </w:r>
      <w:r w:rsidR="00FB1736">
        <w:rPr>
          <w:rFonts w:asciiTheme="majorBidi" w:hAnsiTheme="majorBidi" w:cstheme="majorBidi"/>
          <w:sz w:val="24"/>
          <w:szCs w:val="24"/>
        </w:rPr>
        <w:t>.</w:t>
      </w:r>
    </w:p>
    <w:p w:rsidR="001514EB" w:rsidRPr="00FB1736" w:rsidRDefault="00FB1736" w:rsidP="00FB1736">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It </w:t>
      </w:r>
      <w:r w:rsidR="001514EB" w:rsidRPr="00FB1736">
        <w:rPr>
          <w:rFonts w:asciiTheme="majorBidi" w:hAnsiTheme="majorBidi" w:cstheme="majorBidi"/>
          <w:sz w:val="24"/>
          <w:szCs w:val="24"/>
        </w:rPr>
        <w:t>facilitate the provision of medical assistance in emergency situations when the patient cannot make decisions and provide information on his own.</w:t>
      </w:r>
      <w:r w:rsidR="00B0524F" w:rsidRPr="00FB1736">
        <w:rPr>
          <w:rFonts w:asciiTheme="majorBidi" w:hAnsiTheme="majorBidi" w:cstheme="majorBidi"/>
          <w:sz w:val="24"/>
          <w:szCs w:val="24"/>
        </w:rPr>
        <w:t xml:space="preserve"> On February 17, 2009, the United States adopted the Law on the Application of Medical Information Technologies in Economic Activity and Clinical Practice (HITECH), which is part of the American Recovery and Reinvestment Act. and promoting the adoption and targeted use of medical information technology.</w:t>
      </w:r>
    </w:p>
    <w:p w:rsidR="00A169A7" w:rsidRPr="00FB1736" w:rsidRDefault="004E2175" w:rsidP="009729D7">
      <w:pPr>
        <w:spacing w:line="480" w:lineRule="auto"/>
        <w:ind w:firstLine="720"/>
        <w:rPr>
          <w:rFonts w:asciiTheme="majorBidi" w:hAnsiTheme="majorBidi" w:cstheme="majorBidi"/>
          <w:sz w:val="24"/>
          <w:szCs w:val="24"/>
        </w:rPr>
      </w:pPr>
      <w:r>
        <w:rPr>
          <w:rFonts w:asciiTheme="majorBidi" w:hAnsiTheme="majorBidi" w:cstheme="majorBidi"/>
          <w:sz w:val="24"/>
          <w:szCs w:val="24"/>
        </w:rPr>
        <w:t>“</w:t>
      </w:r>
      <w:r w:rsidR="00A169A7" w:rsidRPr="00FB1736">
        <w:rPr>
          <w:rFonts w:asciiTheme="majorBidi" w:hAnsiTheme="majorBidi" w:cstheme="majorBidi"/>
          <w:sz w:val="24"/>
          <w:szCs w:val="24"/>
        </w:rPr>
        <w:t>According to the Centers for Disease Control and Prevention, the United States spent about $ 2.6 trillion in health care in 2010. It is expected that by the end of the new decade, spending on health will double</w:t>
      </w:r>
      <w:r>
        <w:rPr>
          <w:rFonts w:asciiTheme="majorBidi" w:hAnsiTheme="majorBidi" w:cstheme="majorBidi"/>
          <w:sz w:val="24"/>
          <w:szCs w:val="24"/>
        </w:rPr>
        <w:t>”.</w:t>
      </w:r>
      <w:r w:rsidR="00A169A7" w:rsidRPr="00FB1736">
        <w:rPr>
          <w:rFonts w:asciiTheme="majorBidi" w:hAnsiTheme="majorBidi" w:cstheme="majorBidi"/>
          <w:sz w:val="24"/>
          <w:szCs w:val="24"/>
        </w:rPr>
        <w:t xml:space="preserve"> </w:t>
      </w:r>
      <w:r w:rsidR="009729D7" w:rsidRPr="009729D7">
        <w:rPr>
          <w:rFonts w:asciiTheme="majorBidi" w:hAnsiTheme="majorBidi" w:cstheme="majorBidi"/>
          <w:sz w:val="24"/>
          <w:szCs w:val="24"/>
        </w:rPr>
        <w:t>Adler-</w:t>
      </w:r>
      <w:r w:rsidR="009729D7" w:rsidRPr="009729D7">
        <w:rPr>
          <w:rFonts w:asciiTheme="majorBidi" w:hAnsiTheme="majorBidi" w:cstheme="majorBidi"/>
          <w:sz w:val="24"/>
          <w:szCs w:val="24"/>
        </w:rPr>
        <w:t xml:space="preserve">Milstein, </w:t>
      </w:r>
      <w:proofErr w:type="spellStart"/>
      <w:r w:rsidR="009729D7" w:rsidRPr="009729D7">
        <w:rPr>
          <w:rFonts w:asciiTheme="majorBidi" w:hAnsiTheme="majorBidi" w:cstheme="majorBidi"/>
          <w:sz w:val="24"/>
          <w:szCs w:val="24"/>
        </w:rPr>
        <w:t>DesRoches</w:t>
      </w:r>
      <w:proofErr w:type="spellEnd"/>
      <w:r w:rsidR="009729D7" w:rsidRPr="009729D7">
        <w:rPr>
          <w:rFonts w:asciiTheme="majorBidi" w:hAnsiTheme="majorBidi" w:cstheme="majorBidi"/>
          <w:sz w:val="24"/>
          <w:szCs w:val="24"/>
        </w:rPr>
        <w:t xml:space="preserve">, </w:t>
      </w:r>
      <w:proofErr w:type="spellStart"/>
      <w:r w:rsidR="0080466A" w:rsidRPr="009729D7">
        <w:rPr>
          <w:rFonts w:asciiTheme="majorBidi" w:hAnsiTheme="majorBidi" w:cstheme="majorBidi"/>
          <w:sz w:val="24"/>
          <w:szCs w:val="24"/>
        </w:rPr>
        <w:t>Kralovec</w:t>
      </w:r>
      <w:proofErr w:type="spellEnd"/>
      <w:r w:rsidR="0080466A" w:rsidRPr="009729D7">
        <w:rPr>
          <w:rFonts w:asciiTheme="majorBidi" w:hAnsiTheme="majorBidi" w:cstheme="majorBidi"/>
          <w:sz w:val="24"/>
          <w:szCs w:val="24"/>
        </w:rPr>
        <w:t>, Foster</w:t>
      </w:r>
      <w:r w:rsidR="009729D7" w:rsidRPr="009729D7">
        <w:rPr>
          <w:rFonts w:asciiTheme="majorBidi" w:hAnsiTheme="majorBidi" w:cstheme="majorBidi"/>
          <w:sz w:val="24"/>
          <w:szCs w:val="24"/>
        </w:rPr>
        <w:t>, Charles</w:t>
      </w:r>
      <w:r w:rsidR="009729D7">
        <w:rPr>
          <w:rFonts w:asciiTheme="majorBidi" w:hAnsiTheme="majorBidi" w:cstheme="majorBidi"/>
          <w:sz w:val="24"/>
          <w:szCs w:val="24"/>
        </w:rPr>
        <w:t xml:space="preserve"> </w:t>
      </w:r>
      <w:proofErr w:type="gramStart"/>
      <w:r w:rsidR="009729D7" w:rsidRPr="009729D7">
        <w:rPr>
          <w:rFonts w:asciiTheme="majorBidi" w:hAnsiTheme="majorBidi" w:cstheme="majorBidi"/>
          <w:sz w:val="24"/>
          <w:szCs w:val="24"/>
        </w:rPr>
        <w:t>&amp;  Jha</w:t>
      </w:r>
      <w:proofErr w:type="gramEnd"/>
      <w:r w:rsidR="009729D7" w:rsidRPr="009729D7">
        <w:rPr>
          <w:rFonts w:asciiTheme="majorBidi" w:hAnsiTheme="majorBidi" w:cstheme="majorBidi"/>
          <w:sz w:val="24"/>
          <w:szCs w:val="24"/>
        </w:rPr>
        <w:t xml:space="preserve">, 2015). </w:t>
      </w:r>
      <w:r w:rsidR="00A169A7" w:rsidRPr="00FB1736">
        <w:rPr>
          <w:rFonts w:asciiTheme="majorBidi" w:hAnsiTheme="majorBidi" w:cstheme="majorBidi"/>
          <w:sz w:val="24"/>
          <w:szCs w:val="24"/>
        </w:rPr>
        <w:t xml:space="preserve">The cost of US health care is three times the gross national income of India, and three times as many people live in India. In an effort to keep these costs from growing, the administration of President Obama, like the administration of its predecessor Bush, is making great efforts to switch to electronic medical records. To this end, the Office of the National Coordinator of the US Medical Information Technology was </w:t>
      </w:r>
      <w:r w:rsidR="009729D7" w:rsidRPr="00FB1736">
        <w:rPr>
          <w:rFonts w:asciiTheme="majorBidi" w:hAnsiTheme="majorBidi" w:cstheme="majorBidi"/>
          <w:sz w:val="24"/>
          <w:szCs w:val="24"/>
        </w:rPr>
        <w:t>established,</w:t>
      </w:r>
      <w:r w:rsidR="00A169A7" w:rsidRPr="00FB1736">
        <w:rPr>
          <w:rFonts w:asciiTheme="majorBidi" w:hAnsiTheme="majorBidi" w:cstheme="majorBidi"/>
          <w:sz w:val="24"/>
          <w:szCs w:val="24"/>
        </w:rPr>
        <w:t xml:space="preserve"> and financial incentives were introduced for health workers using the EHR.</w:t>
      </w:r>
    </w:p>
    <w:p w:rsidR="001514EB" w:rsidRPr="00FB1736" w:rsidRDefault="001514EB" w:rsidP="00FB1736">
      <w:pPr>
        <w:spacing w:line="480" w:lineRule="auto"/>
        <w:ind w:firstLine="720"/>
        <w:rPr>
          <w:rFonts w:asciiTheme="majorBidi" w:hAnsiTheme="majorBidi" w:cstheme="majorBidi"/>
          <w:sz w:val="24"/>
          <w:szCs w:val="24"/>
        </w:rPr>
      </w:pPr>
      <w:r w:rsidRPr="00FB1736">
        <w:rPr>
          <w:rFonts w:asciiTheme="majorBidi" w:hAnsiTheme="majorBidi" w:cstheme="majorBidi"/>
          <w:sz w:val="24"/>
          <w:szCs w:val="24"/>
        </w:rPr>
        <w:t xml:space="preserve">The development and use of electronic medical record (EHR) data has great potential to support innovative health processes, improve the quality, safety and functioning of health systems. According to the </w:t>
      </w:r>
      <w:r w:rsidR="00C3169B" w:rsidRPr="00FB1736">
        <w:rPr>
          <w:rFonts w:asciiTheme="majorBidi" w:hAnsiTheme="majorBidi" w:cstheme="majorBidi"/>
          <w:sz w:val="24"/>
          <w:szCs w:val="24"/>
        </w:rPr>
        <w:t xml:space="preserve">Health Insurance Portability and Accountability Act (HIPAA) </w:t>
      </w:r>
      <w:r w:rsidR="009729D7" w:rsidRPr="00FB1736">
        <w:rPr>
          <w:rFonts w:asciiTheme="majorBidi" w:hAnsiTheme="majorBidi" w:cstheme="majorBidi"/>
          <w:sz w:val="24"/>
          <w:szCs w:val="24"/>
        </w:rPr>
        <w:t>report,</w:t>
      </w:r>
      <w:r w:rsidRPr="00FB1736">
        <w:rPr>
          <w:rFonts w:asciiTheme="majorBidi" w:hAnsiTheme="majorBidi" w:cstheme="majorBidi"/>
          <w:sz w:val="24"/>
          <w:szCs w:val="24"/>
        </w:rPr>
        <w:t xml:space="preserve"> electronic medical records can also be used for secondary analysis for various purposes: monitoring and evaluating the effectiveness of the health care system, using data for clinical research purposes. Secondary analysis allows to identify the causes, risk factors and more effective ways of treating diseases, ensuring public safety in connection with an infectious or environmental situation.</w:t>
      </w:r>
    </w:p>
    <w:p w:rsidR="00986007" w:rsidRPr="00FB1736" w:rsidRDefault="001514EB" w:rsidP="00FB1736">
      <w:pPr>
        <w:spacing w:line="480" w:lineRule="auto"/>
        <w:ind w:firstLine="720"/>
        <w:rPr>
          <w:rFonts w:asciiTheme="majorBidi" w:hAnsiTheme="majorBidi" w:cstheme="majorBidi"/>
          <w:sz w:val="24"/>
          <w:szCs w:val="24"/>
        </w:rPr>
      </w:pPr>
      <w:r w:rsidRPr="00FB1736">
        <w:rPr>
          <w:rFonts w:asciiTheme="majorBidi" w:hAnsiTheme="majorBidi" w:cstheme="majorBidi"/>
          <w:sz w:val="24"/>
          <w:szCs w:val="24"/>
        </w:rPr>
        <w:lastRenderedPageBreak/>
        <w:t xml:space="preserve">It requires the development of specific, more detailed rules on privacy protection and security for personal information of a medical nature and used for medical purposes - in a word, the regulation should be more flexible and </w:t>
      </w:r>
      <w:proofErr w:type="gramStart"/>
      <w:r w:rsidRPr="00FB1736">
        <w:rPr>
          <w:rFonts w:asciiTheme="majorBidi" w:hAnsiTheme="majorBidi" w:cstheme="majorBidi"/>
          <w:sz w:val="24"/>
          <w:szCs w:val="24"/>
        </w:rPr>
        <w:t>take into account</w:t>
      </w:r>
      <w:proofErr w:type="gramEnd"/>
      <w:r w:rsidRPr="00FB1736">
        <w:rPr>
          <w:rFonts w:asciiTheme="majorBidi" w:hAnsiTheme="majorBidi" w:cstheme="majorBidi"/>
          <w:sz w:val="24"/>
          <w:szCs w:val="24"/>
        </w:rPr>
        <w:t xml:space="preserve"> the needs of the industry.</w:t>
      </w:r>
      <w:r w:rsidR="0035680A" w:rsidRPr="00FB1736">
        <w:rPr>
          <w:rFonts w:asciiTheme="majorBidi" w:hAnsiTheme="majorBidi" w:cstheme="majorBidi"/>
          <w:sz w:val="24"/>
          <w:szCs w:val="24"/>
        </w:rPr>
        <w:t xml:space="preserve"> In </w:t>
      </w:r>
      <w:r w:rsidR="00C3169B" w:rsidRPr="00FB1736">
        <w:rPr>
          <w:rFonts w:asciiTheme="majorBidi" w:hAnsiTheme="majorBidi" w:cstheme="majorBidi"/>
          <w:sz w:val="24"/>
          <w:szCs w:val="24"/>
        </w:rPr>
        <w:t>practice, the transition to an electronic medical record is associated with great difficulties, especially on the scale of a large country like</w:t>
      </w:r>
      <w:r w:rsidR="00C3169B" w:rsidRPr="00FB1736">
        <w:rPr>
          <w:rFonts w:asciiTheme="majorBidi" w:hAnsiTheme="majorBidi" w:cstheme="majorBidi"/>
          <w:sz w:val="24"/>
          <w:szCs w:val="24"/>
        </w:rPr>
        <w:t xml:space="preserve"> </w:t>
      </w:r>
      <w:r w:rsidR="0035680A" w:rsidRPr="00FB1736">
        <w:rPr>
          <w:rFonts w:asciiTheme="majorBidi" w:hAnsiTheme="majorBidi" w:cstheme="majorBidi"/>
          <w:sz w:val="24"/>
          <w:szCs w:val="24"/>
        </w:rPr>
        <w:t>USA.</w:t>
      </w:r>
      <w:r w:rsidR="00C3169B" w:rsidRPr="00FB1736">
        <w:rPr>
          <w:rFonts w:asciiTheme="majorBidi" w:hAnsiTheme="majorBidi" w:cstheme="majorBidi"/>
          <w:sz w:val="24"/>
          <w:szCs w:val="24"/>
        </w:rPr>
        <w:t xml:space="preserve"> </w:t>
      </w:r>
      <w:r w:rsidR="0035680A" w:rsidRPr="00FB1736">
        <w:rPr>
          <w:rFonts w:asciiTheme="majorBidi" w:hAnsiTheme="majorBidi" w:cstheme="majorBidi"/>
          <w:sz w:val="24"/>
          <w:szCs w:val="24"/>
        </w:rPr>
        <w:t xml:space="preserve"> </w:t>
      </w:r>
      <w:r w:rsidR="00C3169B" w:rsidRPr="00FB1736">
        <w:rPr>
          <w:rFonts w:asciiTheme="majorBidi" w:hAnsiTheme="majorBidi" w:cstheme="majorBidi"/>
          <w:sz w:val="24"/>
          <w:szCs w:val="24"/>
        </w:rPr>
        <w:t>For this, a unified form is being developed.</w:t>
      </w:r>
      <w:r w:rsidR="00C3169B" w:rsidRPr="00FB1736">
        <w:rPr>
          <w:rFonts w:asciiTheme="majorBidi" w:hAnsiTheme="majorBidi" w:cstheme="majorBidi"/>
          <w:sz w:val="24"/>
          <w:szCs w:val="24"/>
        </w:rPr>
        <w:t xml:space="preserve"> Another </w:t>
      </w:r>
      <w:r w:rsidR="00C3169B" w:rsidRPr="00FB1736">
        <w:rPr>
          <w:rFonts w:asciiTheme="majorBidi" w:hAnsiTheme="majorBidi" w:cstheme="majorBidi"/>
          <w:sz w:val="24"/>
          <w:szCs w:val="24"/>
        </w:rPr>
        <w:t>difficulty is to reach the entire population. As the director of the department of the Ministry of Health noted, not everyone visits our clinic or hospital every year. On average, for 4-5 years, each person will go to a medical facility at least once</w:t>
      </w:r>
      <w:r w:rsidR="009729D7">
        <w:rPr>
          <w:rFonts w:asciiTheme="majorBidi" w:hAnsiTheme="majorBidi" w:cstheme="majorBidi"/>
          <w:sz w:val="24"/>
          <w:szCs w:val="24"/>
        </w:rPr>
        <w:t xml:space="preserve"> (</w:t>
      </w:r>
      <w:proofErr w:type="spellStart"/>
      <w:r w:rsidR="009729D7" w:rsidRPr="009729D7">
        <w:rPr>
          <w:rFonts w:asciiTheme="majorBidi" w:hAnsiTheme="majorBidi" w:cstheme="majorBidi"/>
          <w:sz w:val="24"/>
          <w:szCs w:val="24"/>
        </w:rPr>
        <w:t>Bjarnadottir</w:t>
      </w:r>
      <w:proofErr w:type="spellEnd"/>
      <w:r w:rsidR="009729D7" w:rsidRPr="009729D7">
        <w:rPr>
          <w:rFonts w:asciiTheme="majorBidi" w:hAnsiTheme="majorBidi" w:cstheme="majorBidi"/>
          <w:sz w:val="24"/>
          <w:szCs w:val="24"/>
        </w:rPr>
        <w:t xml:space="preserve">, </w:t>
      </w:r>
      <w:proofErr w:type="gramStart"/>
      <w:r w:rsidR="009729D7" w:rsidRPr="009729D7">
        <w:rPr>
          <w:rFonts w:asciiTheme="majorBidi" w:hAnsiTheme="majorBidi" w:cstheme="majorBidi"/>
          <w:sz w:val="24"/>
          <w:szCs w:val="24"/>
        </w:rPr>
        <w:t>Travers,  Castle</w:t>
      </w:r>
      <w:proofErr w:type="gramEnd"/>
      <w:r w:rsidR="009729D7">
        <w:rPr>
          <w:rFonts w:asciiTheme="majorBidi" w:hAnsiTheme="majorBidi" w:cstheme="majorBidi"/>
          <w:sz w:val="24"/>
          <w:szCs w:val="24"/>
        </w:rPr>
        <w:t xml:space="preserve"> </w:t>
      </w:r>
      <w:r w:rsidR="009729D7" w:rsidRPr="009729D7">
        <w:rPr>
          <w:rFonts w:asciiTheme="majorBidi" w:hAnsiTheme="majorBidi" w:cstheme="majorBidi"/>
          <w:sz w:val="24"/>
          <w:szCs w:val="24"/>
        </w:rPr>
        <w:t>&amp; Stone, 2017).</w:t>
      </w:r>
    </w:p>
    <w:p w:rsidR="00C3169B" w:rsidRPr="00FB1736" w:rsidRDefault="00C3169B" w:rsidP="00FB1736">
      <w:pPr>
        <w:spacing w:line="480" w:lineRule="auto"/>
        <w:ind w:firstLine="720"/>
        <w:rPr>
          <w:rFonts w:asciiTheme="majorBidi" w:hAnsiTheme="majorBidi" w:cstheme="majorBidi"/>
          <w:sz w:val="24"/>
          <w:szCs w:val="24"/>
        </w:rPr>
      </w:pPr>
      <w:r w:rsidRPr="00FB1736">
        <w:rPr>
          <w:rFonts w:asciiTheme="majorBidi" w:hAnsiTheme="majorBidi" w:cstheme="majorBidi"/>
          <w:sz w:val="24"/>
          <w:szCs w:val="24"/>
        </w:rPr>
        <w:t xml:space="preserve">The doctor to whom the patient is recorded gets access to his electronic map. The patient has access to his personal account with limited information. But in both </w:t>
      </w:r>
      <w:r w:rsidR="0035680A" w:rsidRPr="00FB1736">
        <w:rPr>
          <w:rFonts w:asciiTheme="majorBidi" w:hAnsiTheme="majorBidi" w:cstheme="majorBidi"/>
          <w:sz w:val="24"/>
          <w:szCs w:val="24"/>
        </w:rPr>
        <w:t>cases,</w:t>
      </w:r>
      <w:r w:rsidRPr="00FB1736">
        <w:rPr>
          <w:rFonts w:asciiTheme="majorBidi" w:hAnsiTheme="majorBidi" w:cstheme="majorBidi"/>
          <w:sz w:val="24"/>
          <w:szCs w:val="24"/>
        </w:rPr>
        <w:t xml:space="preserve"> it is important to ensure the preservation of medical confidentiality, so these services will use encrypted communication channels. When will these services be available? “We have a roadmap for introducing electronic medical records,” said</w:t>
      </w:r>
      <w:r w:rsidR="009729D7">
        <w:rPr>
          <w:rFonts w:asciiTheme="majorBidi" w:hAnsiTheme="majorBidi" w:cstheme="majorBidi"/>
          <w:sz w:val="24"/>
          <w:szCs w:val="24"/>
        </w:rPr>
        <w:t xml:space="preserve"> </w:t>
      </w:r>
      <w:r w:rsidR="009729D7" w:rsidRPr="009729D7">
        <w:rPr>
          <w:rFonts w:asciiTheme="majorBidi" w:hAnsiTheme="majorBidi" w:cstheme="majorBidi"/>
          <w:sz w:val="24"/>
          <w:szCs w:val="24"/>
        </w:rPr>
        <w:t>Blumenthal</w:t>
      </w:r>
      <w:r w:rsidR="009729D7">
        <w:rPr>
          <w:rFonts w:asciiTheme="majorBidi" w:hAnsiTheme="majorBidi" w:cstheme="majorBidi"/>
          <w:sz w:val="24"/>
          <w:szCs w:val="24"/>
        </w:rPr>
        <w:t xml:space="preserve"> </w:t>
      </w:r>
      <w:r w:rsidR="009729D7" w:rsidRPr="009729D7">
        <w:rPr>
          <w:rFonts w:asciiTheme="majorBidi" w:hAnsiTheme="majorBidi" w:cstheme="majorBidi"/>
          <w:sz w:val="24"/>
          <w:szCs w:val="24"/>
        </w:rPr>
        <w:t xml:space="preserve">&amp; </w:t>
      </w:r>
      <w:proofErr w:type="spellStart"/>
      <w:r w:rsidR="009729D7" w:rsidRPr="009729D7">
        <w:rPr>
          <w:rFonts w:asciiTheme="majorBidi" w:hAnsiTheme="majorBidi" w:cstheme="majorBidi"/>
          <w:sz w:val="24"/>
          <w:szCs w:val="24"/>
        </w:rPr>
        <w:t>Tavenner</w:t>
      </w:r>
      <w:proofErr w:type="spellEnd"/>
      <w:r w:rsidR="009729D7" w:rsidRPr="009729D7">
        <w:rPr>
          <w:rFonts w:asciiTheme="majorBidi" w:hAnsiTheme="majorBidi" w:cstheme="majorBidi"/>
          <w:sz w:val="24"/>
          <w:szCs w:val="24"/>
        </w:rPr>
        <w:t>, (201</w:t>
      </w:r>
      <w:r w:rsidR="009729D7">
        <w:rPr>
          <w:rFonts w:asciiTheme="majorBidi" w:hAnsiTheme="majorBidi" w:cstheme="majorBidi"/>
          <w:sz w:val="24"/>
          <w:szCs w:val="24"/>
        </w:rPr>
        <w:t>6), b</w:t>
      </w:r>
      <w:r w:rsidRPr="00FB1736">
        <w:rPr>
          <w:rFonts w:asciiTheme="majorBidi" w:hAnsiTheme="majorBidi" w:cstheme="majorBidi"/>
          <w:sz w:val="24"/>
          <w:szCs w:val="24"/>
        </w:rPr>
        <w:t>y the end of the year, we will create a standardized set of fields that can be used for data exchange. But the number of these cards will be small. Full coverage will take time. "Patient Personal Account" is also planning to launch this year. " The mentioned “Doctor’s Workplace” will provide the doctor with access to all information resources related to his medical specialty.</w:t>
      </w:r>
      <w:r w:rsidR="009729D7" w:rsidRPr="009729D7">
        <w:t xml:space="preserve"> </w:t>
      </w:r>
      <w:r w:rsidR="009729D7">
        <w:t>(</w:t>
      </w:r>
      <w:r w:rsidR="009729D7" w:rsidRPr="009729D7">
        <w:rPr>
          <w:rFonts w:asciiTheme="majorBidi" w:hAnsiTheme="majorBidi" w:cstheme="majorBidi"/>
          <w:sz w:val="24"/>
          <w:szCs w:val="24"/>
        </w:rPr>
        <w:t>Blumenthal</w:t>
      </w:r>
      <w:r w:rsidR="009729D7">
        <w:rPr>
          <w:rFonts w:asciiTheme="majorBidi" w:hAnsiTheme="majorBidi" w:cstheme="majorBidi"/>
          <w:sz w:val="24"/>
          <w:szCs w:val="24"/>
        </w:rPr>
        <w:t xml:space="preserve"> </w:t>
      </w:r>
      <w:r w:rsidR="009729D7" w:rsidRPr="009729D7">
        <w:rPr>
          <w:rFonts w:asciiTheme="majorBidi" w:hAnsiTheme="majorBidi" w:cstheme="majorBidi"/>
          <w:sz w:val="24"/>
          <w:szCs w:val="24"/>
        </w:rPr>
        <w:t xml:space="preserve">&amp; </w:t>
      </w:r>
      <w:proofErr w:type="spellStart"/>
      <w:r w:rsidR="009729D7" w:rsidRPr="009729D7">
        <w:rPr>
          <w:rFonts w:asciiTheme="majorBidi" w:hAnsiTheme="majorBidi" w:cstheme="majorBidi"/>
          <w:sz w:val="24"/>
          <w:szCs w:val="24"/>
        </w:rPr>
        <w:t>Tavenner</w:t>
      </w:r>
      <w:proofErr w:type="spellEnd"/>
      <w:r w:rsidR="009729D7" w:rsidRPr="009729D7">
        <w:rPr>
          <w:rFonts w:asciiTheme="majorBidi" w:hAnsiTheme="majorBidi" w:cstheme="majorBidi"/>
          <w:sz w:val="24"/>
          <w:szCs w:val="24"/>
        </w:rPr>
        <w:t>, 2016).</w:t>
      </w:r>
    </w:p>
    <w:p w:rsidR="00C3169B" w:rsidRPr="00C16757" w:rsidRDefault="00C3169B" w:rsidP="00FB1736">
      <w:pPr>
        <w:spacing w:line="480" w:lineRule="auto"/>
        <w:ind w:firstLine="720"/>
        <w:rPr>
          <w:rFonts w:asciiTheme="majorBidi" w:hAnsiTheme="majorBidi" w:cstheme="majorBidi"/>
          <w:sz w:val="24"/>
          <w:szCs w:val="24"/>
        </w:rPr>
      </w:pPr>
      <w:r w:rsidRPr="00FB1736">
        <w:rPr>
          <w:rFonts w:asciiTheme="majorBidi" w:hAnsiTheme="majorBidi" w:cstheme="majorBidi"/>
          <w:sz w:val="24"/>
          <w:szCs w:val="24"/>
        </w:rPr>
        <w:t>In addition, PHR stores important information from patient care providers: laboratory tests, medical images, allergies, sugar levels, blood pressure, blood type, weight, height, vaccinations available, etc.</w:t>
      </w:r>
      <w:r w:rsidRPr="00FB1736">
        <w:rPr>
          <w:rFonts w:asciiTheme="majorBidi" w:hAnsiTheme="majorBidi" w:cstheme="majorBidi"/>
          <w:sz w:val="24"/>
          <w:szCs w:val="24"/>
        </w:rPr>
        <w:t xml:space="preserve"> </w:t>
      </w:r>
      <w:r w:rsidRPr="00FB1736">
        <w:rPr>
          <w:rFonts w:asciiTheme="majorBidi" w:hAnsiTheme="majorBidi" w:cstheme="majorBidi"/>
          <w:sz w:val="24"/>
          <w:szCs w:val="24"/>
        </w:rPr>
        <w:t xml:space="preserve">PHR popularity is constantly increasing. In the US, about 70 million people use this or that form of PHR. Users are aware of the benefits of using PHR: simplifying </w:t>
      </w:r>
      <w:r w:rsidRPr="00FB1736">
        <w:rPr>
          <w:rFonts w:asciiTheme="majorBidi" w:hAnsiTheme="majorBidi" w:cstheme="majorBidi"/>
          <w:sz w:val="24"/>
          <w:szCs w:val="24"/>
        </w:rPr>
        <w:lastRenderedPageBreak/>
        <w:t>communication with doctors, reducing the risk of medical errors. However, existing PHRs have privacy and security issues that both application developers and users need to understand.</w:t>
      </w:r>
      <w:r w:rsidRPr="00FB1736">
        <w:rPr>
          <w:rFonts w:asciiTheme="majorBidi" w:hAnsiTheme="majorBidi" w:cstheme="majorBidi"/>
          <w:sz w:val="24"/>
          <w:szCs w:val="24"/>
        </w:rPr>
        <w:t xml:space="preserve"> The </w:t>
      </w:r>
      <w:r w:rsidR="001E0348" w:rsidRPr="00FB1736">
        <w:rPr>
          <w:rFonts w:asciiTheme="majorBidi" w:hAnsiTheme="majorBidi" w:cstheme="majorBidi"/>
          <w:sz w:val="24"/>
          <w:szCs w:val="24"/>
        </w:rPr>
        <w:t>unified</w:t>
      </w:r>
      <w:r w:rsidRPr="00FB1736">
        <w:rPr>
          <w:rFonts w:asciiTheme="majorBidi" w:hAnsiTheme="majorBidi" w:cstheme="majorBidi"/>
          <w:sz w:val="24"/>
          <w:szCs w:val="24"/>
        </w:rPr>
        <w:t xml:space="preserve"> nature of the EHR / ECR </w:t>
      </w:r>
      <w:r w:rsidR="001E0348" w:rsidRPr="00FB1736">
        <w:rPr>
          <w:rFonts w:asciiTheme="majorBidi" w:hAnsiTheme="majorBidi" w:cstheme="majorBidi"/>
          <w:sz w:val="24"/>
          <w:szCs w:val="24"/>
        </w:rPr>
        <w:t>primes</w:t>
      </w:r>
      <w:r w:rsidRPr="00FB1736">
        <w:rPr>
          <w:rFonts w:asciiTheme="majorBidi" w:hAnsiTheme="majorBidi" w:cstheme="majorBidi"/>
          <w:sz w:val="24"/>
          <w:szCs w:val="24"/>
        </w:rPr>
        <w:t xml:space="preserve"> to the </w:t>
      </w:r>
      <w:r w:rsidR="001E0348" w:rsidRPr="00FB1736">
        <w:rPr>
          <w:rFonts w:asciiTheme="majorBidi" w:hAnsiTheme="majorBidi" w:cstheme="majorBidi"/>
          <w:sz w:val="24"/>
          <w:szCs w:val="24"/>
        </w:rPr>
        <w:t>reality</w:t>
      </w:r>
      <w:r w:rsidRPr="00FB1736">
        <w:rPr>
          <w:rFonts w:asciiTheme="majorBidi" w:hAnsiTheme="majorBidi" w:cstheme="majorBidi"/>
          <w:sz w:val="24"/>
          <w:szCs w:val="24"/>
        </w:rPr>
        <w:t xml:space="preserve"> that the main </w:t>
      </w:r>
      <w:r w:rsidR="001E0348" w:rsidRPr="00FB1736">
        <w:rPr>
          <w:rFonts w:asciiTheme="majorBidi" w:hAnsiTheme="majorBidi" w:cstheme="majorBidi"/>
          <w:sz w:val="24"/>
          <w:szCs w:val="24"/>
        </w:rPr>
        <w:t>purposes</w:t>
      </w:r>
      <w:r w:rsidRPr="00FB1736">
        <w:rPr>
          <w:rFonts w:asciiTheme="majorBidi" w:hAnsiTheme="majorBidi" w:cstheme="majorBidi"/>
          <w:sz w:val="24"/>
          <w:szCs w:val="24"/>
        </w:rPr>
        <w:t xml:space="preserve"> of the </w:t>
      </w:r>
      <w:r w:rsidR="001E0348" w:rsidRPr="00FB1736">
        <w:rPr>
          <w:rFonts w:asciiTheme="majorBidi" w:hAnsiTheme="majorBidi" w:cstheme="majorBidi"/>
          <w:sz w:val="24"/>
          <w:szCs w:val="24"/>
        </w:rPr>
        <w:t>inventors</w:t>
      </w:r>
      <w:r w:rsidRPr="00FB1736">
        <w:rPr>
          <w:rFonts w:asciiTheme="majorBidi" w:hAnsiTheme="majorBidi" w:cstheme="majorBidi"/>
          <w:sz w:val="24"/>
          <w:szCs w:val="24"/>
        </w:rPr>
        <w:t xml:space="preserve"> are </w:t>
      </w:r>
      <w:r w:rsidR="001E0348" w:rsidRPr="00FB1736">
        <w:rPr>
          <w:rFonts w:asciiTheme="majorBidi" w:hAnsiTheme="majorBidi" w:cstheme="majorBidi"/>
          <w:sz w:val="24"/>
          <w:szCs w:val="24"/>
        </w:rPr>
        <w:t>safety</w:t>
      </w:r>
      <w:r w:rsidRPr="00FB1736">
        <w:rPr>
          <w:rFonts w:asciiTheme="majorBidi" w:hAnsiTheme="majorBidi" w:cstheme="majorBidi"/>
          <w:sz w:val="24"/>
          <w:szCs w:val="24"/>
        </w:rPr>
        <w:t xml:space="preserve">, confidentiality, and </w:t>
      </w:r>
      <w:r w:rsidR="001E0348" w:rsidRPr="00FB1736">
        <w:rPr>
          <w:rFonts w:asciiTheme="majorBidi" w:hAnsiTheme="majorBidi" w:cstheme="majorBidi"/>
          <w:sz w:val="24"/>
          <w:szCs w:val="24"/>
        </w:rPr>
        <w:t>finding</w:t>
      </w:r>
      <w:r w:rsidRPr="00FB1736">
        <w:rPr>
          <w:rFonts w:asciiTheme="majorBidi" w:hAnsiTheme="majorBidi" w:cstheme="majorBidi"/>
          <w:sz w:val="24"/>
          <w:szCs w:val="24"/>
        </w:rPr>
        <w:t xml:space="preserve"> the conscious </w:t>
      </w:r>
      <w:r w:rsidR="001E0348" w:rsidRPr="00FB1736">
        <w:rPr>
          <w:rFonts w:asciiTheme="majorBidi" w:hAnsiTheme="majorBidi" w:cstheme="majorBidi"/>
          <w:sz w:val="24"/>
          <w:szCs w:val="24"/>
        </w:rPr>
        <w:t>agreement</w:t>
      </w:r>
      <w:r w:rsidRPr="00FB1736">
        <w:rPr>
          <w:rFonts w:asciiTheme="majorBidi" w:hAnsiTheme="majorBidi" w:cstheme="majorBidi"/>
          <w:sz w:val="24"/>
          <w:szCs w:val="24"/>
        </w:rPr>
        <w:t xml:space="preserve"> of the user to </w:t>
      </w:r>
      <w:r w:rsidR="001E0348" w:rsidRPr="00FB1736">
        <w:rPr>
          <w:rFonts w:asciiTheme="majorBidi" w:hAnsiTheme="majorBidi" w:cstheme="majorBidi"/>
          <w:sz w:val="24"/>
          <w:szCs w:val="24"/>
        </w:rPr>
        <w:t>agree</w:t>
      </w:r>
      <w:r w:rsidRPr="00FB1736">
        <w:rPr>
          <w:rFonts w:asciiTheme="majorBidi" w:hAnsiTheme="majorBidi" w:cstheme="majorBidi"/>
          <w:sz w:val="24"/>
          <w:szCs w:val="24"/>
        </w:rPr>
        <w:t xml:space="preserve"> data access. </w:t>
      </w:r>
      <w:r w:rsidR="0035680A" w:rsidRPr="00FB1736">
        <w:rPr>
          <w:rFonts w:asciiTheme="majorBidi" w:hAnsiTheme="majorBidi" w:cstheme="majorBidi"/>
          <w:sz w:val="24"/>
          <w:szCs w:val="24"/>
        </w:rPr>
        <w:t>Nevertheless</w:t>
      </w:r>
      <w:r w:rsidRPr="00FB1736">
        <w:rPr>
          <w:rFonts w:asciiTheme="majorBidi" w:hAnsiTheme="majorBidi" w:cstheme="majorBidi"/>
          <w:sz w:val="24"/>
          <w:szCs w:val="24"/>
        </w:rPr>
        <w:t xml:space="preserve">, the </w:t>
      </w:r>
      <w:r w:rsidR="0035680A" w:rsidRPr="00FB1736">
        <w:rPr>
          <w:rFonts w:asciiTheme="majorBidi" w:hAnsiTheme="majorBidi" w:cstheme="majorBidi"/>
          <w:sz w:val="24"/>
          <w:szCs w:val="24"/>
        </w:rPr>
        <w:t>difficulty</w:t>
      </w:r>
      <w:r w:rsidRPr="00FB1736">
        <w:rPr>
          <w:rFonts w:asciiTheme="majorBidi" w:hAnsiTheme="majorBidi" w:cstheme="majorBidi"/>
          <w:sz w:val="24"/>
          <w:szCs w:val="24"/>
        </w:rPr>
        <w:t xml:space="preserve"> of </w:t>
      </w:r>
      <w:r w:rsidR="0035680A" w:rsidRPr="00FB1736">
        <w:rPr>
          <w:rFonts w:asciiTheme="majorBidi" w:hAnsiTheme="majorBidi" w:cstheme="majorBidi"/>
          <w:sz w:val="24"/>
          <w:szCs w:val="24"/>
        </w:rPr>
        <w:t>current</w:t>
      </w:r>
      <w:r w:rsidRPr="00FB1736">
        <w:rPr>
          <w:rFonts w:asciiTheme="majorBidi" w:hAnsiTheme="majorBidi" w:cstheme="majorBidi"/>
          <w:sz w:val="24"/>
          <w:szCs w:val="24"/>
        </w:rPr>
        <w:t xml:space="preserve"> security </w:t>
      </w:r>
      <w:r w:rsidR="0035680A" w:rsidRPr="00FB1736">
        <w:rPr>
          <w:rFonts w:asciiTheme="majorBidi" w:hAnsiTheme="majorBidi" w:cstheme="majorBidi"/>
          <w:sz w:val="24"/>
          <w:szCs w:val="24"/>
        </w:rPr>
        <w:t>manners</w:t>
      </w:r>
      <w:r w:rsidRPr="00FB1736">
        <w:rPr>
          <w:rFonts w:asciiTheme="majorBidi" w:hAnsiTheme="majorBidi" w:cstheme="majorBidi"/>
          <w:sz w:val="24"/>
          <w:szCs w:val="24"/>
        </w:rPr>
        <w:t xml:space="preserve"> may </w:t>
      </w:r>
      <w:r w:rsidR="0035680A" w:rsidRPr="00FB1736">
        <w:rPr>
          <w:rFonts w:asciiTheme="majorBidi" w:hAnsiTheme="majorBidi" w:cstheme="majorBidi"/>
          <w:sz w:val="24"/>
          <w:szCs w:val="24"/>
        </w:rPr>
        <w:t>undesirable</w:t>
      </w:r>
      <w:r w:rsidRPr="00FB1736">
        <w:rPr>
          <w:rFonts w:asciiTheme="majorBidi" w:hAnsiTheme="majorBidi" w:cstheme="majorBidi"/>
          <w:sz w:val="24"/>
          <w:szCs w:val="24"/>
        </w:rPr>
        <w:t xml:space="preserve"> </w:t>
      </w:r>
      <w:r w:rsidR="0035680A" w:rsidRPr="00FB1736">
        <w:rPr>
          <w:rFonts w:asciiTheme="majorBidi" w:hAnsiTheme="majorBidi" w:cstheme="majorBidi"/>
          <w:sz w:val="24"/>
          <w:szCs w:val="24"/>
        </w:rPr>
        <w:t>rise</w:t>
      </w:r>
      <w:r w:rsidRPr="00FB1736">
        <w:rPr>
          <w:rFonts w:asciiTheme="majorBidi" w:hAnsiTheme="majorBidi" w:cstheme="majorBidi"/>
          <w:sz w:val="24"/>
          <w:szCs w:val="24"/>
        </w:rPr>
        <w:t xml:space="preserve"> the cost of their </w:t>
      </w:r>
      <w:r w:rsidR="0035680A" w:rsidRPr="00FB1736">
        <w:rPr>
          <w:rFonts w:asciiTheme="majorBidi" w:hAnsiTheme="majorBidi" w:cstheme="majorBidi"/>
          <w:sz w:val="24"/>
          <w:szCs w:val="24"/>
        </w:rPr>
        <w:t>amalgamation</w:t>
      </w:r>
      <w:r w:rsidRPr="00FB1736">
        <w:rPr>
          <w:rFonts w:asciiTheme="majorBidi" w:hAnsiTheme="majorBidi" w:cstheme="majorBidi"/>
          <w:sz w:val="24"/>
          <w:szCs w:val="24"/>
        </w:rPr>
        <w:t xml:space="preserve"> with medical IT-systems. For this </w:t>
      </w:r>
      <w:r w:rsidR="0035680A" w:rsidRPr="00FB1736">
        <w:rPr>
          <w:rFonts w:asciiTheme="majorBidi" w:hAnsiTheme="majorBidi" w:cstheme="majorBidi"/>
          <w:sz w:val="24"/>
          <w:szCs w:val="24"/>
        </w:rPr>
        <w:t>purpose</w:t>
      </w:r>
      <w:r w:rsidRPr="00FB1736">
        <w:rPr>
          <w:rFonts w:asciiTheme="majorBidi" w:hAnsiTheme="majorBidi" w:cstheme="majorBidi"/>
          <w:sz w:val="24"/>
          <w:szCs w:val="24"/>
        </w:rPr>
        <w:t xml:space="preserve">, EHR / ECR developers are </w:t>
      </w:r>
      <w:r w:rsidR="0035680A" w:rsidRPr="00FB1736">
        <w:rPr>
          <w:rFonts w:asciiTheme="majorBidi" w:hAnsiTheme="majorBidi" w:cstheme="majorBidi"/>
          <w:sz w:val="24"/>
          <w:szCs w:val="24"/>
        </w:rPr>
        <w:t>obligatory</w:t>
      </w:r>
      <w:r w:rsidRPr="00FB1736">
        <w:rPr>
          <w:rFonts w:asciiTheme="majorBidi" w:hAnsiTheme="majorBidi" w:cstheme="majorBidi"/>
          <w:sz w:val="24"/>
          <w:szCs w:val="24"/>
        </w:rPr>
        <w:t xml:space="preserve"> to seek innovative and </w:t>
      </w:r>
      <w:r w:rsidR="0035680A" w:rsidRPr="00FB1736">
        <w:rPr>
          <w:rFonts w:asciiTheme="majorBidi" w:hAnsiTheme="majorBidi" w:cstheme="majorBidi"/>
          <w:sz w:val="24"/>
          <w:szCs w:val="24"/>
        </w:rPr>
        <w:t>very</w:t>
      </w:r>
      <w:r w:rsidRPr="00FB1736">
        <w:rPr>
          <w:rFonts w:asciiTheme="majorBidi" w:hAnsiTheme="majorBidi" w:cstheme="majorBidi"/>
          <w:sz w:val="24"/>
          <w:szCs w:val="24"/>
        </w:rPr>
        <w:t xml:space="preserve"> cost-effective </w:t>
      </w:r>
      <w:r w:rsidR="0035680A" w:rsidRPr="00FB1736">
        <w:rPr>
          <w:rFonts w:asciiTheme="majorBidi" w:hAnsiTheme="majorBidi" w:cstheme="majorBidi"/>
          <w:sz w:val="24"/>
          <w:szCs w:val="24"/>
        </w:rPr>
        <w:t>resolutions</w:t>
      </w:r>
      <w:r w:rsidRPr="00FB1736">
        <w:rPr>
          <w:rFonts w:asciiTheme="majorBidi" w:hAnsiTheme="majorBidi" w:cstheme="majorBidi"/>
          <w:sz w:val="24"/>
          <w:szCs w:val="24"/>
        </w:rPr>
        <w:t>.</w:t>
      </w:r>
    </w:p>
    <w:p w:rsidR="00C3169B" w:rsidRDefault="00FB1736" w:rsidP="00FB1736">
      <w:pPr>
        <w:tabs>
          <w:tab w:val="left" w:pos="6744"/>
        </w:tabs>
        <w:spacing w:line="480" w:lineRule="auto"/>
        <w:rPr>
          <w:rFonts w:asciiTheme="majorBidi" w:hAnsiTheme="majorBidi" w:cstheme="majorBidi"/>
          <w:sz w:val="24"/>
          <w:szCs w:val="24"/>
        </w:rPr>
      </w:pPr>
      <w:r>
        <w:rPr>
          <w:rFonts w:asciiTheme="majorBidi" w:hAnsiTheme="majorBidi" w:cstheme="majorBidi"/>
          <w:sz w:val="24"/>
          <w:szCs w:val="24"/>
        </w:rPr>
        <w:tab/>
      </w: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p>
    <w:p w:rsidR="00FB1736" w:rsidRDefault="00FB1736" w:rsidP="00FB1736">
      <w:pPr>
        <w:tabs>
          <w:tab w:val="left" w:pos="6744"/>
        </w:tabs>
        <w:spacing w:line="480" w:lineRule="auto"/>
        <w:rPr>
          <w:rFonts w:asciiTheme="majorBidi" w:hAnsiTheme="majorBidi" w:cstheme="majorBidi"/>
          <w:sz w:val="24"/>
          <w:szCs w:val="24"/>
        </w:rPr>
      </w:pPr>
      <w:r>
        <w:rPr>
          <w:rFonts w:asciiTheme="majorBidi" w:hAnsiTheme="majorBidi" w:cstheme="majorBidi"/>
          <w:sz w:val="24"/>
          <w:szCs w:val="24"/>
        </w:rPr>
        <w:t>References</w:t>
      </w:r>
    </w:p>
    <w:p w:rsidR="00FB1736" w:rsidRDefault="00FB1736" w:rsidP="00FB1736">
      <w:pPr>
        <w:tabs>
          <w:tab w:val="left" w:pos="6744"/>
        </w:tabs>
        <w:spacing w:after="0" w:line="480" w:lineRule="auto"/>
        <w:rPr>
          <w:rFonts w:asciiTheme="majorBidi" w:hAnsiTheme="majorBidi" w:cstheme="majorBidi"/>
          <w:sz w:val="24"/>
          <w:szCs w:val="24"/>
        </w:rPr>
      </w:pPr>
      <w:r w:rsidRPr="00FB1736">
        <w:rPr>
          <w:rFonts w:asciiTheme="majorBidi" w:hAnsiTheme="majorBidi" w:cstheme="majorBidi"/>
          <w:sz w:val="24"/>
          <w:szCs w:val="24"/>
        </w:rPr>
        <w:t xml:space="preserve">Adler-Milstein, J., </w:t>
      </w:r>
      <w:proofErr w:type="spellStart"/>
      <w:r w:rsidRPr="00FB1736">
        <w:rPr>
          <w:rFonts w:asciiTheme="majorBidi" w:hAnsiTheme="majorBidi" w:cstheme="majorBidi"/>
          <w:sz w:val="24"/>
          <w:szCs w:val="24"/>
        </w:rPr>
        <w:t>DesRoches</w:t>
      </w:r>
      <w:proofErr w:type="spellEnd"/>
      <w:r w:rsidRPr="00FB1736">
        <w:rPr>
          <w:rFonts w:asciiTheme="majorBidi" w:hAnsiTheme="majorBidi" w:cstheme="majorBidi"/>
          <w:sz w:val="24"/>
          <w:szCs w:val="24"/>
        </w:rPr>
        <w:t xml:space="preserve">, C. M., </w:t>
      </w:r>
      <w:proofErr w:type="spellStart"/>
      <w:r w:rsidRPr="00FB1736">
        <w:rPr>
          <w:rFonts w:asciiTheme="majorBidi" w:hAnsiTheme="majorBidi" w:cstheme="majorBidi"/>
          <w:sz w:val="24"/>
          <w:szCs w:val="24"/>
        </w:rPr>
        <w:t>Kralovec</w:t>
      </w:r>
      <w:proofErr w:type="spellEnd"/>
      <w:r w:rsidRPr="00FB1736">
        <w:rPr>
          <w:rFonts w:asciiTheme="majorBidi" w:hAnsiTheme="majorBidi" w:cstheme="majorBidi"/>
          <w:sz w:val="24"/>
          <w:szCs w:val="24"/>
        </w:rPr>
        <w:t xml:space="preserve">, P., Foster, G., </w:t>
      </w:r>
      <w:proofErr w:type="spellStart"/>
      <w:r w:rsidRPr="00FB1736">
        <w:rPr>
          <w:rFonts w:asciiTheme="majorBidi" w:hAnsiTheme="majorBidi" w:cstheme="majorBidi"/>
          <w:sz w:val="24"/>
          <w:szCs w:val="24"/>
        </w:rPr>
        <w:t>Worzala</w:t>
      </w:r>
      <w:proofErr w:type="spellEnd"/>
      <w:r w:rsidRPr="00FB1736">
        <w:rPr>
          <w:rFonts w:asciiTheme="majorBidi" w:hAnsiTheme="majorBidi" w:cstheme="majorBidi"/>
          <w:sz w:val="24"/>
          <w:szCs w:val="24"/>
        </w:rPr>
        <w:t xml:space="preserve">, C., Charles, D., ... &amp; </w:t>
      </w:r>
    </w:p>
    <w:p w:rsidR="00FB1736" w:rsidRDefault="00FB1736" w:rsidP="00FB1736">
      <w:pPr>
        <w:tabs>
          <w:tab w:val="left" w:pos="6744"/>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FB1736">
        <w:rPr>
          <w:rFonts w:asciiTheme="majorBidi" w:hAnsiTheme="majorBidi" w:cstheme="majorBidi"/>
          <w:sz w:val="24"/>
          <w:szCs w:val="24"/>
        </w:rPr>
        <w:t xml:space="preserve">Jha, A. K. (2015). Electronic health record adoption in US hospitals: progress continues, but </w:t>
      </w:r>
      <w:r>
        <w:rPr>
          <w:rFonts w:asciiTheme="majorBidi" w:hAnsiTheme="majorBidi" w:cstheme="majorBidi"/>
          <w:sz w:val="24"/>
          <w:szCs w:val="24"/>
        </w:rPr>
        <w:tab/>
      </w:r>
      <w:r w:rsidRPr="00FB1736">
        <w:rPr>
          <w:rFonts w:asciiTheme="majorBidi" w:hAnsiTheme="majorBidi" w:cstheme="majorBidi"/>
          <w:sz w:val="24"/>
          <w:szCs w:val="24"/>
        </w:rPr>
        <w:t xml:space="preserve"> </w:t>
      </w:r>
      <w:r>
        <w:rPr>
          <w:rFonts w:asciiTheme="majorBidi" w:hAnsiTheme="majorBidi" w:cstheme="majorBidi"/>
          <w:sz w:val="24"/>
          <w:szCs w:val="24"/>
        </w:rPr>
        <w:t xml:space="preserve">     </w:t>
      </w:r>
    </w:p>
    <w:p w:rsidR="00FB1736" w:rsidRDefault="00FB1736" w:rsidP="00FB1736">
      <w:pPr>
        <w:tabs>
          <w:tab w:val="left" w:pos="6744"/>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FB1736">
        <w:rPr>
          <w:rFonts w:asciiTheme="majorBidi" w:hAnsiTheme="majorBidi" w:cstheme="majorBidi"/>
          <w:sz w:val="24"/>
          <w:szCs w:val="24"/>
        </w:rPr>
        <w:t>persist. Health affairs, 34(12), 2174-2180.</w:t>
      </w:r>
    </w:p>
    <w:p w:rsidR="00FB1736" w:rsidRDefault="00FB1736" w:rsidP="00FB1736">
      <w:pPr>
        <w:tabs>
          <w:tab w:val="left" w:pos="6744"/>
        </w:tabs>
        <w:spacing w:after="0" w:line="480" w:lineRule="auto"/>
        <w:rPr>
          <w:rFonts w:asciiTheme="majorBidi" w:hAnsiTheme="majorBidi" w:cstheme="majorBidi"/>
          <w:sz w:val="24"/>
          <w:szCs w:val="24"/>
        </w:rPr>
      </w:pPr>
      <w:r w:rsidRPr="00FB1736">
        <w:rPr>
          <w:rFonts w:asciiTheme="majorBidi" w:hAnsiTheme="majorBidi" w:cstheme="majorBidi"/>
          <w:sz w:val="24"/>
          <w:szCs w:val="24"/>
        </w:rPr>
        <w:t xml:space="preserve">Blumenthal, D., &amp; </w:t>
      </w:r>
      <w:proofErr w:type="spellStart"/>
      <w:r w:rsidRPr="00FB1736">
        <w:rPr>
          <w:rFonts w:asciiTheme="majorBidi" w:hAnsiTheme="majorBidi" w:cstheme="majorBidi"/>
          <w:sz w:val="24"/>
          <w:szCs w:val="24"/>
        </w:rPr>
        <w:t>Tavenner</w:t>
      </w:r>
      <w:proofErr w:type="spellEnd"/>
      <w:r w:rsidRPr="00FB1736">
        <w:rPr>
          <w:rFonts w:asciiTheme="majorBidi" w:hAnsiTheme="majorBidi" w:cstheme="majorBidi"/>
          <w:sz w:val="24"/>
          <w:szCs w:val="24"/>
        </w:rPr>
        <w:t>, M. (201</w:t>
      </w:r>
      <w:r w:rsidR="009729D7">
        <w:rPr>
          <w:rFonts w:asciiTheme="majorBidi" w:hAnsiTheme="majorBidi" w:cstheme="majorBidi"/>
          <w:sz w:val="24"/>
          <w:szCs w:val="24"/>
        </w:rPr>
        <w:t>6</w:t>
      </w:r>
      <w:r w:rsidRPr="00FB1736">
        <w:rPr>
          <w:rFonts w:asciiTheme="majorBidi" w:hAnsiTheme="majorBidi" w:cstheme="majorBidi"/>
          <w:sz w:val="24"/>
          <w:szCs w:val="24"/>
        </w:rPr>
        <w:t xml:space="preserve">). The “meaningful use” regulation for electronic health </w:t>
      </w:r>
    </w:p>
    <w:p w:rsidR="00FB1736" w:rsidRDefault="00FB1736" w:rsidP="00FB1736">
      <w:pPr>
        <w:tabs>
          <w:tab w:val="left" w:pos="6744"/>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FB1736">
        <w:rPr>
          <w:rFonts w:asciiTheme="majorBidi" w:hAnsiTheme="majorBidi" w:cstheme="majorBidi"/>
          <w:sz w:val="24"/>
          <w:szCs w:val="24"/>
        </w:rPr>
        <w:t>records. New England Journal of Medicine, 363(6), 501-504.</w:t>
      </w:r>
    </w:p>
    <w:p w:rsidR="00FB1736" w:rsidRDefault="00FB1736" w:rsidP="00FB1736">
      <w:pPr>
        <w:tabs>
          <w:tab w:val="left" w:pos="6744"/>
        </w:tabs>
        <w:spacing w:after="0" w:line="480" w:lineRule="auto"/>
        <w:rPr>
          <w:rFonts w:asciiTheme="majorBidi" w:hAnsiTheme="majorBidi" w:cstheme="majorBidi"/>
          <w:sz w:val="24"/>
          <w:szCs w:val="24"/>
        </w:rPr>
      </w:pPr>
      <w:proofErr w:type="spellStart"/>
      <w:r w:rsidRPr="00FB1736">
        <w:rPr>
          <w:rFonts w:asciiTheme="majorBidi" w:hAnsiTheme="majorBidi" w:cstheme="majorBidi"/>
          <w:sz w:val="24"/>
          <w:szCs w:val="24"/>
        </w:rPr>
        <w:t>Bjarnadottir</w:t>
      </w:r>
      <w:proofErr w:type="spellEnd"/>
      <w:r w:rsidRPr="00FB1736">
        <w:rPr>
          <w:rFonts w:asciiTheme="majorBidi" w:hAnsiTheme="majorBidi" w:cstheme="majorBidi"/>
          <w:sz w:val="24"/>
          <w:szCs w:val="24"/>
        </w:rPr>
        <w:t xml:space="preserve">, R. I., Herzig, C. T., Travers, J. L., Castle, N. G., &amp; Stone, P. W. (2017). </w:t>
      </w:r>
    </w:p>
    <w:p w:rsidR="00FB1736" w:rsidRDefault="00FB1736" w:rsidP="00FB1736">
      <w:pPr>
        <w:tabs>
          <w:tab w:val="left" w:pos="6744"/>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FB1736">
        <w:rPr>
          <w:rFonts w:asciiTheme="majorBidi" w:hAnsiTheme="majorBidi" w:cstheme="majorBidi"/>
          <w:sz w:val="24"/>
          <w:szCs w:val="24"/>
        </w:rPr>
        <w:t xml:space="preserve">Implementation of electronic health records in US nursing homes. Computers, informatics, </w:t>
      </w:r>
    </w:p>
    <w:p w:rsidR="00FB1736" w:rsidRPr="00C16757" w:rsidRDefault="00FB1736" w:rsidP="00FB1736">
      <w:pPr>
        <w:tabs>
          <w:tab w:val="left" w:pos="6744"/>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Pr="00FB1736">
        <w:rPr>
          <w:rFonts w:asciiTheme="majorBidi" w:hAnsiTheme="majorBidi" w:cstheme="majorBidi"/>
          <w:sz w:val="24"/>
          <w:szCs w:val="24"/>
        </w:rPr>
        <w:t>nursing: CIN, 35(8), 417.</w:t>
      </w:r>
    </w:p>
    <w:p w:rsidR="00C3169B" w:rsidRPr="00C16757" w:rsidRDefault="00C3169B" w:rsidP="00C16757">
      <w:pPr>
        <w:spacing w:line="480" w:lineRule="auto"/>
        <w:rPr>
          <w:rFonts w:asciiTheme="majorBidi" w:hAnsiTheme="majorBidi" w:cstheme="majorBidi"/>
          <w:sz w:val="24"/>
          <w:szCs w:val="24"/>
        </w:rPr>
      </w:pPr>
    </w:p>
    <w:sectPr w:rsidR="00C3169B" w:rsidRPr="00C16757" w:rsidSect="00C167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FB" w:rsidRDefault="000244FB" w:rsidP="00B0524F">
      <w:pPr>
        <w:spacing w:after="0" w:line="240" w:lineRule="auto"/>
      </w:pPr>
      <w:r>
        <w:separator/>
      </w:r>
    </w:p>
  </w:endnote>
  <w:endnote w:type="continuationSeparator" w:id="0">
    <w:p w:rsidR="000244FB" w:rsidRDefault="000244FB" w:rsidP="00B0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FB" w:rsidRDefault="000244FB" w:rsidP="00B0524F">
      <w:pPr>
        <w:spacing w:after="0" w:line="240" w:lineRule="auto"/>
      </w:pPr>
      <w:r>
        <w:separator/>
      </w:r>
    </w:p>
  </w:footnote>
  <w:footnote w:type="continuationSeparator" w:id="0">
    <w:p w:rsidR="000244FB" w:rsidRDefault="000244FB" w:rsidP="00B0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58223"/>
      <w:docPartObj>
        <w:docPartGallery w:val="Page Numbers (Top of Page)"/>
        <w:docPartUnique/>
      </w:docPartObj>
    </w:sdtPr>
    <w:sdtEndPr>
      <w:rPr>
        <w:noProof/>
      </w:rPr>
    </w:sdtEndPr>
    <w:sdtContent>
      <w:p w:rsidR="00C16757" w:rsidRDefault="00C16757" w:rsidP="00C16757">
        <w:pPr>
          <w:pStyle w:val="Header"/>
        </w:pPr>
        <w:r>
          <w:t>Running Head:</w:t>
        </w:r>
        <w:r w:rsidR="00FB1736">
          <w:t xml:space="preserve"> EHR                                                                                                                                                     </w:t>
        </w:r>
        <w:r>
          <w:fldChar w:fldCharType="begin"/>
        </w:r>
        <w:r>
          <w:instrText xml:space="preserve"> PAGE   \* MERGEFORMAT </w:instrText>
        </w:r>
        <w:r>
          <w:fldChar w:fldCharType="separate"/>
        </w:r>
        <w:r>
          <w:rPr>
            <w:noProof/>
          </w:rPr>
          <w:t>2</w:t>
        </w:r>
        <w:r>
          <w:rPr>
            <w:noProof/>
          </w:rPr>
          <w:fldChar w:fldCharType="end"/>
        </w:r>
      </w:p>
    </w:sdtContent>
  </w:sdt>
  <w:p w:rsidR="00C16757" w:rsidRDefault="00C16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DE"/>
    <w:rsid w:val="000244FB"/>
    <w:rsid w:val="001514EB"/>
    <w:rsid w:val="001E0348"/>
    <w:rsid w:val="0035680A"/>
    <w:rsid w:val="004E2175"/>
    <w:rsid w:val="0080466A"/>
    <w:rsid w:val="009729D7"/>
    <w:rsid w:val="00986007"/>
    <w:rsid w:val="00A169A7"/>
    <w:rsid w:val="00A32916"/>
    <w:rsid w:val="00B0524F"/>
    <w:rsid w:val="00B62D69"/>
    <w:rsid w:val="00C16757"/>
    <w:rsid w:val="00C3169B"/>
    <w:rsid w:val="00F779DE"/>
    <w:rsid w:val="00FB1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666A"/>
  <w15:chartTrackingRefBased/>
  <w15:docId w15:val="{A869EC36-F56F-4F37-A9BF-BD8BA543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4F"/>
  </w:style>
  <w:style w:type="paragraph" w:styleId="Footer">
    <w:name w:val="footer"/>
    <w:basedOn w:val="Normal"/>
    <w:link w:val="FooterChar"/>
    <w:uiPriority w:val="99"/>
    <w:unhideWhenUsed/>
    <w:rsid w:val="00B05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2019-06-11T16:56:00Z</dcterms:created>
  <dcterms:modified xsi:type="dcterms:W3CDTF">2019-06-11T18:14:00Z</dcterms:modified>
</cp:coreProperties>
</file>