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E2BF8" w14:textId="77777777" w:rsidR="002A2A03" w:rsidRDefault="002A2A03"/>
    <w:p w14:paraId="0CB9B212" w14:textId="77777777" w:rsidR="002A2A03" w:rsidRDefault="002A2A03" w:rsidP="001A0A79">
      <w:pPr>
        <w:ind w:firstLine="0"/>
      </w:pPr>
    </w:p>
    <w:p w14:paraId="4AF12272" w14:textId="77777777" w:rsidR="002A2A03" w:rsidRDefault="002A2A03"/>
    <w:p w14:paraId="1FC35B50" w14:textId="77777777" w:rsidR="002A2A03" w:rsidRDefault="002A2A03"/>
    <w:p w14:paraId="2492D51F" w14:textId="77777777" w:rsidR="002A2A03" w:rsidRDefault="002A2A03"/>
    <w:p w14:paraId="3006BD8F" w14:textId="77777777" w:rsidR="002A2A03" w:rsidRPr="00DF0F55" w:rsidRDefault="0036489B">
      <w:pPr>
        <w:jc w:val="center"/>
      </w:pPr>
      <w:r w:rsidRPr="00DF0F55">
        <w:t>Response to Gee</w:t>
      </w:r>
    </w:p>
    <w:p w14:paraId="0DA2F2BD" w14:textId="77777777" w:rsidR="002A2A03" w:rsidRPr="00DF0F55" w:rsidRDefault="0036489B">
      <w:pPr>
        <w:jc w:val="center"/>
      </w:pPr>
      <w:proofErr w:type="gramStart"/>
      <w:r w:rsidRPr="00DF0F55">
        <w:t>Your</w:t>
      </w:r>
      <w:proofErr w:type="gramEnd"/>
      <w:r w:rsidRPr="00DF0F55">
        <w:t xml:space="preserve"> </w:t>
      </w:r>
      <w:r w:rsidR="002A2A1E" w:rsidRPr="00DF0F55">
        <w:t>Name (</w:t>
      </w:r>
      <w:r w:rsidRPr="00DF0F55">
        <w:t>First M. Last)</w:t>
      </w:r>
    </w:p>
    <w:p w14:paraId="3F4703B1" w14:textId="77777777" w:rsidR="002A2A03" w:rsidRPr="00DF0F55" w:rsidRDefault="0036489B">
      <w:pPr>
        <w:jc w:val="center"/>
      </w:pPr>
      <w:r w:rsidRPr="00DF0F55">
        <w:t>School or Institution Name (University at Place or Town, State)</w:t>
      </w:r>
    </w:p>
    <w:p w14:paraId="22657EA2" w14:textId="77777777" w:rsidR="00EB26FE" w:rsidRPr="00DF0F55" w:rsidRDefault="0036489B" w:rsidP="00EB26FE">
      <w:pPr>
        <w:ind w:firstLine="0"/>
        <w:jc w:val="center"/>
        <w:rPr>
          <w:b/>
        </w:rPr>
      </w:pPr>
      <w:r w:rsidRPr="00DF0F55">
        <w:rPr>
          <w:b/>
        </w:rPr>
        <w:br w:type="page"/>
      </w:r>
      <w:r w:rsidR="001D5A7A" w:rsidRPr="00DF0F55">
        <w:rPr>
          <w:b/>
        </w:rPr>
        <w:lastRenderedPageBreak/>
        <w:t>Response to Gee</w:t>
      </w:r>
    </w:p>
    <w:p w14:paraId="2AB7E4D2" w14:textId="54D7B648" w:rsidR="001D5A7A" w:rsidRPr="00DF0F55" w:rsidRDefault="0036489B" w:rsidP="001D5A7A">
      <w:pPr>
        <w:ind w:firstLine="0"/>
      </w:pPr>
      <w:r w:rsidRPr="00DF0F55">
        <w:tab/>
      </w:r>
      <w:r w:rsidR="00EC23A1" w:rsidRPr="00DF0F55">
        <w:t>In the discussion post, Gee describes t</w:t>
      </w:r>
      <w:r w:rsidR="00910FC1" w:rsidRPr="00DF0F55">
        <w:t>he</w:t>
      </w:r>
      <w:r w:rsidR="00EC23A1" w:rsidRPr="00DF0F55">
        <w:t xml:space="preserve"> theory and </w:t>
      </w:r>
      <w:r w:rsidR="00695B30" w:rsidRPr="00DF0F55">
        <w:t>approach to address the menace of cardiovascular disease</w:t>
      </w:r>
      <w:r w:rsidR="00265A0D" w:rsidRPr="00DF0F55">
        <w:t xml:space="preserve">. A learning theory is </w:t>
      </w:r>
      <w:r w:rsidR="00910FC1" w:rsidRPr="00DF0F55">
        <w:t>specified to assess the</w:t>
      </w:r>
      <w:r w:rsidR="00265A0D" w:rsidRPr="00DF0F55">
        <w:t xml:space="preserve"> </w:t>
      </w:r>
      <w:r w:rsidR="0018010C" w:rsidRPr="00DF0F55">
        <w:t>components and then focus on the prevention techni</w:t>
      </w:r>
      <w:r w:rsidR="007A7ED1" w:rsidRPr="00DF0F55">
        <w:t>ques to c</w:t>
      </w:r>
      <w:r w:rsidR="0018010C" w:rsidRPr="00DF0F55">
        <w:t>urb t</w:t>
      </w:r>
      <w:r w:rsidR="009C0001" w:rsidRPr="00DF0F55">
        <w:t xml:space="preserve">he disease through guidance and teaching. </w:t>
      </w:r>
      <w:r w:rsidR="007A7ED1" w:rsidRPr="00DF0F55">
        <w:t xml:space="preserve">I shall highlight the most productive element I found in the post </w:t>
      </w:r>
      <w:r w:rsidR="00910FC1" w:rsidRPr="00DF0F55">
        <w:t xml:space="preserve">which </w:t>
      </w:r>
      <w:r w:rsidR="007A7ED1" w:rsidRPr="00DF0F55">
        <w:t xml:space="preserve">was emphasizing the significance of conducting sessions and therapies for elderly people to encourage them to quit smoking </w:t>
      </w:r>
      <w:r w:rsidR="004079FF" w:rsidRPr="00DF0F55">
        <w:t>a</w:t>
      </w:r>
      <w:r w:rsidR="007A7ED1" w:rsidRPr="00DF0F55">
        <w:t>s it is one of the leading cau</w:t>
      </w:r>
      <w:r w:rsidR="00710B9E" w:rsidRPr="00DF0F55">
        <w:t>ses of</w:t>
      </w:r>
      <w:r w:rsidR="002E781C" w:rsidRPr="00DF0F55">
        <w:t xml:space="preserve"> cardiovascular disease.</w:t>
      </w:r>
      <w:r w:rsidR="00542958" w:rsidRPr="00DF0F55">
        <w:t xml:space="preserve"> The social</w:t>
      </w:r>
      <w:r w:rsidR="001B3957" w:rsidRPr="00DF0F55">
        <w:t xml:space="preserve"> earning theory strives on the principles and practices of </w:t>
      </w:r>
      <w:r w:rsidR="00FC10ED" w:rsidRPr="00DF0F55">
        <w:t>imitation</w:t>
      </w:r>
      <w:r w:rsidR="00E77575" w:rsidRPr="00DF0F55">
        <w:t xml:space="preserve">, </w:t>
      </w:r>
      <w:r w:rsidR="00F16E28" w:rsidRPr="00DF0F55">
        <w:t xml:space="preserve">modeling </w:t>
      </w:r>
      <w:r w:rsidR="00FC10ED" w:rsidRPr="00DF0F55">
        <w:t>a</w:t>
      </w:r>
      <w:r w:rsidR="00F16E28" w:rsidRPr="00DF0F55">
        <w:t>nd observation in the community</w:t>
      </w:r>
      <w:r w:rsidR="002A2A1E" w:rsidRPr="00DF0F55">
        <w:t xml:space="preserve"> </w:t>
      </w:r>
      <w:r w:rsidR="00452263" w:rsidRPr="00DF0F55">
        <w:fldChar w:fldCharType="begin"/>
      </w:r>
      <w:r w:rsidR="00452263" w:rsidRPr="00DF0F55">
        <w:instrText xml:space="preserve"> ADDIN ZOTERO_ITEM CSL_CITATION {"citationID":"M7PgrSPE","properties":{"formattedCitation":"(Nies &amp; McEwen, 2014)","plainCitation":"(Nies &amp; McEwen, 2014)","noteIndex":0},"citationItems":[{"id":454,"uris":["http://zotero.org/users/local/yvjivw9i/items/XJNRDEW4"],"uri":["http://zotero.org/users/local/yvjivw9i/items/XJNRDEW4"],"itemData":{"id":454,"type":"book","title":"Community/Public Health Nursing - E-Book: Promoting the Health of Populations","publisher":"Elsevier Health Sciences","number-of-pages":"711","source":"Google Books","abstract":"Covering the nurse’s role in promoting community health, Community/Public Health Nursing, 6th Edition provides a unique ‘upstream’ preventive focus and a strong social justice approach in a concise, easy-to-read text. It shows how you, as a nurse, can take an active role in social action and health policy – especially in caring for diverse and vulnerable population groups. Written by community health nursing experts Mary A. Nies and Melanie McEwen, this book offers clinical examples and photo novellas showing how concepts apply to the real world, and describes the issues and responsibilities of today’s community and public health nursing.UNIQUE! ‘Upstream’ preventive focus addresses factors that are the precursors to poor health in the community, addressing potential health problems before they occur.UNIQUE! Emphasis on community aspects in all steps of the nursing process highlights the community perspective in all health situations. UNIQUE! A ‘social justice’ approach promotes health for all people, including vulnerable populations.UNIQUE! Photo novellas use photographs to tell stories showing real-life clinical scenarios and applications of important community health nursing roles.Research Highlights boxes show the application of research studies to the practice of community nursing.Clinical examples offer snippets of real-life client situations. Case Study: Application of the Nursing Process feature presents practical and manageable examples for the theory, concepts, and application of the nursing process.Ethical Insights boxes highlight ethical issues and concerns that the community/public health nurse may encounter.Objectives, key terms, and chapter outlines at the beginning of every chapter introduce important concepts and terminology. NEW and UNIQUE! Veterans' Health boxes present situations and considerations related to the care of veterans.UPDATED Economics of Health Care chapter addresses the latest changes related to health care reform.UPDATED Healthy People 2020 boxes include the most current national health care objectives.UPDATED Communicable Disease chapter covers current public health surveillance and outbreaks of emerging health threats, including emerging infections (e.g., H1N1, SARS, West Nile virus).","ISBN":"978-0-323-29387-7","note":"Google-Books-ID: L9BsBQAAQBAJ","title-short":"Community/Public Health Nursing - E-Book","language":"en","author":[{"family":"Nies","given":"Mary A."},{"family":"McEwen","given":"Melanie"}],"issued":{"date-parts":[["2014",8,18]]}}}],"schema":"https://github.com/citation-style-language/schema/raw/master/csl-citation.json"} </w:instrText>
      </w:r>
      <w:r w:rsidR="00452263" w:rsidRPr="00DF0F55">
        <w:fldChar w:fldCharType="separate"/>
      </w:r>
      <w:r w:rsidR="00452263" w:rsidRPr="00DF0F55">
        <w:t>(Nies &amp; McEwen, 2014)</w:t>
      </w:r>
      <w:r w:rsidR="00452263" w:rsidRPr="00DF0F55">
        <w:fldChar w:fldCharType="end"/>
      </w:r>
      <w:r w:rsidR="00F16E28" w:rsidRPr="00DF0F55">
        <w:t xml:space="preserve">. </w:t>
      </w:r>
      <w:r w:rsidR="002448E9" w:rsidRPr="00DF0F55">
        <w:t>Thus, it is significant for nurses to</w:t>
      </w:r>
      <w:r w:rsidR="002E6A32" w:rsidRPr="00DF0F55">
        <w:t xml:space="preserve"> assess the behavioral and emotional h</w:t>
      </w:r>
      <w:r w:rsidR="00202F36" w:rsidRPr="00DF0F55">
        <w:t xml:space="preserve">ealth of the targeted community through the provision of </w:t>
      </w:r>
      <w:r w:rsidR="009D4CCB" w:rsidRPr="00DF0F55">
        <w:t>abundant resources,</w:t>
      </w:r>
      <w:r w:rsidR="00A70F7E" w:rsidRPr="00DF0F55">
        <w:t xml:space="preserve"> support systems and dispensing education.</w:t>
      </w:r>
    </w:p>
    <w:p w14:paraId="6BD20934" w14:textId="5CA8F8BA" w:rsidR="00A70F7E" w:rsidRPr="00DF0F55" w:rsidRDefault="0036489B" w:rsidP="001D5A7A">
      <w:pPr>
        <w:ind w:firstLine="0"/>
      </w:pPr>
      <w:r w:rsidRPr="00DF0F55">
        <w:tab/>
      </w:r>
      <w:r w:rsidR="00E3639E" w:rsidRPr="00DF0F55">
        <w:t xml:space="preserve">I must </w:t>
      </w:r>
      <w:r w:rsidR="00EF2F53" w:rsidRPr="00DF0F55">
        <w:t>mention</w:t>
      </w:r>
      <w:r w:rsidR="00910FC1" w:rsidRPr="00DF0F55">
        <w:t xml:space="preserve"> that</w:t>
      </w:r>
      <w:r w:rsidR="00EF2F53" w:rsidRPr="00DF0F55">
        <w:t xml:space="preserve"> Gee was </w:t>
      </w:r>
      <w:r w:rsidR="00FC6005" w:rsidRPr="00DF0F55">
        <w:t>able to touch the key points in the discussion post for reduction of cardiovascular disease among the people above 45</w:t>
      </w:r>
      <w:r w:rsidR="00FF55CA" w:rsidRPr="00DF0F55">
        <w:t>.</w:t>
      </w:r>
      <w:r w:rsidR="00D83CF0" w:rsidRPr="00DF0F55">
        <w:t xml:space="preserve"> Irrefutably, nurses assume an instrumental role while educating </w:t>
      </w:r>
      <w:r w:rsidR="00910FC1" w:rsidRPr="00DF0F55">
        <w:t>p</w:t>
      </w:r>
      <w:r w:rsidR="00B11779" w:rsidRPr="00DF0F55">
        <w:t>atients and eradicating unhealthy practices.</w:t>
      </w:r>
      <w:r w:rsidR="00417531" w:rsidRPr="00DF0F55">
        <w:t xml:space="preserve"> I </w:t>
      </w:r>
      <w:r w:rsidR="00FE584B" w:rsidRPr="00DF0F55">
        <w:t>believe</w:t>
      </w:r>
      <w:r w:rsidR="00D85E4C" w:rsidRPr="00DF0F55">
        <w:t xml:space="preserve"> the social </w:t>
      </w:r>
      <w:r w:rsidR="00FE584B" w:rsidRPr="00DF0F55">
        <w:t>learning</w:t>
      </w:r>
      <w:r w:rsidR="00D85E4C" w:rsidRPr="00DF0F55">
        <w:t xml:space="preserve"> theory is perfect </w:t>
      </w:r>
      <w:r w:rsidR="00FE584B" w:rsidRPr="00DF0F55">
        <w:t>to be</w:t>
      </w:r>
      <w:r w:rsidR="00EC0829" w:rsidRPr="00DF0F55">
        <w:t xml:space="preserve"> used in the current context </w:t>
      </w:r>
      <w:r w:rsidR="00A66CDB" w:rsidRPr="00DF0F55">
        <w:t>as mutual collaboration and learning from peers accelerates learning outcomes</w:t>
      </w:r>
      <w:r w:rsidR="00452263" w:rsidRPr="00DF0F55">
        <w:t xml:space="preserve"> </w:t>
      </w:r>
      <w:r w:rsidR="00452263" w:rsidRPr="00DF0F55">
        <w:fldChar w:fldCharType="begin"/>
      </w:r>
      <w:r w:rsidR="00452263" w:rsidRPr="00DF0F55">
        <w:instrText xml:space="preserve"> ADDIN ZOTERO_ITEM CSL_CITATION {"citationID":"ik6vwHHZ","properties":{"formattedCitation":"(Badyal &amp; Singh, 2017)","plainCitation":"(Badyal &amp; Singh, 2017)","noteIndex":0},"citationItems":[{"id":450,"uris":["http://zotero.org/users/local/yvjivw9i/items/BTWBCKMX"],"uri":["http://zotero.org/users/local/yvjivw9i/items/BTWBCKMX"],"itemData":{"id":450,"type":"article-journal","title":"Learning Theories: The Basics to Learn in Medical Education","container-title":"International Journal of Applied and Basic Medical Research","page":"S1-S3","volume":"7","issue":"Suppl 1","source":"PubMed Central","DOI":"10.4103/ijabmr.IJABMR_385_17","ISSN":"2229-516X","note":"PMID: 29344448\nPMCID: PMC5769162","title-short":"Learning Theories","journalAbbreviation":"Int J Appl Basic Med Res","author":[{"family":"Badyal","given":"Dinesh K"},{"family":"Singh","given":"Tejinder"}],"issued":{"date-parts":[["2017",12]]}}}],"schema":"https://github.com/citation-style-language/schema/raw/master/csl-citation.json"} </w:instrText>
      </w:r>
      <w:r w:rsidR="00452263" w:rsidRPr="00DF0F55">
        <w:fldChar w:fldCharType="separate"/>
      </w:r>
      <w:r w:rsidR="00452263" w:rsidRPr="00DF0F55">
        <w:t>(Badyal &amp; Singh, 2017)</w:t>
      </w:r>
      <w:r w:rsidR="00452263" w:rsidRPr="00DF0F55">
        <w:fldChar w:fldCharType="end"/>
      </w:r>
      <w:r w:rsidR="00A66CDB" w:rsidRPr="00DF0F55">
        <w:t>.</w:t>
      </w:r>
      <w:r w:rsidR="00DE362C" w:rsidRPr="00DF0F55">
        <w:t xml:space="preserve"> Therefore, nurses ought to be instructed</w:t>
      </w:r>
      <w:r w:rsidR="00A066D7" w:rsidRPr="00DF0F55">
        <w:t xml:space="preserve"> by healthcare professionals to </w:t>
      </w:r>
      <w:r w:rsidR="007C635A" w:rsidRPr="00DF0F55">
        <w:t xml:space="preserve">integrate learning theories in their treatment </w:t>
      </w:r>
      <w:r w:rsidR="006A0E42" w:rsidRPr="00DF0F55">
        <w:t>and supervision plans.</w:t>
      </w:r>
      <w:r w:rsidR="00663C5C" w:rsidRPr="00DF0F55">
        <w:t xml:space="preserve"> It will</w:t>
      </w:r>
      <w:r w:rsidR="003B60C6" w:rsidRPr="00DF0F55">
        <w:t xml:space="preserve"> p</w:t>
      </w:r>
      <w:r w:rsidR="005C09E6" w:rsidRPr="00DF0F55">
        <w:t xml:space="preserve">ermit the elderly population to assimilate the teachings in a better </w:t>
      </w:r>
      <w:r w:rsidR="00910FC1" w:rsidRPr="00DF0F55">
        <w:t xml:space="preserve">manner </w:t>
      </w:r>
      <w:r w:rsidR="005C09E6" w:rsidRPr="00DF0F55">
        <w:t xml:space="preserve">and </w:t>
      </w:r>
      <w:r w:rsidR="000433EC" w:rsidRPr="00DF0F55">
        <w:t xml:space="preserve">will </w:t>
      </w:r>
      <w:r w:rsidR="008D1952" w:rsidRPr="00DF0F55">
        <w:t>help them com</w:t>
      </w:r>
      <w:r w:rsidR="00497304" w:rsidRPr="00DF0F55">
        <w:t>bat the risk factors which cause</w:t>
      </w:r>
      <w:r w:rsidR="00A30F2D" w:rsidRPr="00DF0F55">
        <w:t xml:space="preserve"> the occurrence of cardiovascular disease.</w:t>
      </w:r>
      <w:r w:rsidR="00342094" w:rsidRPr="00DF0F55">
        <w:t xml:space="preserve"> </w:t>
      </w:r>
      <w:r w:rsidR="001408A5" w:rsidRPr="00DF0F55">
        <w:t>Social learning theory provides fundamen</w:t>
      </w:r>
      <w:r w:rsidR="005250CB" w:rsidRPr="00DF0F55">
        <w:t xml:space="preserve">tal platform to expand </w:t>
      </w:r>
      <w:r w:rsidR="00910FC1" w:rsidRPr="00DF0F55">
        <w:t>l</w:t>
      </w:r>
      <w:r w:rsidR="005250CB" w:rsidRPr="00DF0F55">
        <w:t>earning</w:t>
      </w:r>
      <w:r w:rsidR="00520ACE" w:rsidRPr="00DF0F55">
        <w:t>, education</w:t>
      </w:r>
      <w:r w:rsidR="005B7D70" w:rsidRPr="00DF0F55">
        <w:t xml:space="preserve"> and implementation</w:t>
      </w:r>
      <w:r w:rsidR="00976D8F" w:rsidRPr="00DF0F55">
        <w:t xml:space="preserve"> in a profound manner. </w:t>
      </w:r>
      <w:r w:rsidR="0091500D" w:rsidRPr="00DF0F55">
        <w:t xml:space="preserve">Ultimately, prevention programs for smoking and attracting </w:t>
      </w:r>
      <w:r w:rsidR="00036C7B" w:rsidRPr="00DF0F55">
        <w:t>the elderly popula</w:t>
      </w:r>
      <w:r w:rsidR="0048365C" w:rsidRPr="00DF0F55">
        <w:t xml:space="preserve">tion toward healthy and </w:t>
      </w:r>
      <w:r w:rsidR="00740007" w:rsidRPr="00DF0F55">
        <w:t xml:space="preserve">creative programs will remain </w:t>
      </w:r>
      <w:r w:rsidR="00337288" w:rsidRPr="00DF0F55">
        <w:t>the top prior</w:t>
      </w:r>
      <w:r w:rsidR="00740007" w:rsidRPr="00DF0F55">
        <w:t xml:space="preserve">ity while educating </w:t>
      </w:r>
      <w:r w:rsidR="00337288" w:rsidRPr="00DF0F55">
        <w:t xml:space="preserve">them. </w:t>
      </w:r>
    </w:p>
    <w:p w14:paraId="1F33D40E" w14:textId="77777777" w:rsidR="002A2A03" w:rsidRPr="00DF0F55" w:rsidRDefault="0036489B" w:rsidP="00DF0F55">
      <w:pPr>
        <w:pStyle w:val="Title"/>
        <w:ind w:left="2880" w:firstLine="720"/>
        <w:jc w:val="left"/>
      </w:pPr>
      <w:r w:rsidRPr="00DF0F55">
        <w:lastRenderedPageBreak/>
        <w:t>References</w:t>
      </w:r>
    </w:p>
    <w:p w14:paraId="225ADA28" w14:textId="77777777" w:rsidR="00452263" w:rsidRPr="00DF0F55" w:rsidRDefault="0036489B" w:rsidP="00452263">
      <w:pPr>
        <w:pStyle w:val="Bibliography"/>
      </w:pPr>
      <w:r w:rsidRPr="00DF0F55">
        <w:fldChar w:fldCharType="begin"/>
      </w:r>
      <w:r w:rsidRPr="00DF0F55">
        <w:instrText xml:space="preserve"> ADDIN ZOTERO_BIBL {"uncited":[],"omitted":[],"custom":[]} CSL_BIBLIOGRAPHY </w:instrText>
      </w:r>
      <w:r w:rsidRPr="00DF0F55">
        <w:fldChar w:fldCharType="separate"/>
      </w:r>
      <w:r w:rsidRPr="00DF0F55">
        <w:t xml:space="preserve">Badyal, D. K., &amp; Singh, T. (2017). Learning Theories: The Basics to Learn in Medical Education. </w:t>
      </w:r>
      <w:r w:rsidRPr="00DF0F55">
        <w:rPr>
          <w:i/>
          <w:iCs/>
        </w:rPr>
        <w:t>International Journal of Applied and Basic Medical Research</w:t>
      </w:r>
      <w:r w:rsidRPr="00DF0F55">
        <w:t xml:space="preserve">, </w:t>
      </w:r>
      <w:r w:rsidRPr="00DF0F55">
        <w:rPr>
          <w:i/>
          <w:iCs/>
        </w:rPr>
        <w:t>7</w:t>
      </w:r>
      <w:r w:rsidRPr="00DF0F55">
        <w:t>(Suppl 1), S1–S3. https://doi.org/10.4103/ijabmr.IJABMR_385_17</w:t>
      </w:r>
    </w:p>
    <w:p w14:paraId="126FE56F" w14:textId="77777777" w:rsidR="00452263" w:rsidRPr="00DF0F55" w:rsidRDefault="0036489B" w:rsidP="00452263">
      <w:pPr>
        <w:pStyle w:val="Bibliography"/>
      </w:pPr>
      <w:r w:rsidRPr="00DF0F55">
        <w:t xml:space="preserve">Nies, M. A., &amp; McEwen, M. (2014). </w:t>
      </w:r>
      <w:r w:rsidRPr="00DF0F55">
        <w:rPr>
          <w:i/>
          <w:iCs/>
        </w:rPr>
        <w:t>Community/Public Health Nursing - E-Book: Promoting the Health of Populations</w:t>
      </w:r>
      <w:r w:rsidRPr="00DF0F55">
        <w:t>. Elsevier Health Sciences.</w:t>
      </w:r>
    </w:p>
    <w:p w14:paraId="69C18FF0" w14:textId="77490965" w:rsidR="00916C34" w:rsidRDefault="0036489B">
      <w:pPr>
        <w:ind w:left="720" w:hanging="720"/>
      </w:pPr>
      <w:r w:rsidRPr="00DF0F55">
        <w:fldChar w:fldCharType="end"/>
      </w:r>
    </w:p>
    <w:p w14:paraId="62B25FB9" w14:textId="77777777" w:rsidR="00916C34" w:rsidRPr="00916C34" w:rsidRDefault="00916C34" w:rsidP="00916C34"/>
    <w:p w14:paraId="10CA39A2" w14:textId="77777777" w:rsidR="00916C34" w:rsidRPr="00916C34" w:rsidRDefault="00916C34" w:rsidP="00916C34"/>
    <w:p w14:paraId="78E15FC4" w14:textId="77777777" w:rsidR="00916C34" w:rsidRPr="00916C34" w:rsidRDefault="00916C34" w:rsidP="00916C34"/>
    <w:p w14:paraId="71EDB34D" w14:textId="77777777" w:rsidR="00916C34" w:rsidRPr="00916C34" w:rsidRDefault="00916C34" w:rsidP="00916C34"/>
    <w:p w14:paraId="118DA7C6" w14:textId="77777777" w:rsidR="00916C34" w:rsidRPr="00916C34" w:rsidRDefault="00916C34" w:rsidP="00916C34"/>
    <w:p w14:paraId="47FA5802" w14:textId="026A2229" w:rsidR="00916C34" w:rsidRDefault="00916C34" w:rsidP="00916C34"/>
    <w:p w14:paraId="3CAD4075" w14:textId="5D8E9FDF" w:rsidR="00916C34" w:rsidRDefault="00916C34" w:rsidP="00916C34"/>
    <w:p w14:paraId="439816E9" w14:textId="3CB3CDE0" w:rsidR="002A2A03" w:rsidRPr="00916C34" w:rsidRDefault="00916C34" w:rsidP="00916C34">
      <w:pPr>
        <w:tabs>
          <w:tab w:val="left" w:pos="8370"/>
        </w:tabs>
      </w:pPr>
      <w:r>
        <w:tab/>
      </w:r>
      <w:bookmarkStart w:id="0" w:name="_GoBack"/>
      <w:bookmarkEnd w:id="0"/>
    </w:p>
    <w:sectPr w:rsidR="002A2A03" w:rsidRPr="00916C34">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1564" w14:textId="77777777" w:rsidR="00991623" w:rsidRDefault="00991623">
      <w:pPr>
        <w:spacing w:line="240" w:lineRule="auto"/>
      </w:pPr>
      <w:r>
        <w:separator/>
      </w:r>
    </w:p>
  </w:endnote>
  <w:endnote w:type="continuationSeparator" w:id="0">
    <w:p w14:paraId="41458AA7" w14:textId="77777777" w:rsidR="00991623" w:rsidRDefault="00991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211E3" w14:textId="77777777" w:rsidR="00991623" w:rsidRDefault="00991623">
      <w:pPr>
        <w:spacing w:line="240" w:lineRule="auto"/>
      </w:pPr>
      <w:r>
        <w:separator/>
      </w:r>
    </w:p>
  </w:footnote>
  <w:footnote w:type="continuationSeparator" w:id="0">
    <w:p w14:paraId="2C335390" w14:textId="77777777" w:rsidR="00991623" w:rsidRDefault="009916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AD40" w14:textId="77777777" w:rsidR="002A2A03" w:rsidRDefault="003648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B6836"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DBDA" w14:textId="77777777" w:rsidR="002A2A03" w:rsidRDefault="003648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C34">
      <w:rPr>
        <w:rStyle w:val="PageNumber"/>
        <w:noProof/>
      </w:rPr>
      <w:t>2</w:t>
    </w:r>
    <w:r>
      <w:rPr>
        <w:rStyle w:val="PageNumber"/>
      </w:rPr>
      <w:fldChar w:fldCharType="end"/>
    </w:r>
  </w:p>
  <w:p w14:paraId="2E590174" w14:textId="77777777" w:rsidR="002A2A03" w:rsidRDefault="0036489B">
    <w:pPr>
      <w:pStyle w:val="Header"/>
      <w:ind w:right="360" w:firstLine="0"/>
    </w:pPr>
    <w:r>
      <w:t>RESPONSE TO GEE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580E" w14:textId="77777777" w:rsidR="002A2A03" w:rsidRDefault="003648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C34">
      <w:rPr>
        <w:rStyle w:val="PageNumber"/>
        <w:noProof/>
      </w:rPr>
      <w:t>1</w:t>
    </w:r>
    <w:r>
      <w:rPr>
        <w:rStyle w:val="PageNumber"/>
      </w:rPr>
      <w:fldChar w:fldCharType="end"/>
    </w:r>
  </w:p>
  <w:p w14:paraId="130EF57E" w14:textId="77777777" w:rsidR="002A2A03" w:rsidRDefault="0036489B">
    <w:pPr>
      <w:ind w:right="360" w:firstLine="0"/>
    </w:pPr>
    <w:r>
      <w:t>Running h</w:t>
    </w:r>
    <w:r w:rsidR="001D5A7A">
      <w:t>ead: RESPONSE TO GEE</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24F5E"/>
    <w:rsid w:val="00036C7B"/>
    <w:rsid w:val="000433EC"/>
    <w:rsid w:val="00093EA6"/>
    <w:rsid w:val="000B0A32"/>
    <w:rsid w:val="00110FCB"/>
    <w:rsid w:val="001408A5"/>
    <w:rsid w:val="0018010C"/>
    <w:rsid w:val="001A0A79"/>
    <w:rsid w:val="001B3957"/>
    <w:rsid w:val="001C1081"/>
    <w:rsid w:val="001D5A7A"/>
    <w:rsid w:val="001F4D42"/>
    <w:rsid w:val="00202F36"/>
    <w:rsid w:val="002448E9"/>
    <w:rsid w:val="00265A0D"/>
    <w:rsid w:val="0027252C"/>
    <w:rsid w:val="002A2A03"/>
    <w:rsid w:val="002A2A1E"/>
    <w:rsid w:val="002B256A"/>
    <w:rsid w:val="002E6A32"/>
    <w:rsid w:val="002E781C"/>
    <w:rsid w:val="00334142"/>
    <w:rsid w:val="00337288"/>
    <w:rsid w:val="00342094"/>
    <w:rsid w:val="00347008"/>
    <w:rsid w:val="00352F2F"/>
    <w:rsid w:val="0036489B"/>
    <w:rsid w:val="003B60C6"/>
    <w:rsid w:val="004079FF"/>
    <w:rsid w:val="00417531"/>
    <w:rsid w:val="00421B8A"/>
    <w:rsid w:val="00452263"/>
    <w:rsid w:val="00456B7D"/>
    <w:rsid w:val="00466D97"/>
    <w:rsid w:val="0048365C"/>
    <w:rsid w:val="00497304"/>
    <w:rsid w:val="00520ACE"/>
    <w:rsid w:val="005250CB"/>
    <w:rsid w:val="00537DC8"/>
    <w:rsid w:val="0054082A"/>
    <w:rsid w:val="00542958"/>
    <w:rsid w:val="00543A56"/>
    <w:rsid w:val="005B7D70"/>
    <w:rsid w:val="005C09E6"/>
    <w:rsid w:val="005F5B64"/>
    <w:rsid w:val="00626F15"/>
    <w:rsid w:val="00663C5C"/>
    <w:rsid w:val="00695B30"/>
    <w:rsid w:val="006A0E42"/>
    <w:rsid w:val="006F3AE9"/>
    <w:rsid w:val="00710B9E"/>
    <w:rsid w:val="00740007"/>
    <w:rsid w:val="007A7ED1"/>
    <w:rsid w:val="007C635A"/>
    <w:rsid w:val="008932B7"/>
    <w:rsid w:val="00894F30"/>
    <w:rsid w:val="008C025E"/>
    <w:rsid w:val="008D1952"/>
    <w:rsid w:val="00910FC1"/>
    <w:rsid w:val="0091500D"/>
    <w:rsid w:val="00916C34"/>
    <w:rsid w:val="00937386"/>
    <w:rsid w:val="00956F19"/>
    <w:rsid w:val="00976D8F"/>
    <w:rsid w:val="00991623"/>
    <w:rsid w:val="009C0001"/>
    <w:rsid w:val="009D4CCB"/>
    <w:rsid w:val="00A066D7"/>
    <w:rsid w:val="00A30F2D"/>
    <w:rsid w:val="00A66CDB"/>
    <w:rsid w:val="00A70F7E"/>
    <w:rsid w:val="00B11779"/>
    <w:rsid w:val="00B14726"/>
    <w:rsid w:val="00BB7597"/>
    <w:rsid w:val="00BC59C7"/>
    <w:rsid w:val="00C246D6"/>
    <w:rsid w:val="00C67138"/>
    <w:rsid w:val="00CF29F0"/>
    <w:rsid w:val="00D83CF0"/>
    <w:rsid w:val="00D85E4C"/>
    <w:rsid w:val="00D9794A"/>
    <w:rsid w:val="00DD445F"/>
    <w:rsid w:val="00DE362C"/>
    <w:rsid w:val="00DF0F55"/>
    <w:rsid w:val="00E3639E"/>
    <w:rsid w:val="00E771DF"/>
    <w:rsid w:val="00E77575"/>
    <w:rsid w:val="00EB26FE"/>
    <w:rsid w:val="00EC0829"/>
    <w:rsid w:val="00EC23A1"/>
    <w:rsid w:val="00EF2F53"/>
    <w:rsid w:val="00F16E28"/>
    <w:rsid w:val="00FC10ED"/>
    <w:rsid w:val="00FC6005"/>
    <w:rsid w:val="00FE584B"/>
    <w:rsid w:val="00FF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1348A"/>
  <w15:docId w15:val="{48F64573-2991-41D3-B3EA-60911F1B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52263"/>
    <w:pPr>
      <w:ind w:left="720" w:hanging="720"/>
    </w:pPr>
  </w:style>
  <w:style w:type="character" w:styleId="CommentReference">
    <w:name w:val="annotation reference"/>
    <w:basedOn w:val="DefaultParagraphFont"/>
    <w:uiPriority w:val="99"/>
    <w:semiHidden/>
    <w:unhideWhenUsed/>
    <w:rsid w:val="002A2A1E"/>
    <w:rPr>
      <w:sz w:val="16"/>
      <w:szCs w:val="16"/>
    </w:rPr>
  </w:style>
  <w:style w:type="paragraph" w:styleId="CommentText">
    <w:name w:val="annotation text"/>
    <w:basedOn w:val="Normal"/>
    <w:link w:val="CommentTextChar"/>
    <w:uiPriority w:val="99"/>
    <w:semiHidden/>
    <w:unhideWhenUsed/>
    <w:rsid w:val="002A2A1E"/>
    <w:pPr>
      <w:spacing w:line="240" w:lineRule="auto"/>
    </w:pPr>
    <w:rPr>
      <w:sz w:val="20"/>
      <w:szCs w:val="20"/>
    </w:rPr>
  </w:style>
  <w:style w:type="character" w:customStyle="1" w:styleId="CommentTextChar">
    <w:name w:val="Comment Text Char"/>
    <w:basedOn w:val="DefaultParagraphFont"/>
    <w:link w:val="CommentText"/>
    <w:uiPriority w:val="99"/>
    <w:semiHidden/>
    <w:rsid w:val="002A2A1E"/>
  </w:style>
  <w:style w:type="paragraph" w:styleId="CommentSubject">
    <w:name w:val="annotation subject"/>
    <w:basedOn w:val="CommentText"/>
    <w:next w:val="CommentText"/>
    <w:link w:val="CommentSubjectChar"/>
    <w:uiPriority w:val="99"/>
    <w:semiHidden/>
    <w:unhideWhenUsed/>
    <w:rsid w:val="002A2A1E"/>
    <w:rPr>
      <w:b/>
      <w:bCs/>
    </w:rPr>
  </w:style>
  <w:style w:type="character" w:customStyle="1" w:styleId="CommentSubjectChar">
    <w:name w:val="Comment Subject Char"/>
    <w:basedOn w:val="CommentTextChar"/>
    <w:link w:val="CommentSubject"/>
    <w:uiPriority w:val="99"/>
    <w:semiHidden/>
    <w:rsid w:val="002A2A1E"/>
    <w:rPr>
      <w:b/>
      <w:bCs/>
    </w:rPr>
  </w:style>
  <w:style w:type="paragraph" w:styleId="BalloonText">
    <w:name w:val="Balloon Text"/>
    <w:basedOn w:val="Normal"/>
    <w:link w:val="BalloonTextChar"/>
    <w:uiPriority w:val="99"/>
    <w:semiHidden/>
    <w:unhideWhenUsed/>
    <w:rsid w:val="002A2A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3</cp:revision>
  <dcterms:created xsi:type="dcterms:W3CDTF">2019-05-29T06:45:00Z</dcterms:created>
  <dcterms:modified xsi:type="dcterms:W3CDTF">2019-05-29T06:51:00Z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id="E2w8gt8t"/&gt;&lt;style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