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9A" w:rsidRPr="00E50733" w:rsidRDefault="00331DA3" w:rsidP="00E50733">
      <w:pPr>
        <w:ind w:firstLine="0"/>
        <w:rPr>
          <w:rFonts w:cs="Times New Roman"/>
          <w:color w:val="000000" w:themeColor="text1"/>
          <w:szCs w:val="24"/>
        </w:rPr>
      </w:pPr>
      <w:r w:rsidRPr="00E50733">
        <w:rPr>
          <w:rFonts w:cs="Times New Roman"/>
          <w:color w:val="000000" w:themeColor="text1"/>
          <w:szCs w:val="24"/>
        </w:rPr>
        <w:t>[Writer Nаme]</w:t>
      </w:r>
    </w:p>
    <w:p w:rsidR="00CA5D9A" w:rsidRPr="00E50733" w:rsidRDefault="00331DA3" w:rsidP="00E50733">
      <w:pPr>
        <w:ind w:firstLine="0"/>
        <w:rPr>
          <w:rFonts w:cs="Times New Roman"/>
          <w:color w:val="000000" w:themeColor="text1"/>
          <w:szCs w:val="24"/>
        </w:rPr>
      </w:pPr>
      <w:r w:rsidRPr="00E50733">
        <w:rPr>
          <w:rFonts w:cs="Times New Roman"/>
          <w:color w:val="000000" w:themeColor="text1"/>
          <w:szCs w:val="24"/>
        </w:rPr>
        <w:t>[Supervisor Nаme]</w:t>
      </w:r>
    </w:p>
    <w:p w:rsidR="00CA5D9A" w:rsidRPr="00E50733" w:rsidRDefault="00331DA3" w:rsidP="00E50733">
      <w:pPr>
        <w:ind w:firstLine="0"/>
        <w:rPr>
          <w:rFonts w:cs="Times New Roman"/>
          <w:color w:val="000000" w:themeColor="text1"/>
          <w:szCs w:val="24"/>
        </w:rPr>
      </w:pPr>
      <w:r w:rsidRPr="00E50733">
        <w:rPr>
          <w:rFonts w:cs="Times New Roman"/>
          <w:color w:val="000000" w:themeColor="text1"/>
          <w:szCs w:val="24"/>
        </w:rPr>
        <w:t>[Subject]</w:t>
      </w:r>
    </w:p>
    <w:p w:rsidR="00CA5D9A" w:rsidRPr="00E50733" w:rsidRDefault="00331DA3" w:rsidP="00E50733">
      <w:pPr>
        <w:ind w:firstLine="0"/>
        <w:rPr>
          <w:rFonts w:cs="Times New Roman"/>
          <w:color w:val="000000" w:themeColor="text1"/>
          <w:szCs w:val="24"/>
        </w:rPr>
      </w:pPr>
      <w:r w:rsidRPr="00E50733">
        <w:rPr>
          <w:rFonts w:cs="Times New Roman"/>
          <w:color w:val="000000" w:themeColor="text1"/>
          <w:szCs w:val="24"/>
        </w:rPr>
        <w:t>[Dаte]</w:t>
      </w:r>
    </w:p>
    <w:p w:rsidR="00CA5D9A" w:rsidRPr="00E50733" w:rsidRDefault="00CA5D9A" w:rsidP="00E50733">
      <w:pPr>
        <w:jc w:val="center"/>
        <w:rPr>
          <w:rFonts w:eastAsia="Times New Roman" w:cs="Times New Roman"/>
          <w:color w:val="000000" w:themeColor="text1"/>
          <w:szCs w:val="24"/>
        </w:rPr>
      </w:pPr>
    </w:p>
    <w:p w:rsidR="00B304CE" w:rsidRPr="00E50733" w:rsidRDefault="00331DA3" w:rsidP="00E50733">
      <w:pPr>
        <w:jc w:val="center"/>
        <w:rPr>
          <w:rFonts w:eastAsia="Times New Roman" w:cs="Times New Roman"/>
          <w:color w:val="000000" w:themeColor="text1"/>
          <w:szCs w:val="24"/>
        </w:rPr>
      </w:pPr>
      <w:r w:rsidRPr="00E50733">
        <w:rPr>
          <w:rFonts w:eastAsia="Times New Roman" w:cs="Times New Roman"/>
          <w:color w:val="000000" w:themeColor="text1"/>
          <w:szCs w:val="24"/>
        </w:rPr>
        <w:t xml:space="preserve">How does war </w:t>
      </w:r>
      <w:r w:rsidRPr="00E50733">
        <w:rPr>
          <w:rFonts w:eastAsia="Times New Roman" w:cs="Times New Roman"/>
          <w:color w:val="000000" w:themeColor="text1"/>
          <w:szCs w:val="24"/>
        </w:rPr>
        <w:t>separate</w:t>
      </w:r>
      <w:r w:rsidRPr="00E50733">
        <w:rPr>
          <w:rFonts w:eastAsia="Times New Roman" w:cs="Times New Roman"/>
          <w:color w:val="000000" w:themeColor="text1"/>
          <w:szCs w:val="24"/>
        </w:rPr>
        <w:t xml:space="preserve"> families?</w:t>
      </w:r>
    </w:p>
    <w:p w:rsidR="004D1ACB" w:rsidRPr="00E50733" w:rsidRDefault="004D1ACB" w:rsidP="00E50733">
      <w:pPr>
        <w:ind w:firstLine="0"/>
        <w:rPr>
          <w:rFonts w:eastAsia="Times New Roman" w:cs="Times New Roman"/>
          <w:color w:val="000000" w:themeColor="text1"/>
          <w:szCs w:val="24"/>
        </w:rPr>
      </w:pPr>
    </w:p>
    <w:p w:rsidR="00583FD1" w:rsidRPr="00E50733" w:rsidRDefault="00E50733" w:rsidP="00E50733">
      <w:pPr>
        <w:ind w:firstLine="0"/>
        <w:rPr>
          <w:rFonts w:cs="Times New Roman"/>
          <w:i/>
          <w:color w:val="000000" w:themeColor="text1"/>
          <w:szCs w:val="24"/>
        </w:rPr>
      </w:pPr>
      <w:r w:rsidRPr="00E50733">
        <w:rPr>
          <w:rFonts w:cs="Times New Roman"/>
          <w:b/>
          <w:color w:val="000000" w:themeColor="text1"/>
          <w:szCs w:val="24"/>
          <w:u w:val="single"/>
        </w:rPr>
        <w:t>Introduction</w:t>
      </w:r>
    </w:p>
    <w:p w:rsidR="00583FD1" w:rsidRPr="00E50733" w:rsidRDefault="00331DA3" w:rsidP="00E50733">
      <w:pPr>
        <w:rPr>
          <w:rFonts w:cs="Times New Roman"/>
          <w:color w:val="000000" w:themeColor="text1"/>
          <w:szCs w:val="24"/>
        </w:rPr>
      </w:pPr>
      <w:r w:rsidRPr="00E50733">
        <w:rPr>
          <w:rFonts w:cs="Times New Roman"/>
          <w:color w:val="000000" w:themeColor="text1"/>
          <w:szCs w:val="24"/>
        </w:rPr>
        <w:t>Is war really separating families? The truth behind war separating the families.</w:t>
      </w:r>
    </w:p>
    <w:p w:rsidR="00583FD1" w:rsidRPr="00E50733" w:rsidRDefault="00331DA3" w:rsidP="00E50733">
      <w:pPr>
        <w:ind w:firstLine="0"/>
        <w:rPr>
          <w:rFonts w:cs="Times New Roman"/>
          <w:color w:val="000000" w:themeColor="text1"/>
          <w:szCs w:val="24"/>
        </w:rPr>
      </w:pPr>
      <w:r w:rsidRPr="00E50733">
        <w:rPr>
          <w:rFonts w:cs="Times New Roman"/>
          <w:color w:val="000000" w:themeColor="text1"/>
          <w:szCs w:val="24"/>
        </w:rPr>
        <w:t xml:space="preserve">A partitioned family might be </w:t>
      </w:r>
      <w:r w:rsidRPr="00E50733">
        <w:rPr>
          <w:rFonts w:cs="Times New Roman"/>
          <w:color w:val="000000" w:themeColor="text1"/>
          <w:szCs w:val="24"/>
        </w:rPr>
        <w:t>within a close family or individuals from the more extensive family who are isolated from one another by boundaries of at least one nations and are in this way briefly or for all time not ready to live their lives together. The fundamental purpose behind t</w:t>
      </w:r>
      <w:r w:rsidRPr="00E50733">
        <w:rPr>
          <w:rFonts w:cs="Times New Roman"/>
          <w:color w:val="000000" w:themeColor="text1"/>
          <w:szCs w:val="24"/>
        </w:rPr>
        <w:t>his detachment is a political clash. It's even believable that relatives are provided with citizenships of various nations. There are many different families who had been separated through political clashes, the examples of which can be found easily are th</w:t>
      </w:r>
      <w:r w:rsidRPr="00E50733">
        <w:rPr>
          <w:rFonts w:cs="Times New Roman"/>
          <w:color w:val="000000" w:themeColor="text1"/>
          <w:szCs w:val="24"/>
        </w:rPr>
        <w:t>e splitting of the landmass of Korea as well as the splitting up of Germany by the inward Germans. The two cases were brought about by a reworking of national limits.</w:t>
      </w:r>
    </w:p>
    <w:p w:rsidR="00E50733" w:rsidRDefault="00E50733" w:rsidP="00E50733">
      <w:pPr>
        <w:ind w:firstLine="0"/>
        <w:rPr>
          <w:rFonts w:cs="Times New Roman"/>
          <w:color w:val="000000" w:themeColor="text1"/>
          <w:szCs w:val="24"/>
        </w:rPr>
      </w:pPr>
    </w:p>
    <w:p w:rsidR="00E50733" w:rsidRPr="00E50733" w:rsidRDefault="00E50733" w:rsidP="00E50733">
      <w:pPr>
        <w:ind w:firstLine="0"/>
        <w:rPr>
          <w:rFonts w:cs="Times New Roman"/>
          <w:b/>
          <w:color w:val="000000" w:themeColor="text1"/>
          <w:szCs w:val="24"/>
          <w:u w:val="single"/>
        </w:rPr>
      </w:pPr>
      <w:r>
        <w:rPr>
          <w:rFonts w:cs="Times New Roman"/>
          <w:b/>
          <w:color w:val="000000" w:themeColor="text1"/>
          <w:szCs w:val="24"/>
          <w:u w:val="single"/>
        </w:rPr>
        <w:t>Living Examples</w:t>
      </w:r>
    </w:p>
    <w:p w:rsidR="001361E6" w:rsidRPr="00E50733" w:rsidRDefault="00331DA3" w:rsidP="00E50733">
      <w:pPr>
        <w:rPr>
          <w:rFonts w:cs="Times New Roman"/>
          <w:color w:val="000000" w:themeColor="text1"/>
          <w:szCs w:val="24"/>
        </w:rPr>
      </w:pPr>
      <w:r w:rsidRPr="00E50733">
        <w:rPr>
          <w:rFonts w:cs="Times New Roman"/>
          <w:color w:val="000000" w:themeColor="text1"/>
          <w:szCs w:val="24"/>
        </w:rPr>
        <w:t xml:space="preserve">The example of war separating families lies within a state of South Korea named as Seoul </w:t>
      </w:r>
      <w:r w:rsidRPr="00E50733">
        <w:rPr>
          <w:rFonts w:cs="Times New Roman"/>
          <w:color w:val="000000" w:themeColor="text1"/>
          <w:szCs w:val="24"/>
        </w:rPr>
        <w:t>— A women of about 92 years of age had been able to hold his child's hand after 65 years of separation from him. She looked at him without flinching without precedent for over 65 years, as relatives and close family members especially from South as well as</w:t>
      </w:r>
      <w:r w:rsidRPr="00E50733">
        <w:rPr>
          <w:rFonts w:cs="Times New Roman"/>
          <w:color w:val="000000" w:themeColor="text1"/>
          <w:szCs w:val="24"/>
        </w:rPr>
        <w:t xml:space="preserve"> North Korea were allowed </w:t>
      </w:r>
      <w:r w:rsidRPr="00E50733">
        <w:rPr>
          <w:rFonts w:cs="Times New Roman"/>
          <w:color w:val="000000" w:themeColor="text1"/>
          <w:szCs w:val="24"/>
        </w:rPr>
        <w:lastRenderedPageBreak/>
        <w:t>an uncommon opportunity to meet each other after war partitioned their nation and resulted in the separation of the close ones along with their relatives.</w:t>
      </w:r>
      <w:r w:rsidRPr="00E50733">
        <w:rPr>
          <w:rFonts w:cs="Times New Roman"/>
          <w:color w:val="000000" w:themeColor="text1"/>
          <w:szCs w:val="24"/>
        </w:rPr>
        <w:t xml:space="preserve"> </w:t>
      </w:r>
      <w:r w:rsidRPr="00E50733">
        <w:rPr>
          <w:rFonts w:cs="Times New Roman"/>
          <w:color w:val="000000" w:themeColor="text1"/>
          <w:szCs w:val="24"/>
        </w:rPr>
        <w:t>The 71-year-old North Korean separated child, Ri Sang-Chol looked more elde</w:t>
      </w:r>
      <w:r w:rsidRPr="00E50733">
        <w:rPr>
          <w:rFonts w:cs="Times New Roman"/>
          <w:color w:val="000000" w:themeColor="text1"/>
          <w:szCs w:val="24"/>
        </w:rPr>
        <w:t>rly then even Lee Geum-seom his mother, who has gone through over six decades within South, since battling during the war in Korea finished in the year 1953.</w:t>
      </w:r>
      <w:r w:rsidR="00B64DD4" w:rsidRPr="00E50733">
        <w:rPr>
          <w:rFonts w:cs="Times New Roman"/>
          <w:color w:val="000000" w:themeColor="text1"/>
          <w:szCs w:val="24"/>
        </w:rPr>
        <w:t xml:space="preserve"> </w:t>
      </w:r>
      <w:r w:rsidRPr="00E50733">
        <w:rPr>
          <w:rFonts w:cs="Times New Roman"/>
          <w:color w:val="000000" w:themeColor="text1"/>
          <w:szCs w:val="24"/>
        </w:rPr>
        <w:t>Also, the children that had been and are also currently being separated from their families during</w:t>
      </w:r>
      <w:r w:rsidRPr="00E50733">
        <w:rPr>
          <w:rFonts w:cs="Times New Roman"/>
          <w:color w:val="000000" w:themeColor="text1"/>
          <w:szCs w:val="24"/>
        </w:rPr>
        <w:t xml:space="preserve"> the second world war. This issue faced further problems due to the president of America's Zero-Tolerance movement.</w:t>
      </w:r>
    </w:p>
    <w:p w:rsidR="00341D97" w:rsidRPr="00E50733" w:rsidRDefault="00331DA3" w:rsidP="00E50733">
      <w:pPr>
        <w:rPr>
          <w:rFonts w:cs="Times New Roman"/>
          <w:color w:val="000000" w:themeColor="text1"/>
          <w:szCs w:val="24"/>
        </w:rPr>
      </w:pPr>
      <w:r w:rsidRPr="00E50733">
        <w:rPr>
          <w:rFonts w:cs="Times New Roman"/>
          <w:color w:val="000000" w:themeColor="text1"/>
          <w:szCs w:val="24"/>
        </w:rPr>
        <w:t>The saddening problem has been noticed for a very long time now, however, the possible solution to this can be the reuniting of the families</w:t>
      </w:r>
      <w:r w:rsidRPr="00E50733">
        <w:rPr>
          <w:rFonts w:cs="Times New Roman"/>
          <w:color w:val="000000" w:themeColor="text1"/>
          <w:szCs w:val="24"/>
        </w:rPr>
        <w:t xml:space="preserve"> that had been separated due to wars. </w:t>
      </w:r>
      <w:r w:rsidR="005238C5" w:rsidRPr="00E50733">
        <w:rPr>
          <w:rFonts w:cs="Times New Roman"/>
          <w:color w:val="000000" w:themeColor="text1"/>
          <w:szCs w:val="24"/>
        </w:rPr>
        <w:t xml:space="preserve">In the month of May, 2,342 youngsters had been facing separation and isolated from the grown-ups they were going with when borderline was passed by them wrongfully. The kids had been incidentally held in offices of Customs along with border that provided them with protection for the time being before these children were to be transported to the human services department for their initial care. Another possible solution for this problem can be greatly handled by media. Media has a voice of its own therefore people can use media for bringing up this issue and demanding the reunion of the families that were separated from each other during the times of war. </w:t>
      </w:r>
    </w:p>
    <w:p w:rsidR="005238C5" w:rsidRPr="00E50733" w:rsidRDefault="005238C5" w:rsidP="00E50733">
      <w:pPr>
        <w:ind w:firstLine="0"/>
        <w:rPr>
          <w:rFonts w:cs="Times New Roman"/>
          <w:b/>
          <w:color w:val="000000" w:themeColor="text1"/>
          <w:szCs w:val="24"/>
        </w:rPr>
      </w:pPr>
    </w:p>
    <w:p w:rsidR="005238C5" w:rsidRPr="00E50733" w:rsidRDefault="00E50733" w:rsidP="00E50733">
      <w:pPr>
        <w:ind w:firstLine="0"/>
        <w:rPr>
          <w:rFonts w:cs="Times New Roman"/>
          <w:b/>
          <w:color w:val="000000" w:themeColor="text1"/>
          <w:szCs w:val="24"/>
          <w:u w:val="single"/>
        </w:rPr>
      </w:pPr>
      <w:r w:rsidRPr="00E50733">
        <w:rPr>
          <w:rFonts w:cs="Times New Roman"/>
          <w:b/>
          <w:color w:val="000000" w:themeColor="text1"/>
          <w:szCs w:val="24"/>
          <w:u w:val="single"/>
        </w:rPr>
        <w:t>Effects on People</w:t>
      </w:r>
    </w:p>
    <w:p w:rsidR="005238C5" w:rsidRPr="00E50733" w:rsidRDefault="00331DA3" w:rsidP="00E50733">
      <w:pPr>
        <w:rPr>
          <w:rFonts w:cs="Times New Roman"/>
          <w:color w:val="000000" w:themeColor="text1"/>
          <w:szCs w:val="24"/>
        </w:rPr>
      </w:pPr>
      <w:r w:rsidRPr="00E50733">
        <w:rPr>
          <w:rFonts w:cs="Times New Roman"/>
          <w:color w:val="000000" w:themeColor="text1"/>
          <w:szCs w:val="24"/>
        </w:rPr>
        <w:t>The separation of families due to war might date back to the Second World War, as these children were separated from their families they suffered from great trauma not only the children but also the parents and families of t</w:t>
      </w:r>
      <w:r w:rsidRPr="00E50733">
        <w:rPr>
          <w:rFonts w:cs="Times New Roman"/>
          <w:color w:val="000000" w:themeColor="text1"/>
          <w:szCs w:val="24"/>
        </w:rPr>
        <w:t xml:space="preserve">hese children. </w:t>
      </w:r>
      <w:r w:rsidR="00B53731" w:rsidRPr="00E50733">
        <w:rPr>
          <w:rFonts w:cs="Times New Roman"/>
          <w:color w:val="000000" w:themeColor="text1"/>
          <w:szCs w:val="24"/>
        </w:rPr>
        <w:t xml:space="preserve">According to </w:t>
      </w:r>
      <w:r w:rsidR="00B53731" w:rsidRPr="00E50733">
        <w:rPr>
          <w:rFonts w:cs="Times New Roman"/>
          <w:color w:val="000000" w:themeColor="text1"/>
          <w:szCs w:val="24"/>
          <w:shd w:val="clear" w:color="auto" w:fill="FFFFFF"/>
        </w:rPr>
        <w:t>(Capps et al., 2015; Chaudhary et al., in the year 2010; Derby, in the year 2012): t</w:t>
      </w:r>
      <w:r w:rsidRPr="00E50733">
        <w:rPr>
          <w:rFonts w:cs="Times New Roman"/>
          <w:color w:val="000000" w:themeColor="text1"/>
          <w:szCs w:val="24"/>
        </w:rPr>
        <w:t xml:space="preserve">he effects of this situation had a long term </w:t>
      </w:r>
      <w:r w:rsidRPr="00E50733">
        <w:rPr>
          <w:rFonts w:cs="Times New Roman"/>
          <w:color w:val="000000" w:themeColor="text1"/>
          <w:szCs w:val="24"/>
        </w:rPr>
        <w:lastRenderedPageBreak/>
        <w:t>effect on these children since childhood that was further found in their adult life too. These effe</w:t>
      </w:r>
      <w:r w:rsidRPr="00E50733">
        <w:rPr>
          <w:rFonts w:cs="Times New Roman"/>
          <w:color w:val="000000" w:themeColor="text1"/>
          <w:szCs w:val="24"/>
        </w:rPr>
        <w:t xml:space="preserve">cts included </w:t>
      </w:r>
      <w:r w:rsidR="00516A84" w:rsidRPr="00E50733">
        <w:rPr>
          <w:rFonts w:cs="Times New Roman"/>
          <w:color w:val="000000" w:themeColor="text1"/>
          <w:szCs w:val="24"/>
        </w:rPr>
        <w:t>damaged psychological wellness, insecurity, feeling pressurized, mortality, poor social skills, less confident,</w:t>
      </w:r>
      <w:r w:rsidR="00B53731" w:rsidRPr="00E50733">
        <w:rPr>
          <w:rFonts w:cs="Times New Roman"/>
          <w:color w:val="000000" w:themeColor="text1"/>
          <w:szCs w:val="24"/>
        </w:rPr>
        <w:t xml:space="preserve"> feeling stressed, mortality as well as these type of people whether adults or children particapat4e less in the community as stated by</w:t>
      </w:r>
      <w:r w:rsidR="00B53731" w:rsidRPr="00E50733">
        <w:rPr>
          <w:rFonts w:cs="Times New Roman"/>
          <w:color w:val="000000" w:themeColor="text1"/>
          <w:szCs w:val="24"/>
          <w:shd w:val="clear" w:color="auto" w:fill="FFFFFF"/>
        </w:rPr>
        <w:t xml:space="preserve"> (Capps, Rosenblum, Chishti, &amp; Rodríguez, in the year 2011; Hagan in the year 2010; Hagan, Rodriguez, &amp; Castro, in the year 2011; Vargas, 2015).</w:t>
      </w:r>
      <w:r w:rsidR="00516A84" w:rsidRPr="00E50733">
        <w:rPr>
          <w:rFonts w:cs="Times New Roman"/>
          <w:color w:val="000000" w:themeColor="text1"/>
          <w:szCs w:val="24"/>
        </w:rPr>
        <w:t xml:space="preserve"> Separation from family has long haul consequences, regardless of whether or not there is ensuing reunification. Subsequent to facing separation, rejoined people can encounter trouble with expressing connection or feelings to their folks, confidence, as well as mental along with mental wellbeing. For certain people, time does not appear to completely recuperate these mental injuries.</w:t>
      </w:r>
    </w:p>
    <w:p w:rsidR="00583FD1" w:rsidRPr="00E50733" w:rsidRDefault="00583FD1" w:rsidP="00E50733">
      <w:pPr>
        <w:ind w:firstLine="0"/>
        <w:rPr>
          <w:rFonts w:cs="Times New Roman"/>
          <w:color w:val="000000" w:themeColor="text1"/>
          <w:szCs w:val="24"/>
        </w:rPr>
      </w:pPr>
    </w:p>
    <w:tbl>
      <w:tblPr>
        <w:tblStyle w:val="TableGrid"/>
        <w:tblW w:w="0" w:type="auto"/>
        <w:tblLook w:val="04A0" w:firstRow="1" w:lastRow="0" w:firstColumn="1" w:lastColumn="0" w:noHBand="0" w:noVBand="1"/>
      </w:tblPr>
      <w:tblGrid>
        <w:gridCol w:w="4675"/>
        <w:gridCol w:w="4675"/>
      </w:tblGrid>
      <w:tr w:rsidR="00E50733" w:rsidRPr="00E50733" w:rsidTr="00DA382A">
        <w:tc>
          <w:tcPr>
            <w:tcW w:w="4675" w:type="dxa"/>
          </w:tcPr>
          <w:p w:rsidR="00DA382A" w:rsidRPr="00E50733" w:rsidRDefault="00331DA3" w:rsidP="00E50733">
            <w:pPr>
              <w:ind w:firstLine="0"/>
              <w:jc w:val="center"/>
              <w:rPr>
                <w:rFonts w:cs="Times New Roman"/>
                <w:b/>
                <w:color w:val="000000" w:themeColor="text1"/>
                <w:szCs w:val="24"/>
              </w:rPr>
            </w:pPr>
            <w:r w:rsidRPr="00E50733">
              <w:rPr>
                <w:rFonts w:cs="Times New Roman"/>
                <w:b/>
                <w:color w:val="000000" w:themeColor="text1"/>
                <w:szCs w:val="24"/>
              </w:rPr>
              <w:t>Counterargument</w:t>
            </w:r>
          </w:p>
        </w:tc>
        <w:tc>
          <w:tcPr>
            <w:tcW w:w="4675" w:type="dxa"/>
          </w:tcPr>
          <w:p w:rsidR="00DA382A" w:rsidRPr="00E50733" w:rsidRDefault="00331DA3" w:rsidP="00E50733">
            <w:pPr>
              <w:ind w:firstLine="0"/>
              <w:jc w:val="center"/>
              <w:rPr>
                <w:rFonts w:cs="Times New Roman"/>
                <w:b/>
                <w:color w:val="000000" w:themeColor="text1"/>
                <w:szCs w:val="24"/>
              </w:rPr>
            </w:pPr>
            <w:r w:rsidRPr="00E50733">
              <w:rPr>
                <w:rFonts w:cs="Times New Roman"/>
                <w:b/>
                <w:color w:val="000000" w:themeColor="text1"/>
                <w:szCs w:val="24"/>
              </w:rPr>
              <w:t>Counterclaim</w:t>
            </w:r>
          </w:p>
        </w:tc>
      </w:tr>
      <w:tr w:rsidR="00E50733" w:rsidRPr="00E50733" w:rsidTr="00DA382A">
        <w:tc>
          <w:tcPr>
            <w:tcW w:w="4675" w:type="dxa"/>
          </w:tcPr>
          <w:p w:rsidR="00DA382A" w:rsidRPr="00E50733" w:rsidRDefault="00331DA3" w:rsidP="00E50733">
            <w:pPr>
              <w:ind w:firstLine="0"/>
              <w:rPr>
                <w:rFonts w:cs="Times New Roman"/>
                <w:color w:val="000000" w:themeColor="text1"/>
                <w:szCs w:val="24"/>
              </w:rPr>
            </w:pPr>
            <w:r w:rsidRPr="00E50733">
              <w:rPr>
                <w:rFonts w:cs="Times New Roman"/>
                <w:color w:val="000000" w:themeColor="text1"/>
                <w:szCs w:val="24"/>
              </w:rPr>
              <w:t xml:space="preserve">In embarking to contemplate the impacts of war division on families with youngsters, there was an understood supposition that the families had built up a </w:t>
            </w:r>
          </w:p>
          <w:p w:rsidR="00DA382A" w:rsidRPr="00E50733" w:rsidRDefault="00331DA3" w:rsidP="00E50733">
            <w:pPr>
              <w:ind w:firstLine="0"/>
              <w:rPr>
                <w:rFonts w:cs="Times New Roman"/>
                <w:color w:val="000000" w:themeColor="text1"/>
                <w:szCs w:val="24"/>
              </w:rPr>
            </w:pPr>
            <w:r w:rsidRPr="00E50733">
              <w:rPr>
                <w:rFonts w:cs="Times New Roman"/>
                <w:color w:val="000000" w:themeColor="text1"/>
                <w:szCs w:val="24"/>
              </w:rPr>
              <w:t xml:space="preserve">generally steady, useful design for meeting the </w:t>
            </w:r>
            <w:r w:rsidRPr="00E50733">
              <w:rPr>
                <w:rFonts w:cs="Times New Roman"/>
                <w:color w:val="000000" w:themeColor="text1"/>
                <w:szCs w:val="24"/>
              </w:rPr>
              <w:t>everyday needs of their relatives along with the family members.</w:t>
            </w:r>
          </w:p>
        </w:tc>
        <w:tc>
          <w:tcPr>
            <w:tcW w:w="4675" w:type="dxa"/>
          </w:tcPr>
          <w:p w:rsidR="00DA382A" w:rsidRPr="00E50733" w:rsidRDefault="00331DA3" w:rsidP="00E50733">
            <w:pPr>
              <w:ind w:firstLine="0"/>
              <w:rPr>
                <w:rFonts w:cs="Times New Roman"/>
                <w:color w:val="000000" w:themeColor="text1"/>
                <w:szCs w:val="24"/>
              </w:rPr>
            </w:pPr>
            <w:r w:rsidRPr="00E50733">
              <w:rPr>
                <w:rFonts w:cs="Times New Roman"/>
                <w:color w:val="000000" w:themeColor="text1"/>
                <w:szCs w:val="24"/>
              </w:rPr>
              <w:t>The designs might be extended into a continuum with various kinds of matriarchy and male-centric society toward one side, and the vote based design in which the people or kids imparted to the</w:t>
            </w:r>
            <w:r w:rsidRPr="00E50733">
              <w:rPr>
                <w:rFonts w:cs="Times New Roman"/>
                <w:color w:val="000000" w:themeColor="text1"/>
                <w:szCs w:val="24"/>
              </w:rPr>
              <w:t>ir folks, as indicated by their ability, in the procedures of basic leadership and keeping up the home, at the opposite end</w:t>
            </w:r>
            <w:r w:rsidRPr="00E50733">
              <w:rPr>
                <w:rFonts w:cs="Times New Roman"/>
                <w:color w:val="000000" w:themeColor="text1"/>
                <w:szCs w:val="24"/>
              </w:rPr>
              <w:t>.</w:t>
            </w:r>
          </w:p>
        </w:tc>
      </w:tr>
      <w:tr w:rsidR="00103F68" w:rsidRPr="00E50733" w:rsidTr="00DA382A">
        <w:tc>
          <w:tcPr>
            <w:tcW w:w="4675" w:type="dxa"/>
          </w:tcPr>
          <w:p w:rsidR="00DA382A" w:rsidRPr="00E50733" w:rsidRDefault="00331DA3" w:rsidP="00E50733">
            <w:pPr>
              <w:ind w:firstLine="0"/>
              <w:rPr>
                <w:rFonts w:cs="Times New Roman"/>
                <w:color w:val="000000" w:themeColor="text1"/>
                <w:szCs w:val="24"/>
              </w:rPr>
            </w:pPr>
            <w:r w:rsidRPr="00E50733">
              <w:rPr>
                <w:rFonts w:cs="Times New Roman"/>
                <w:color w:val="000000" w:themeColor="text1"/>
                <w:szCs w:val="24"/>
              </w:rPr>
              <w:t>The</w:t>
            </w:r>
            <w:r w:rsidRPr="00E50733">
              <w:rPr>
                <w:rFonts w:cs="Times New Roman"/>
                <w:color w:val="000000" w:themeColor="text1"/>
                <w:szCs w:val="24"/>
              </w:rPr>
              <w:t xml:space="preserve"> second supposition was regarding the flight of the spouse father for the administration and the possible after war </w:t>
            </w:r>
            <w:r w:rsidRPr="00E50733">
              <w:rPr>
                <w:rFonts w:cs="Times New Roman"/>
                <w:color w:val="000000" w:themeColor="text1"/>
                <w:szCs w:val="24"/>
              </w:rPr>
              <w:lastRenderedPageBreak/>
              <w:t>gathering e</w:t>
            </w:r>
            <w:r w:rsidRPr="00E50733">
              <w:rPr>
                <w:rFonts w:cs="Times New Roman"/>
                <w:color w:val="000000" w:themeColor="text1"/>
                <w:szCs w:val="24"/>
              </w:rPr>
              <w:t>stablished emergencies for such families, characterizing such an emergency as an abrupt adjustment in a circumstance which makes the normal standards of conduct insufficient and in the meantime requests a prompt reaction.</w:t>
            </w:r>
          </w:p>
        </w:tc>
        <w:tc>
          <w:tcPr>
            <w:tcW w:w="4675" w:type="dxa"/>
          </w:tcPr>
          <w:p w:rsidR="00DA382A" w:rsidRPr="00E50733" w:rsidRDefault="00331DA3" w:rsidP="00E50733">
            <w:pPr>
              <w:ind w:firstLine="0"/>
              <w:rPr>
                <w:rFonts w:cs="Times New Roman"/>
                <w:color w:val="000000" w:themeColor="text1"/>
                <w:szCs w:val="24"/>
              </w:rPr>
            </w:pPr>
            <w:r w:rsidRPr="00E50733">
              <w:rPr>
                <w:rFonts w:cs="Times New Roman"/>
                <w:color w:val="000000" w:themeColor="text1"/>
                <w:szCs w:val="24"/>
              </w:rPr>
              <w:lastRenderedPageBreak/>
              <w:t>It was obvious as each person's st</w:t>
            </w:r>
            <w:r w:rsidRPr="00E50733">
              <w:rPr>
                <w:rFonts w:cs="Times New Roman"/>
                <w:color w:val="000000" w:themeColor="text1"/>
                <w:szCs w:val="24"/>
              </w:rPr>
              <w:t xml:space="preserve">ories unfurled that the occasion of acceptance of the man found in each house directly into the </w:t>
            </w:r>
            <w:r w:rsidRPr="00E50733">
              <w:rPr>
                <w:rFonts w:cs="Times New Roman"/>
                <w:color w:val="000000" w:themeColor="text1"/>
                <w:szCs w:val="24"/>
              </w:rPr>
              <w:lastRenderedPageBreak/>
              <w:t>military did not really comprise a problem for each family, neither did his arrival after years of separation.</w:t>
            </w:r>
          </w:p>
        </w:tc>
      </w:tr>
    </w:tbl>
    <w:p w:rsidR="00DA382A" w:rsidRPr="00E50733" w:rsidRDefault="00DA382A" w:rsidP="00E50733">
      <w:pPr>
        <w:ind w:firstLine="0"/>
        <w:rPr>
          <w:rFonts w:cs="Times New Roman"/>
          <w:color w:val="000000" w:themeColor="text1"/>
          <w:szCs w:val="24"/>
        </w:rPr>
      </w:pPr>
    </w:p>
    <w:p w:rsidR="0088710F" w:rsidRPr="00E50733" w:rsidRDefault="00E50733" w:rsidP="00E50733">
      <w:pPr>
        <w:ind w:firstLine="0"/>
        <w:rPr>
          <w:rFonts w:cs="Times New Roman"/>
          <w:b/>
          <w:color w:val="000000" w:themeColor="text1"/>
          <w:szCs w:val="24"/>
        </w:rPr>
      </w:pPr>
      <w:r w:rsidRPr="00E50733">
        <w:rPr>
          <w:rFonts w:cs="Times New Roman"/>
          <w:b/>
          <w:color w:val="000000" w:themeColor="text1"/>
          <w:szCs w:val="24"/>
          <w:u w:val="single"/>
        </w:rPr>
        <w:t>Conclusion</w:t>
      </w:r>
    </w:p>
    <w:p w:rsidR="0088710F" w:rsidRPr="00E50733" w:rsidRDefault="00331DA3" w:rsidP="00E50733">
      <w:pPr>
        <w:rPr>
          <w:rFonts w:cs="Times New Roman"/>
          <w:color w:val="000000" w:themeColor="text1"/>
          <w:szCs w:val="24"/>
        </w:rPr>
      </w:pPr>
      <w:r w:rsidRPr="00E50733">
        <w:rPr>
          <w:rFonts w:cs="Times New Roman"/>
          <w:color w:val="000000" w:themeColor="text1"/>
          <w:szCs w:val="24"/>
        </w:rPr>
        <w:t xml:space="preserve">The conclusion of this can be that </w:t>
      </w:r>
      <w:r w:rsidRPr="00E50733">
        <w:rPr>
          <w:rFonts w:cs="Times New Roman"/>
          <w:color w:val="000000" w:themeColor="text1"/>
          <w:szCs w:val="24"/>
        </w:rPr>
        <w:t>by acknowledging this problem the government, as well as the people, should try to come up with ideas' and ways to help these people reunite with their families again. Some of the ideas are as follows:</w:t>
      </w:r>
    </w:p>
    <w:tbl>
      <w:tblPr>
        <w:tblStyle w:val="TableGrid"/>
        <w:tblW w:w="0" w:type="auto"/>
        <w:tblLook w:val="04A0" w:firstRow="1" w:lastRow="0" w:firstColumn="1" w:lastColumn="0" w:noHBand="0" w:noVBand="1"/>
      </w:tblPr>
      <w:tblGrid>
        <w:gridCol w:w="4675"/>
        <w:gridCol w:w="4675"/>
      </w:tblGrid>
      <w:tr w:rsidR="00E50733" w:rsidRPr="00E50733" w:rsidTr="0088710F">
        <w:tc>
          <w:tcPr>
            <w:tcW w:w="4675" w:type="dxa"/>
          </w:tcPr>
          <w:p w:rsidR="0088710F" w:rsidRPr="00E50733" w:rsidRDefault="00331DA3" w:rsidP="00E50733">
            <w:pPr>
              <w:ind w:firstLine="0"/>
              <w:jc w:val="center"/>
              <w:rPr>
                <w:rFonts w:cs="Times New Roman"/>
                <w:b/>
                <w:color w:val="000000" w:themeColor="text1"/>
                <w:szCs w:val="24"/>
              </w:rPr>
            </w:pPr>
            <w:r w:rsidRPr="00E50733">
              <w:rPr>
                <w:rFonts w:cs="Times New Roman"/>
                <w:b/>
                <w:color w:val="000000" w:themeColor="text1"/>
                <w:szCs w:val="24"/>
              </w:rPr>
              <w:t>Best Idea’s</w:t>
            </w:r>
          </w:p>
        </w:tc>
        <w:tc>
          <w:tcPr>
            <w:tcW w:w="4675" w:type="dxa"/>
          </w:tcPr>
          <w:p w:rsidR="0088710F" w:rsidRPr="00E50733" w:rsidRDefault="00331DA3" w:rsidP="00E50733">
            <w:pPr>
              <w:ind w:firstLine="0"/>
              <w:jc w:val="center"/>
              <w:rPr>
                <w:rFonts w:cs="Times New Roman"/>
                <w:b/>
                <w:color w:val="000000" w:themeColor="text1"/>
                <w:szCs w:val="24"/>
              </w:rPr>
            </w:pPr>
            <w:r w:rsidRPr="00E50733">
              <w:rPr>
                <w:rFonts w:cs="Times New Roman"/>
                <w:b/>
                <w:color w:val="000000" w:themeColor="text1"/>
                <w:szCs w:val="24"/>
              </w:rPr>
              <w:t>Reasons</w:t>
            </w:r>
          </w:p>
        </w:tc>
      </w:tr>
      <w:tr w:rsidR="00E50733" w:rsidRPr="00E50733" w:rsidTr="0088710F">
        <w:tc>
          <w:tcPr>
            <w:tcW w:w="4675" w:type="dxa"/>
          </w:tcPr>
          <w:p w:rsidR="0088710F" w:rsidRPr="00E50733" w:rsidRDefault="00331DA3" w:rsidP="00E50733">
            <w:pPr>
              <w:ind w:firstLine="0"/>
              <w:rPr>
                <w:rFonts w:cs="Times New Roman"/>
                <w:color w:val="000000" w:themeColor="text1"/>
                <w:szCs w:val="24"/>
              </w:rPr>
            </w:pPr>
            <w:r w:rsidRPr="00E50733">
              <w:rPr>
                <w:rFonts w:cs="Times New Roman"/>
                <w:color w:val="000000" w:themeColor="text1"/>
                <w:szCs w:val="24"/>
              </w:rPr>
              <w:t>Media</w:t>
            </w:r>
          </w:p>
        </w:tc>
        <w:tc>
          <w:tcPr>
            <w:tcW w:w="4675" w:type="dxa"/>
          </w:tcPr>
          <w:p w:rsidR="0088710F" w:rsidRPr="00E50733" w:rsidRDefault="00331DA3" w:rsidP="00E50733">
            <w:pPr>
              <w:ind w:firstLine="0"/>
              <w:rPr>
                <w:rFonts w:cs="Times New Roman"/>
                <w:color w:val="000000" w:themeColor="text1"/>
                <w:szCs w:val="24"/>
              </w:rPr>
            </w:pPr>
            <w:r w:rsidRPr="00E50733">
              <w:rPr>
                <w:rFonts w:cs="Times New Roman"/>
                <w:color w:val="000000" w:themeColor="text1"/>
                <w:szCs w:val="24"/>
              </w:rPr>
              <w:t>As media is free, therefore</w:t>
            </w:r>
            <w:r w:rsidRPr="00E50733">
              <w:rPr>
                <w:rFonts w:cs="Times New Roman"/>
                <w:color w:val="000000" w:themeColor="text1"/>
                <w:szCs w:val="24"/>
              </w:rPr>
              <w:t xml:space="preserve"> people can use media to acknowledge people about this saddening issue.</w:t>
            </w:r>
          </w:p>
        </w:tc>
      </w:tr>
      <w:tr w:rsidR="00E50733" w:rsidRPr="00E50733" w:rsidTr="0088710F">
        <w:tc>
          <w:tcPr>
            <w:tcW w:w="4675" w:type="dxa"/>
          </w:tcPr>
          <w:p w:rsidR="0088710F" w:rsidRPr="00E50733" w:rsidRDefault="00331DA3" w:rsidP="00E50733">
            <w:pPr>
              <w:ind w:firstLine="0"/>
              <w:rPr>
                <w:rFonts w:cs="Times New Roman"/>
                <w:color w:val="000000" w:themeColor="text1"/>
                <w:szCs w:val="24"/>
              </w:rPr>
            </w:pPr>
            <w:r w:rsidRPr="00E50733">
              <w:rPr>
                <w:rFonts w:cs="Times New Roman"/>
                <w:color w:val="000000" w:themeColor="text1"/>
                <w:szCs w:val="24"/>
              </w:rPr>
              <w:t>Government</w:t>
            </w:r>
          </w:p>
        </w:tc>
        <w:tc>
          <w:tcPr>
            <w:tcW w:w="4675" w:type="dxa"/>
          </w:tcPr>
          <w:p w:rsidR="0088710F" w:rsidRPr="00E50733" w:rsidRDefault="00331DA3" w:rsidP="00E50733">
            <w:pPr>
              <w:ind w:firstLine="0"/>
              <w:rPr>
                <w:rFonts w:cs="Times New Roman"/>
                <w:color w:val="000000" w:themeColor="text1"/>
                <w:szCs w:val="24"/>
              </w:rPr>
            </w:pPr>
            <w:r w:rsidRPr="00E50733">
              <w:rPr>
                <w:rFonts w:cs="Times New Roman"/>
                <w:color w:val="000000" w:themeColor="text1"/>
                <w:szCs w:val="24"/>
              </w:rPr>
              <w:t>The government should take such possible steps that help in reuniting the separated families reunite back again.</w:t>
            </w:r>
          </w:p>
        </w:tc>
      </w:tr>
      <w:tr w:rsidR="00103F68" w:rsidRPr="00E50733" w:rsidTr="0088710F">
        <w:tc>
          <w:tcPr>
            <w:tcW w:w="4675" w:type="dxa"/>
          </w:tcPr>
          <w:p w:rsidR="0088710F" w:rsidRPr="00E50733" w:rsidRDefault="00331DA3" w:rsidP="00E50733">
            <w:pPr>
              <w:ind w:firstLine="0"/>
              <w:rPr>
                <w:rFonts w:cs="Times New Roman"/>
                <w:color w:val="000000" w:themeColor="text1"/>
                <w:szCs w:val="24"/>
              </w:rPr>
            </w:pPr>
            <w:r w:rsidRPr="00E50733">
              <w:rPr>
                <w:rFonts w:cs="Times New Roman"/>
                <w:color w:val="000000" w:themeColor="text1"/>
                <w:szCs w:val="24"/>
              </w:rPr>
              <w:t>Policies</w:t>
            </w:r>
          </w:p>
        </w:tc>
        <w:tc>
          <w:tcPr>
            <w:tcW w:w="4675" w:type="dxa"/>
          </w:tcPr>
          <w:p w:rsidR="0088710F" w:rsidRPr="00E50733" w:rsidRDefault="00331DA3" w:rsidP="00E50733">
            <w:pPr>
              <w:ind w:firstLine="0"/>
              <w:rPr>
                <w:rFonts w:cs="Times New Roman"/>
                <w:color w:val="000000" w:themeColor="text1"/>
                <w:szCs w:val="24"/>
              </w:rPr>
            </w:pPr>
            <w:r w:rsidRPr="00E50733">
              <w:rPr>
                <w:rFonts w:cs="Times New Roman"/>
                <w:color w:val="000000" w:themeColor="text1"/>
                <w:szCs w:val="24"/>
              </w:rPr>
              <w:t>Such policies and laws should be implemented that</w:t>
            </w:r>
            <w:r w:rsidRPr="00E50733">
              <w:rPr>
                <w:rFonts w:cs="Times New Roman"/>
                <w:color w:val="000000" w:themeColor="text1"/>
                <w:szCs w:val="24"/>
              </w:rPr>
              <w:t xml:space="preserve"> totally disregard separation even if it is in the form of deportation and should also help to find the lost or separated people, and bring them back to their families. </w:t>
            </w:r>
          </w:p>
        </w:tc>
      </w:tr>
    </w:tbl>
    <w:p w:rsidR="0088710F" w:rsidRPr="00E50733" w:rsidRDefault="0088710F" w:rsidP="00E50733">
      <w:pPr>
        <w:ind w:firstLine="0"/>
        <w:rPr>
          <w:rFonts w:cs="Times New Roman"/>
          <w:color w:val="000000" w:themeColor="text1"/>
          <w:szCs w:val="24"/>
        </w:rPr>
      </w:pPr>
    </w:p>
    <w:p w:rsidR="00E50733" w:rsidRPr="00E50733" w:rsidRDefault="00E50733" w:rsidP="00E50733">
      <w:pPr>
        <w:ind w:firstLine="0"/>
        <w:jc w:val="center"/>
        <w:rPr>
          <w:rFonts w:cs="Times New Roman"/>
          <w:color w:val="000000" w:themeColor="text1"/>
          <w:szCs w:val="24"/>
        </w:rPr>
      </w:pPr>
      <w:r>
        <w:rPr>
          <w:rFonts w:cs="Times New Roman"/>
          <w:color w:val="000000" w:themeColor="text1"/>
          <w:szCs w:val="24"/>
        </w:rPr>
        <w:t>Work Cited</w:t>
      </w:r>
      <w:bookmarkStart w:id="0" w:name="_GoBack"/>
      <w:bookmarkEnd w:id="0"/>
    </w:p>
    <w:p w:rsidR="00E50733" w:rsidRPr="00E50733" w:rsidRDefault="00E50733" w:rsidP="00E50733">
      <w:pPr>
        <w:ind w:left="720" w:hanging="720"/>
        <w:rPr>
          <w:rFonts w:cs="Times New Roman"/>
          <w:color w:val="000000" w:themeColor="text1"/>
          <w:szCs w:val="24"/>
        </w:rPr>
      </w:pPr>
      <w:r w:rsidRPr="00E50733">
        <w:rPr>
          <w:rFonts w:cs="Times New Roman"/>
          <w:color w:val="000000" w:themeColor="text1"/>
          <w:szCs w:val="24"/>
          <w:shd w:val="clear" w:color="auto" w:fill="FFFFFF"/>
        </w:rPr>
        <w:t>Capps, R., Koball, H., Bachmeier, J.D., Ruiz Soto, A.G., Zong, J., &amp; Gelatt, J. (2016). Deferred action for unauthorized immigrant parents: Analysis of DAPA’s potential effects on families and children. Washington DC: The Urban Institute and Migration Policy Institute. Retrieved from  </w:t>
      </w:r>
      <w:hyperlink r:id="rId6" w:history="1">
        <w:r w:rsidRPr="00E50733">
          <w:rPr>
            <w:rStyle w:val="Hyperlink"/>
            <w:rFonts w:cs="Times New Roman"/>
            <w:color w:val="000000" w:themeColor="text1"/>
            <w:szCs w:val="24"/>
            <w:u w:val="none"/>
            <w:shd w:val="clear" w:color="auto" w:fill="FFFFFF"/>
          </w:rPr>
          <w:t>https://www.migrationpolicy.org/research/deferred-action-unauthorized-immigrant-parents-analysis-dapas-potential-effects-families</w:t>
        </w:r>
      </w:hyperlink>
    </w:p>
    <w:p w:rsidR="00E50733" w:rsidRPr="00E50733" w:rsidRDefault="00E50733" w:rsidP="00E50733">
      <w:pPr>
        <w:ind w:left="720" w:hanging="720"/>
        <w:rPr>
          <w:rFonts w:cs="Times New Roman"/>
          <w:color w:val="000000" w:themeColor="text1"/>
          <w:szCs w:val="24"/>
          <w:shd w:val="clear" w:color="auto" w:fill="FFFFFF"/>
        </w:rPr>
      </w:pPr>
      <w:r w:rsidRPr="00E50733">
        <w:rPr>
          <w:rFonts w:cs="Times New Roman"/>
          <w:color w:val="000000" w:themeColor="text1"/>
          <w:szCs w:val="24"/>
          <w:shd w:val="clear" w:color="auto" w:fill="FFFFFF"/>
        </w:rPr>
        <w:t>Hagan, J.M.,  Castro, B., &amp; Rodriguez, N. (2010). The effects of U.S. deportation policies on immigrant families and communities: Cross-border perspectives. </w:t>
      </w:r>
      <w:r w:rsidRPr="00E50733">
        <w:rPr>
          <w:rStyle w:val="Emphasis"/>
          <w:rFonts w:cs="Times New Roman"/>
          <w:color w:val="000000" w:themeColor="text1"/>
          <w:szCs w:val="24"/>
          <w:shd w:val="clear" w:color="auto" w:fill="FFFFFF"/>
        </w:rPr>
        <w:t>North Carolina Law Review, 88</w:t>
      </w:r>
      <w:r w:rsidRPr="00E50733">
        <w:rPr>
          <w:rFonts w:cs="Times New Roman"/>
          <w:color w:val="000000" w:themeColor="text1"/>
          <w:szCs w:val="24"/>
          <w:shd w:val="clear" w:color="auto" w:fill="FFFFFF"/>
        </w:rPr>
        <w:t>, 1799-1824.</w:t>
      </w:r>
    </w:p>
    <w:p w:rsidR="00E50733" w:rsidRPr="00E50733" w:rsidRDefault="00E50733" w:rsidP="00E50733">
      <w:pPr>
        <w:ind w:left="720" w:hanging="720"/>
        <w:rPr>
          <w:rFonts w:cs="Times New Roman"/>
          <w:color w:val="000000" w:themeColor="text1"/>
          <w:szCs w:val="24"/>
        </w:rPr>
      </w:pPr>
      <w:hyperlink r:id="rId7" w:history="1">
        <w:r w:rsidRPr="00E50733">
          <w:rPr>
            <w:rStyle w:val="Hyperlink"/>
            <w:rFonts w:cs="Times New Roman"/>
            <w:color w:val="000000" w:themeColor="text1"/>
            <w:szCs w:val="24"/>
          </w:rPr>
          <w:t>https://deepblue.lib.umich.edu/bitstream/handle/2027.42/67965/10.1177_000271625027200109.pdf?sequence=2</w:t>
        </w:r>
      </w:hyperlink>
    </w:p>
    <w:p w:rsidR="00E50733" w:rsidRPr="00E50733" w:rsidRDefault="00E50733" w:rsidP="00E50733">
      <w:pPr>
        <w:ind w:left="720" w:hanging="720"/>
        <w:rPr>
          <w:rFonts w:cs="Times New Roman"/>
          <w:color w:val="000000" w:themeColor="text1"/>
          <w:szCs w:val="24"/>
          <w:shd w:val="clear" w:color="auto" w:fill="FFFFFF"/>
        </w:rPr>
      </w:pPr>
      <w:hyperlink r:id="rId8" w:history="1">
        <w:r w:rsidRPr="00E50733">
          <w:rPr>
            <w:rStyle w:val="Hyperlink"/>
            <w:rFonts w:cs="Times New Roman"/>
            <w:color w:val="000000" w:themeColor="text1"/>
            <w:szCs w:val="24"/>
          </w:rPr>
          <w:t>https://www.self.com/story/impactful-ways-to-help-migrant-families-separated-at-the-border</w:t>
        </w:r>
      </w:hyperlink>
    </w:p>
    <w:p w:rsidR="00E50733" w:rsidRPr="00E50733" w:rsidRDefault="00E50733" w:rsidP="00E50733">
      <w:pPr>
        <w:ind w:left="720" w:hanging="720"/>
        <w:rPr>
          <w:rFonts w:cs="Times New Roman"/>
          <w:color w:val="000000" w:themeColor="text1"/>
          <w:szCs w:val="24"/>
          <w:shd w:val="clear" w:color="auto" w:fill="FFFFFF"/>
        </w:rPr>
      </w:pPr>
      <w:r w:rsidRPr="00E50733">
        <w:rPr>
          <w:rFonts w:cs="Times New Roman"/>
          <w:color w:val="000000" w:themeColor="text1"/>
          <w:szCs w:val="24"/>
          <w:shd w:val="clear" w:color="auto" w:fill="FFFFFF"/>
        </w:rPr>
        <w:t>Regina Day Langhout, University of California at Santa Cruz, Sara L. Buckingham, University of Alaska at Anchorage, Ashmeet Kaur Oberoi, University of Miami, Noé Rubén Chávez, City of Hope Medical Center, Dana Rusch, University of Illinois at Chicago, Francesca Esposito, Instituto Superior de Psicologia Aplicada – Instituto Universitário, &amp; Yolanda Suarez-Balcazar, University of Illinois at Chicag</w:t>
      </w:r>
    </w:p>
    <w:sectPr w:rsidR="00E50733" w:rsidRPr="00E50733" w:rsidSect="005A18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A3" w:rsidRDefault="00331DA3">
      <w:pPr>
        <w:spacing w:line="240" w:lineRule="auto"/>
      </w:pPr>
      <w:r>
        <w:separator/>
      </w:r>
    </w:p>
  </w:endnote>
  <w:endnote w:type="continuationSeparator" w:id="0">
    <w:p w:rsidR="00331DA3" w:rsidRDefault="00331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A3" w:rsidRDefault="00331DA3">
      <w:pPr>
        <w:spacing w:line="240" w:lineRule="auto"/>
      </w:pPr>
      <w:r>
        <w:separator/>
      </w:r>
    </w:p>
  </w:footnote>
  <w:footnote w:type="continuationSeparator" w:id="0">
    <w:p w:rsidR="00331DA3" w:rsidRDefault="00331D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9A" w:rsidRPr="00CA5D9A" w:rsidRDefault="00331DA3">
    <w:pPr>
      <w:pStyle w:val="Header"/>
      <w:jc w:val="right"/>
      <w:rPr>
        <w:rFonts w:cs="Times New Roman"/>
        <w:szCs w:val="24"/>
      </w:rPr>
    </w:pPr>
    <w:r w:rsidRPr="00CA5D9A">
      <w:rPr>
        <w:rFonts w:cs="Times New Roman"/>
        <w:szCs w:val="24"/>
      </w:rPr>
      <w:t xml:space="preserve">Writer’s Surname       </w:t>
    </w:r>
    <w:sdt>
      <w:sdtPr>
        <w:rPr>
          <w:rFonts w:cs="Times New Roman"/>
          <w:szCs w:val="24"/>
        </w:rPr>
        <w:id w:val="7446282"/>
        <w:docPartObj>
          <w:docPartGallery w:val="Page Numbers (Top of Page)"/>
          <w:docPartUnique/>
        </w:docPartObj>
      </w:sdtPr>
      <w:sdtEndPr/>
      <w:sdtContent>
        <w:r w:rsidR="00945150" w:rsidRPr="00CA5D9A">
          <w:rPr>
            <w:rFonts w:cs="Times New Roman"/>
            <w:szCs w:val="24"/>
          </w:rPr>
          <w:fldChar w:fldCharType="begin"/>
        </w:r>
        <w:r w:rsidRPr="00CA5D9A">
          <w:rPr>
            <w:rFonts w:cs="Times New Roman"/>
            <w:szCs w:val="24"/>
          </w:rPr>
          <w:instrText xml:space="preserve"> PAGE   \* MERGEFORMAT </w:instrText>
        </w:r>
        <w:r w:rsidR="00945150" w:rsidRPr="00CA5D9A">
          <w:rPr>
            <w:rFonts w:cs="Times New Roman"/>
            <w:szCs w:val="24"/>
          </w:rPr>
          <w:fldChar w:fldCharType="separate"/>
        </w:r>
        <w:r w:rsidR="00E50733">
          <w:rPr>
            <w:rFonts w:cs="Times New Roman"/>
            <w:noProof/>
            <w:szCs w:val="24"/>
          </w:rPr>
          <w:t>5</w:t>
        </w:r>
        <w:r w:rsidR="00945150" w:rsidRPr="00CA5D9A">
          <w:rPr>
            <w:rFonts w:cs="Times New Roman"/>
            <w:szCs w:val="24"/>
          </w:rPr>
          <w:fldChar w:fldCharType="end"/>
        </w:r>
      </w:sdtContent>
    </w:sdt>
  </w:p>
  <w:p w:rsidR="00CA5D9A" w:rsidRPr="00CA5D9A" w:rsidRDefault="00CA5D9A">
    <w:pPr>
      <w:pStyle w:val="Header"/>
      <w:rPr>
        <w:rFonts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E0"/>
    <w:rsid w:val="000350F1"/>
    <w:rsid w:val="00086A47"/>
    <w:rsid w:val="00103F68"/>
    <w:rsid w:val="001361E6"/>
    <w:rsid w:val="0022575D"/>
    <w:rsid w:val="00253256"/>
    <w:rsid w:val="002A438B"/>
    <w:rsid w:val="002D3849"/>
    <w:rsid w:val="00302840"/>
    <w:rsid w:val="00331DA3"/>
    <w:rsid w:val="00341D97"/>
    <w:rsid w:val="00400417"/>
    <w:rsid w:val="00433668"/>
    <w:rsid w:val="00453338"/>
    <w:rsid w:val="004C0A5C"/>
    <w:rsid w:val="004D1ACB"/>
    <w:rsid w:val="004D3B0C"/>
    <w:rsid w:val="00516A84"/>
    <w:rsid w:val="005238C5"/>
    <w:rsid w:val="005770FF"/>
    <w:rsid w:val="00583FD1"/>
    <w:rsid w:val="005949DC"/>
    <w:rsid w:val="005A183E"/>
    <w:rsid w:val="005C3897"/>
    <w:rsid w:val="005C6CB0"/>
    <w:rsid w:val="00610153"/>
    <w:rsid w:val="00797AC9"/>
    <w:rsid w:val="0088710F"/>
    <w:rsid w:val="008F0F97"/>
    <w:rsid w:val="00945150"/>
    <w:rsid w:val="00AE42C8"/>
    <w:rsid w:val="00AF0AB1"/>
    <w:rsid w:val="00B304CE"/>
    <w:rsid w:val="00B3396A"/>
    <w:rsid w:val="00B53731"/>
    <w:rsid w:val="00B64DD4"/>
    <w:rsid w:val="00BC0A09"/>
    <w:rsid w:val="00C404F0"/>
    <w:rsid w:val="00CA28E0"/>
    <w:rsid w:val="00CA5D9A"/>
    <w:rsid w:val="00DA382A"/>
    <w:rsid w:val="00DD0DED"/>
    <w:rsid w:val="00E15B45"/>
    <w:rsid w:val="00E41804"/>
    <w:rsid w:val="00E50733"/>
    <w:rsid w:val="00EC59BF"/>
    <w:rsid w:val="00FA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D470"/>
  <w15:docId w15:val="{D441CCFA-918A-4B1D-AD27-A368E50A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F0"/>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A5D9A"/>
    <w:pPr>
      <w:keepNext/>
      <w:keepLines/>
      <w:outlineLvl w:val="0"/>
    </w:pPr>
    <w:rPr>
      <w:rFonts w:eastAsiaTheme="majorEastAsia" w:cstheme="majorBidi"/>
      <w:b/>
      <w:bCs/>
      <w:color w:val="000000" w:themeColor="text1"/>
      <w:szCs w:val="28"/>
      <w:u w:val="single"/>
    </w:rPr>
  </w:style>
  <w:style w:type="paragraph" w:styleId="Heading2">
    <w:name w:val="heading 2"/>
    <w:basedOn w:val="Normal"/>
    <w:next w:val="Normal"/>
    <w:link w:val="Heading2Char"/>
    <w:uiPriority w:val="9"/>
    <w:unhideWhenUsed/>
    <w:qFormat/>
    <w:rsid w:val="00CA5D9A"/>
    <w:pPr>
      <w:keepNext/>
      <w:keepLines/>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9A"/>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CA5D9A"/>
    <w:rPr>
      <w:rFonts w:ascii="Times New Roman" w:eastAsiaTheme="majorEastAsia" w:hAnsi="Times New Roman" w:cstheme="majorBidi"/>
      <w:bCs/>
      <w:color w:val="000000" w:themeColor="text1"/>
      <w:sz w:val="24"/>
      <w:szCs w:val="26"/>
      <w:u w:val="single"/>
    </w:rPr>
  </w:style>
  <w:style w:type="paragraph" w:styleId="Header">
    <w:name w:val="header"/>
    <w:basedOn w:val="Normal"/>
    <w:link w:val="HeaderChar"/>
    <w:uiPriority w:val="99"/>
    <w:unhideWhenUsed/>
    <w:rsid w:val="00CA5D9A"/>
    <w:pPr>
      <w:tabs>
        <w:tab w:val="center" w:pos="4680"/>
        <w:tab w:val="right" w:pos="9360"/>
      </w:tabs>
      <w:spacing w:line="240" w:lineRule="auto"/>
    </w:pPr>
  </w:style>
  <w:style w:type="character" w:customStyle="1" w:styleId="HeaderChar">
    <w:name w:val="Header Char"/>
    <w:basedOn w:val="DefaultParagraphFont"/>
    <w:link w:val="Header"/>
    <w:uiPriority w:val="99"/>
    <w:rsid w:val="00CA5D9A"/>
  </w:style>
  <w:style w:type="paragraph" w:styleId="Footer">
    <w:name w:val="footer"/>
    <w:basedOn w:val="Normal"/>
    <w:link w:val="FooterChar"/>
    <w:uiPriority w:val="99"/>
    <w:semiHidden/>
    <w:unhideWhenUsed/>
    <w:rsid w:val="00CA5D9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A5D9A"/>
  </w:style>
  <w:style w:type="paragraph" w:customStyle="1" w:styleId="Ref">
    <w:name w:val="Ref"/>
    <w:basedOn w:val="Normal"/>
    <w:link w:val="RefChar"/>
    <w:qFormat/>
    <w:rsid w:val="00AE42C8"/>
    <w:pPr>
      <w:ind w:left="720" w:hanging="720"/>
    </w:pPr>
    <w:rPr>
      <w:rFonts w:cs="Times New Roman"/>
      <w:szCs w:val="24"/>
    </w:rPr>
  </w:style>
  <w:style w:type="character" w:customStyle="1" w:styleId="RefChar">
    <w:name w:val="Ref Char"/>
    <w:basedOn w:val="DefaultParagraphFont"/>
    <w:link w:val="Ref"/>
    <w:rsid w:val="00AE42C8"/>
    <w:rPr>
      <w:rFonts w:ascii="Times New Roman" w:hAnsi="Times New Roman" w:cs="Times New Roman"/>
      <w:sz w:val="24"/>
      <w:szCs w:val="24"/>
    </w:rPr>
  </w:style>
  <w:style w:type="table" w:styleId="TableGrid">
    <w:name w:val="Table Grid"/>
    <w:basedOn w:val="TableNormal"/>
    <w:uiPriority w:val="59"/>
    <w:rsid w:val="00DA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3731"/>
    <w:rPr>
      <w:color w:val="0000FF"/>
      <w:u w:val="single"/>
    </w:rPr>
  </w:style>
  <w:style w:type="character" w:styleId="Emphasis">
    <w:name w:val="Emphasis"/>
    <w:basedOn w:val="DefaultParagraphFont"/>
    <w:uiPriority w:val="20"/>
    <w:qFormat/>
    <w:rsid w:val="00B53731"/>
    <w:rPr>
      <w:i/>
      <w:iCs/>
    </w:rPr>
  </w:style>
  <w:style w:type="paragraph" w:styleId="NormalWeb">
    <w:name w:val="Normal (Web)"/>
    <w:basedOn w:val="Normal"/>
    <w:uiPriority w:val="99"/>
    <w:semiHidden/>
    <w:unhideWhenUsed/>
    <w:rsid w:val="00B53731"/>
    <w:pPr>
      <w:spacing w:before="100" w:beforeAutospacing="1" w:after="100" w:afterAutospacing="1" w:line="240" w:lineRule="auto"/>
      <w:ind w:firstLine="0"/>
    </w:pPr>
    <w:rPr>
      <w:rFonts w:eastAsia="Times New Roman" w:cs="Times New Roman"/>
      <w:szCs w:val="24"/>
    </w:rPr>
  </w:style>
  <w:style w:type="character" w:styleId="Strong">
    <w:name w:val="Strong"/>
    <w:basedOn w:val="DefaultParagraphFont"/>
    <w:uiPriority w:val="22"/>
    <w:qFormat/>
    <w:rsid w:val="00B53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lf.com/story/impactful-ways-to-help-migrant-families-separated-at-the-border" TargetMode="External"/><Relationship Id="rId3" Type="http://schemas.openxmlformats.org/officeDocument/2006/relationships/webSettings" Target="webSettings.xml"/><Relationship Id="rId7" Type="http://schemas.openxmlformats.org/officeDocument/2006/relationships/hyperlink" Target="https://deepblue.lib.umich.edu/bitstream/handle/2027.42/67965/10.1177_000271625027200109.pdf?sequenc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grationpolicy.org/research/deferred-action-unauthorized-immigrant-parents-analysis-dapas-potential-effects-famili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oj\Downloads\Seperation%20due%20to%20w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Seperation due to war.dotx</Template>
  <TotalTime>3</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arooj naushahi</dc:creator>
  <cp:lastModifiedBy>arooj naushahi</cp:lastModifiedBy>
  <cp:revision>3</cp:revision>
  <dcterms:created xsi:type="dcterms:W3CDTF">2019-05-07T17:13:00Z</dcterms:created>
  <dcterms:modified xsi:type="dcterms:W3CDTF">2019-05-07T17:16:00Z</dcterms:modified>
</cp:coreProperties>
</file>