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C17" w:rsidRPr="00DC54D5" w:rsidRDefault="00185C17" w:rsidP="00DC54D5">
      <w:pPr>
        <w:spacing w:line="240" w:lineRule="auto"/>
        <w:contextualSpacing/>
        <w:jc w:val="center"/>
        <w:rPr>
          <w:rFonts w:cstheme="minorHAnsi"/>
        </w:rPr>
      </w:pPr>
    </w:p>
    <w:p w:rsidR="00185C17" w:rsidRPr="00DC54D5" w:rsidRDefault="00185C17" w:rsidP="00DC54D5">
      <w:pPr>
        <w:spacing w:line="240" w:lineRule="auto"/>
        <w:contextualSpacing/>
        <w:jc w:val="center"/>
        <w:rPr>
          <w:rFonts w:cstheme="minorHAnsi"/>
        </w:rPr>
      </w:pPr>
    </w:p>
    <w:p w:rsidR="00DC54D5" w:rsidRPr="00DC54D5" w:rsidRDefault="00DC54D5" w:rsidP="00DC54D5">
      <w:pPr>
        <w:spacing w:line="240" w:lineRule="auto"/>
        <w:contextualSpacing/>
        <w:jc w:val="center"/>
        <w:rPr>
          <w:rFonts w:cstheme="minorHAnsi"/>
        </w:rPr>
      </w:pPr>
    </w:p>
    <w:p w:rsidR="00DC54D5" w:rsidRPr="00DC54D5" w:rsidRDefault="00DC54D5" w:rsidP="00DC54D5">
      <w:pPr>
        <w:spacing w:line="240" w:lineRule="auto"/>
        <w:contextualSpacing/>
        <w:jc w:val="center"/>
        <w:rPr>
          <w:rFonts w:cstheme="minorHAnsi"/>
        </w:rPr>
      </w:pPr>
    </w:p>
    <w:p w:rsidR="00185C17" w:rsidRPr="00DC54D5" w:rsidRDefault="00185C17" w:rsidP="00DC54D5">
      <w:pPr>
        <w:spacing w:line="240" w:lineRule="auto"/>
        <w:contextualSpacing/>
        <w:jc w:val="center"/>
        <w:rPr>
          <w:rFonts w:cstheme="minorHAnsi"/>
        </w:rPr>
      </w:pPr>
    </w:p>
    <w:p w:rsidR="00185C17" w:rsidRPr="00DC54D5" w:rsidRDefault="00185C17" w:rsidP="00DC54D5">
      <w:pPr>
        <w:spacing w:line="240" w:lineRule="auto"/>
        <w:contextualSpacing/>
        <w:jc w:val="center"/>
        <w:rPr>
          <w:rFonts w:cstheme="minorHAnsi"/>
        </w:rPr>
      </w:pPr>
    </w:p>
    <w:p w:rsidR="00185C17" w:rsidRPr="00DC54D5" w:rsidRDefault="00185C17" w:rsidP="00DC54D5">
      <w:pPr>
        <w:spacing w:line="240" w:lineRule="auto"/>
        <w:contextualSpacing/>
        <w:jc w:val="center"/>
        <w:rPr>
          <w:rFonts w:cstheme="minorHAnsi"/>
        </w:rPr>
      </w:pPr>
    </w:p>
    <w:p w:rsidR="00185C17" w:rsidRPr="00DC54D5" w:rsidRDefault="00185C17" w:rsidP="00DC54D5">
      <w:pPr>
        <w:spacing w:line="240" w:lineRule="auto"/>
        <w:contextualSpacing/>
        <w:jc w:val="center"/>
        <w:rPr>
          <w:rFonts w:cstheme="minorHAnsi"/>
        </w:rPr>
      </w:pPr>
    </w:p>
    <w:p w:rsidR="00871AEA" w:rsidRPr="00DC54D5" w:rsidRDefault="00871AEA" w:rsidP="00DC54D5">
      <w:pPr>
        <w:spacing w:line="240" w:lineRule="auto"/>
        <w:contextualSpacing/>
        <w:jc w:val="center"/>
        <w:rPr>
          <w:rFonts w:cstheme="minorHAnsi"/>
        </w:rPr>
      </w:pPr>
      <w:r w:rsidRPr="00DC54D5">
        <w:rPr>
          <w:rFonts w:cstheme="minorHAnsi"/>
        </w:rPr>
        <w:t>Financial Management Assignment</w:t>
      </w:r>
    </w:p>
    <w:p w:rsidR="00DC54D5" w:rsidRPr="00DC54D5" w:rsidRDefault="00DC54D5" w:rsidP="00DC54D5">
      <w:pPr>
        <w:spacing w:line="240" w:lineRule="auto"/>
        <w:contextualSpacing/>
        <w:jc w:val="center"/>
        <w:rPr>
          <w:rFonts w:cstheme="minorHAnsi"/>
        </w:rPr>
      </w:pPr>
    </w:p>
    <w:p w:rsidR="00871AEA" w:rsidRPr="00DC54D5" w:rsidRDefault="00871AEA" w:rsidP="00DC54D5">
      <w:pPr>
        <w:spacing w:line="240" w:lineRule="auto"/>
        <w:contextualSpacing/>
        <w:jc w:val="center"/>
        <w:rPr>
          <w:rFonts w:cstheme="minorHAnsi"/>
        </w:rPr>
      </w:pPr>
      <w:r w:rsidRPr="00DC54D5">
        <w:rPr>
          <w:rFonts w:cstheme="minorHAnsi"/>
        </w:rPr>
        <w:t>Student’s Name</w:t>
      </w:r>
    </w:p>
    <w:p w:rsidR="00DC54D5" w:rsidRPr="00DC54D5" w:rsidRDefault="00DC54D5" w:rsidP="00DC54D5">
      <w:pPr>
        <w:spacing w:line="240" w:lineRule="auto"/>
        <w:contextualSpacing/>
        <w:jc w:val="center"/>
        <w:rPr>
          <w:rFonts w:cstheme="minorHAnsi"/>
        </w:rPr>
      </w:pPr>
    </w:p>
    <w:p w:rsidR="00871AEA" w:rsidRPr="00DC54D5" w:rsidRDefault="00871AEA" w:rsidP="00DC54D5">
      <w:pPr>
        <w:spacing w:line="240" w:lineRule="auto"/>
        <w:contextualSpacing/>
        <w:jc w:val="center"/>
        <w:rPr>
          <w:rFonts w:cstheme="minorHAnsi"/>
          <w:u w:val="single"/>
        </w:rPr>
      </w:pPr>
      <w:r w:rsidRPr="00DC54D5">
        <w:rPr>
          <w:rFonts w:cstheme="minorHAnsi"/>
          <w:u w:val="single"/>
        </w:rPr>
        <w:t>Affiliation</w:t>
      </w:r>
    </w:p>
    <w:p w:rsidR="00871AEA" w:rsidRPr="00DC54D5" w:rsidRDefault="00871AEA" w:rsidP="00DC54D5">
      <w:pPr>
        <w:spacing w:line="240" w:lineRule="auto"/>
        <w:contextualSpacing/>
        <w:jc w:val="center"/>
        <w:rPr>
          <w:rFonts w:cstheme="minorHAnsi"/>
          <w:u w:val="single"/>
        </w:rPr>
      </w:pPr>
    </w:p>
    <w:p w:rsidR="00871AEA" w:rsidRPr="00DC54D5" w:rsidRDefault="009F4ECF" w:rsidP="00DC54D5">
      <w:pPr>
        <w:spacing w:line="240" w:lineRule="auto"/>
        <w:contextualSpacing/>
        <w:jc w:val="center"/>
        <w:rPr>
          <w:rFonts w:cstheme="minorHAnsi"/>
        </w:rPr>
      </w:pPr>
      <w:r>
        <w:rPr>
          <w:rFonts w:cstheme="minorHAnsi"/>
        </w:rPr>
        <w:t>(Word count 666</w:t>
      </w:r>
      <w:bookmarkStart w:id="0" w:name="_GoBack"/>
      <w:bookmarkEnd w:id="0"/>
      <w:r w:rsidR="00871AEA" w:rsidRPr="00DC54D5">
        <w:rPr>
          <w:rFonts w:cstheme="minorHAnsi"/>
        </w:rPr>
        <w:t>)</w:t>
      </w:r>
    </w:p>
    <w:p w:rsidR="00871AEA" w:rsidRPr="00DC54D5" w:rsidRDefault="00871AEA" w:rsidP="00DC54D5">
      <w:pPr>
        <w:spacing w:line="240" w:lineRule="auto"/>
        <w:contextualSpacing/>
        <w:jc w:val="center"/>
        <w:rPr>
          <w:rFonts w:cstheme="minorHAnsi"/>
        </w:rPr>
      </w:pPr>
    </w:p>
    <w:p w:rsidR="00871AEA" w:rsidRPr="00DC54D5" w:rsidRDefault="00871AEA" w:rsidP="00DC54D5">
      <w:pPr>
        <w:spacing w:line="240" w:lineRule="auto"/>
        <w:contextualSpacing/>
        <w:jc w:val="center"/>
        <w:rPr>
          <w:rFonts w:cstheme="minorHAnsi"/>
        </w:rPr>
      </w:pPr>
    </w:p>
    <w:p w:rsidR="00871AEA" w:rsidRPr="00DC54D5" w:rsidRDefault="00871AEA" w:rsidP="00DC54D5">
      <w:pPr>
        <w:spacing w:line="240" w:lineRule="auto"/>
        <w:contextualSpacing/>
        <w:jc w:val="center"/>
        <w:rPr>
          <w:rFonts w:cstheme="minorHAnsi"/>
        </w:rPr>
      </w:pPr>
    </w:p>
    <w:p w:rsidR="00871AEA" w:rsidRPr="00DC54D5" w:rsidRDefault="00871AEA" w:rsidP="00DC54D5">
      <w:pPr>
        <w:spacing w:line="240" w:lineRule="auto"/>
        <w:contextualSpacing/>
        <w:jc w:val="center"/>
        <w:rPr>
          <w:rFonts w:cstheme="minorHAnsi"/>
        </w:rPr>
      </w:pPr>
    </w:p>
    <w:p w:rsidR="00871AEA" w:rsidRPr="00DC54D5" w:rsidRDefault="00871AEA" w:rsidP="00DC54D5">
      <w:pPr>
        <w:spacing w:line="240" w:lineRule="auto"/>
        <w:contextualSpacing/>
        <w:jc w:val="center"/>
        <w:rPr>
          <w:rFonts w:cstheme="minorHAnsi"/>
        </w:rPr>
      </w:pPr>
    </w:p>
    <w:p w:rsidR="00871AEA" w:rsidRPr="00DC54D5" w:rsidRDefault="00871AEA" w:rsidP="00DC54D5">
      <w:pPr>
        <w:spacing w:line="240" w:lineRule="auto"/>
        <w:contextualSpacing/>
        <w:jc w:val="center"/>
        <w:rPr>
          <w:rFonts w:cstheme="minorHAnsi"/>
        </w:rPr>
      </w:pPr>
    </w:p>
    <w:p w:rsidR="00871AEA" w:rsidRPr="00DC54D5" w:rsidRDefault="00871AEA" w:rsidP="00DC54D5">
      <w:pPr>
        <w:spacing w:line="240" w:lineRule="auto"/>
        <w:contextualSpacing/>
        <w:jc w:val="center"/>
        <w:rPr>
          <w:rFonts w:cstheme="minorHAnsi"/>
        </w:rPr>
      </w:pPr>
    </w:p>
    <w:p w:rsidR="00871AEA" w:rsidRPr="00DC54D5" w:rsidRDefault="00871AEA" w:rsidP="00DC54D5">
      <w:pPr>
        <w:spacing w:line="240" w:lineRule="auto"/>
        <w:contextualSpacing/>
        <w:jc w:val="center"/>
        <w:rPr>
          <w:rFonts w:cstheme="minorHAnsi"/>
        </w:rPr>
      </w:pPr>
    </w:p>
    <w:p w:rsidR="00871AEA" w:rsidRPr="00DC54D5" w:rsidRDefault="00871AEA" w:rsidP="00DC54D5">
      <w:pPr>
        <w:spacing w:line="240" w:lineRule="auto"/>
        <w:contextualSpacing/>
        <w:jc w:val="center"/>
        <w:rPr>
          <w:rFonts w:cstheme="minorHAnsi"/>
        </w:rPr>
      </w:pPr>
    </w:p>
    <w:p w:rsidR="00871AEA" w:rsidRPr="00DC54D5" w:rsidRDefault="00871AEA" w:rsidP="00DC54D5">
      <w:pPr>
        <w:spacing w:line="240" w:lineRule="auto"/>
        <w:contextualSpacing/>
        <w:jc w:val="center"/>
        <w:rPr>
          <w:rFonts w:cstheme="minorHAnsi"/>
        </w:rPr>
      </w:pPr>
    </w:p>
    <w:p w:rsidR="00871AEA" w:rsidRPr="00DC54D5" w:rsidRDefault="00871AEA" w:rsidP="00DC54D5">
      <w:pPr>
        <w:spacing w:line="240" w:lineRule="auto"/>
        <w:contextualSpacing/>
        <w:jc w:val="center"/>
        <w:rPr>
          <w:rFonts w:cstheme="minorHAnsi"/>
        </w:rPr>
      </w:pPr>
    </w:p>
    <w:p w:rsidR="00871AEA" w:rsidRPr="00DC54D5" w:rsidRDefault="00871AEA" w:rsidP="00DC54D5">
      <w:pPr>
        <w:spacing w:line="240" w:lineRule="auto"/>
        <w:contextualSpacing/>
        <w:jc w:val="center"/>
        <w:rPr>
          <w:rFonts w:cstheme="minorHAnsi"/>
        </w:rPr>
      </w:pPr>
    </w:p>
    <w:p w:rsidR="00871AEA" w:rsidRPr="00DC54D5" w:rsidRDefault="00871AEA" w:rsidP="00DC54D5">
      <w:pPr>
        <w:spacing w:line="240" w:lineRule="auto"/>
        <w:contextualSpacing/>
        <w:jc w:val="center"/>
        <w:rPr>
          <w:rFonts w:cstheme="minorHAnsi"/>
        </w:rPr>
      </w:pPr>
    </w:p>
    <w:p w:rsidR="00AC7070" w:rsidRPr="00DC54D5" w:rsidRDefault="00AC7070" w:rsidP="00DC54D5">
      <w:pPr>
        <w:spacing w:line="240" w:lineRule="auto"/>
        <w:contextualSpacing/>
        <w:jc w:val="center"/>
        <w:rPr>
          <w:rFonts w:cstheme="minorHAnsi"/>
        </w:rPr>
      </w:pPr>
    </w:p>
    <w:p w:rsidR="00AC7070" w:rsidRPr="00DC54D5" w:rsidRDefault="00AC7070" w:rsidP="00DC54D5">
      <w:pPr>
        <w:spacing w:line="240" w:lineRule="auto"/>
        <w:contextualSpacing/>
        <w:jc w:val="center"/>
        <w:rPr>
          <w:rFonts w:cstheme="minorHAnsi"/>
        </w:rPr>
      </w:pPr>
    </w:p>
    <w:p w:rsidR="00AC7070" w:rsidRPr="00DC54D5" w:rsidRDefault="00AC7070" w:rsidP="00DC54D5">
      <w:pPr>
        <w:spacing w:line="240" w:lineRule="auto"/>
        <w:contextualSpacing/>
        <w:jc w:val="center"/>
        <w:rPr>
          <w:rFonts w:cstheme="minorHAnsi"/>
        </w:rPr>
      </w:pPr>
    </w:p>
    <w:p w:rsidR="00AC7070" w:rsidRPr="00DC54D5" w:rsidRDefault="00AC7070" w:rsidP="00DC54D5">
      <w:pPr>
        <w:spacing w:line="240" w:lineRule="auto"/>
        <w:contextualSpacing/>
        <w:jc w:val="center"/>
        <w:rPr>
          <w:rFonts w:cstheme="minorHAnsi"/>
        </w:rPr>
      </w:pPr>
    </w:p>
    <w:p w:rsidR="00AC7070" w:rsidRPr="00DC54D5" w:rsidRDefault="00AC7070" w:rsidP="00DC54D5">
      <w:pPr>
        <w:spacing w:line="240" w:lineRule="auto"/>
        <w:contextualSpacing/>
        <w:jc w:val="center"/>
        <w:rPr>
          <w:rFonts w:cstheme="minorHAnsi"/>
        </w:rPr>
      </w:pPr>
    </w:p>
    <w:p w:rsidR="00797FA2" w:rsidRPr="00DC54D5" w:rsidRDefault="00797FA2" w:rsidP="00DC54D5">
      <w:pPr>
        <w:spacing w:line="240" w:lineRule="auto"/>
        <w:contextualSpacing/>
        <w:jc w:val="center"/>
        <w:rPr>
          <w:rFonts w:cstheme="minorHAnsi"/>
        </w:rPr>
      </w:pPr>
    </w:p>
    <w:p w:rsidR="00797FA2" w:rsidRPr="00DC54D5" w:rsidRDefault="00797FA2" w:rsidP="00DC54D5">
      <w:pPr>
        <w:spacing w:line="240" w:lineRule="auto"/>
        <w:contextualSpacing/>
        <w:jc w:val="center"/>
        <w:rPr>
          <w:rFonts w:cstheme="minorHAnsi"/>
        </w:rPr>
      </w:pPr>
    </w:p>
    <w:p w:rsidR="00797FA2" w:rsidRPr="00DC54D5" w:rsidRDefault="00797FA2" w:rsidP="00DC54D5">
      <w:pPr>
        <w:spacing w:line="240" w:lineRule="auto"/>
        <w:contextualSpacing/>
        <w:jc w:val="center"/>
        <w:rPr>
          <w:rFonts w:cstheme="minorHAnsi"/>
        </w:rPr>
      </w:pPr>
    </w:p>
    <w:p w:rsidR="00797FA2" w:rsidRPr="00DC54D5" w:rsidRDefault="00797FA2" w:rsidP="00DC54D5">
      <w:pPr>
        <w:spacing w:line="240" w:lineRule="auto"/>
        <w:contextualSpacing/>
        <w:jc w:val="center"/>
        <w:rPr>
          <w:rFonts w:cstheme="minorHAnsi"/>
        </w:rPr>
      </w:pPr>
    </w:p>
    <w:p w:rsidR="00797FA2" w:rsidRPr="00DC54D5" w:rsidRDefault="00797FA2" w:rsidP="00DC54D5">
      <w:pPr>
        <w:spacing w:line="240" w:lineRule="auto"/>
        <w:contextualSpacing/>
        <w:jc w:val="center"/>
        <w:rPr>
          <w:rFonts w:cstheme="minorHAnsi"/>
        </w:rPr>
      </w:pPr>
    </w:p>
    <w:p w:rsidR="00797FA2" w:rsidRPr="00DC54D5" w:rsidRDefault="00797FA2" w:rsidP="00DC54D5">
      <w:pPr>
        <w:spacing w:line="240" w:lineRule="auto"/>
        <w:contextualSpacing/>
        <w:jc w:val="center"/>
        <w:rPr>
          <w:rFonts w:cstheme="minorHAnsi"/>
        </w:rPr>
      </w:pPr>
    </w:p>
    <w:p w:rsidR="00797FA2" w:rsidRPr="00DC54D5" w:rsidRDefault="00797FA2" w:rsidP="00DC54D5">
      <w:pPr>
        <w:spacing w:line="240" w:lineRule="auto"/>
        <w:contextualSpacing/>
        <w:jc w:val="center"/>
        <w:rPr>
          <w:rFonts w:cstheme="minorHAnsi"/>
        </w:rPr>
      </w:pPr>
    </w:p>
    <w:p w:rsidR="00797FA2" w:rsidRPr="00DC54D5" w:rsidRDefault="00797FA2" w:rsidP="00DC54D5">
      <w:pPr>
        <w:spacing w:line="240" w:lineRule="auto"/>
        <w:contextualSpacing/>
        <w:jc w:val="center"/>
        <w:rPr>
          <w:rFonts w:cstheme="minorHAnsi"/>
        </w:rPr>
      </w:pPr>
    </w:p>
    <w:p w:rsidR="00797FA2" w:rsidRPr="00DC54D5" w:rsidRDefault="00797FA2" w:rsidP="00DC54D5">
      <w:pPr>
        <w:spacing w:line="240" w:lineRule="auto"/>
        <w:contextualSpacing/>
        <w:jc w:val="center"/>
        <w:rPr>
          <w:rFonts w:cstheme="minorHAnsi"/>
        </w:rPr>
      </w:pPr>
    </w:p>
    <w:p w:rsidR="00797FA2" w:rsidRPr="00DC54D5" w:rsidRDefault="00797FA2" w:rsidP="00DC54D5">
      <w:pPr>
        <w:spacing w:line="240" w:lineRule="auto"/>
        <w:contextualSpacing/>
        <w:jc w:val="center"/>
        <w:rPr>
          <w:rFonts w:cstheme="minorHAnsi"/>
        </w:rPr>
      </w:pPr>
    </w:p>
    <w:p w:rsidR="00797FA2" w:rsidRPr="00DC54D5" w:rsidRDefault="00797FA2" w:rsidP="00DC54D5">
      <w:pPr>
        <w:spacing w:line="240" w:lineRule="auto"/>
        <w:contextualSpacing/>
        <w:jc w:val="center"/>
        <w:rPr>
          <w:rFonts w:cstheme="minorHAnsi"/>
        </w:rPr>
      </w:pPr>
    </w:p>
    <w:p w:rsidR="00797FA2" w:rsidRPr="00DC54D5" w:rsidRDefault="00797FA2" w:rsidP="00DC54D5">
      <w:pPr>
        <w:spacing w:line="240" w:lineRule="auto"/>
        <w:contextualSpacing/>
        <w:jc w:val="center"/>
        <w:rPr>
          <w:rFonts w:cstheme="minorHAnsi"/>
        </w:rPr>
      </w:pPr>
    </w:p>
    <w:p w:rsidR="00797FA2" w:rsidRPr="00DC54D5" w:rsidRDefault="00797FA2" w:rsidP="00DC54D5">
      <w:pPr>
        <w:spacing w:line="240" w:lineRule="auto"/>
        <w:contextualSpacing/>
        <w:jc w:val="center"/>
        <w:rPr>
          <w:rFonts w:cstheme="minorHAnsi"/>
        </w:rPr>
      </w:pPr>
    </w:p>
    <w:p w:rsidR="00797FA2" w:rsidRPr="00DC54D5" w:rsidRDefault="00797FA2" w:rsidP="00DC54D5">
      <w:pPr>
        <w:spacing w:line="240" w:lineRule="auto"/>
        <w:contextualSpacing/>
        <w:jc w:val="center"/>
        <w:rPr>
          <w:rFonts w:cstheme="minorHAnsi"/>
        </w:rPr>
      </w:pPr>
    </w:p>
    <w:p w:rsidR="00797FA2" w:rsidRPr="00DC54D5" w:rsidRDefault="00797FA2" w:rsidP="00DC54D5">
      <w:pPr>
        <w:spacing w:line="240" w:lineRule="auto"/>
        <w:contextualSpacing/>
        <w:jc w:val="center"/>
        <w:rPr>
          <w:rFonts w:cstheme="minorHAnsi"/>
        </w:rPr>
      </w:pPr>
    </w:p>
    <w:p w:rsidR="00797FA2" w:rsidRPr="00DC54D5" w:rsidRDefault="00797FA2" w:rsidP="00DC54D5">
      <w:pPr>
        <w:spacing w:line="240" w:lineRule="auto"/>
        <w:contextualSpacing/>
        <w:jc w:val="center"/>
        <w:rPr>
          <w:rFonts w:cstheme="minorHAnsi"/>
        </w:rPr>
      </w:pPr>
    </w:p>
    <w:p w:rsidR="00797FA2" w:rsidRPr="00DC54D5" w:rsidRDefault="00797FA2" w:rsidP="00DC54D5">
      <w:pPr>
        <w:spacing w:line="240" w:lineRule="auto"/>
        <w:contextualSpacing/>
        <w:jc w:val="center"/>
        <w:rPr>
          <w:rFonts w:cstheme="minorHAnsi"/>
        </w:rPr>
      </w:pPr>
    </w:p>
    <w:p w:rsidR="00AC7070" w:rsidRPr="00DC54D5" w:rsidRDefault="00AC7070" w:rsidP="00DC54D5">
      <w:pPr>
        <w:spacing w:line="240" w:lineRule="auto"/>
        <w:contextualSpacing/>
        <w:jc w:val="center"/>
        <w:rPr>
          <w:rFonts w:cstheme="minorHAnsi"/>
        </w:rPr>
      </w:pPr>
    </w:p>
    <w:p w:rsidR="00DC54D5" w:rsidRDefault="00DC54D5" w:rsidP="00DC54D5">
      <w:pPr>
        <w:spacing w:line="240" w:lineRule="auto"/>
        <w:contextualSpacing/>
        <w:jc w:val="center"/>
        <w:rPr>
          <w:rFonts w:cstheme="minorHAnsi"/>
        </w:rPr>
      </w:pPr>
    </w:p>
    <w:p w:rsidR="00FF2F5A" w:rsidRPr="00FF2F5A" w:rsidRDefault="00FF2F5A" w:rsidP="00FF2F5A">
      <w:pPr>
        <w:pStyle w:val="Heading2"/>
        <w:shd w:val="clear" w:color="auto" w:fill="FFFFFF"/>
        <w:spacing w:after="0"/>
        <w:contextualSpacing/>
        <w:jc w:val="center"/>
        <w:textAlignment w:val="baseline"/>
        <w:rPr>
          <w:rFonts w:asciiTheme="minorHAnsi" w:eastAsiaTheme="minorHAnsi" w:hAnsiTheme="minorHAnsi" w:cstheme="minorHAnsi"/>
          <w:b w:val="0"/>
          <w:bCs w:val="0"/>
          <w:sz w:val="22"/>
          <w:szCs w:val="22"/>
          <w:lang w:val="en-GB"/>
        </w:rPr>
      </w:pPr>
      <w:r w:rsidRPr="00FF2F5A">
        <w:rPr>
          <w:rFonts w:asciiTheme="minorHAnsi" w:eastAsiaTheme="minorHAnsi" w:hAnsiTheme="minorHAnsi" w:cstheme="minorHAnsi"/>
          <w:b w:val="0"/>
          <w:bCs w:val="0"/>
          <w:sz w:val="22"/>
          <w:szCs w:val="22"/>
          <w:lang w:val="en-GB"/>
        </w:rPr>
        <w:lastRenderedPageBreak/>
        <w:t>Introduction</w:t>
      </w:r>
    </w:p>
    <w:p w:rsidR="00FF2F5A" w:rsidRPr="00FF2F5A" w:rsidRDefault="00FF2F5A" w:rsidP="00FF2F5A">
      <w:pPr>
        <w:pStyle w:val="Heading2"/>
        <w:shd w:val="clear" w:color="auto" w:fill="FFFFFF"/>
        <w:spacing w:after="0"/>
        <w:contextualSpacing/>
        <w:jc w:val="center"/>
        <w:textAlignment w:val="baseline"/>
        <w:rPr>
          <w:rFonts w:asciiTheme="minorHAnsi" w:eastAsiaTheme="minorHAnsi" w:hAnsiTheme="minorHAnsi" w:cstheme="minorHAnsi"/>
          <w:b w:val="0"/>
          <w:bCs w:val="0"/>
          <w:sz w:val="22"/>
          <w:szCs w:val="22"/>
          <w:lang w:val="en-GB"/>
        </w:rPr>
      </w:pPr>
      <w:r w:rsidRPr="00FF2F5A">
        <w:rPr>
          <w:rFonts w:asciiTheme="minorHAnsi" w:eastAsiaTheme="minorHAnsi" w:hAnsiTheme="minorHAnsi" w:cstheme="minorHAnsi"/>
          <w:b w:val="0"/>
          <w:bCs w:val="0"/>
          <w:sz w:val="22"/>
          <w:szCs w:val="22"/>
          <w:lang w:val="en-GB"/>
        </w:rPr>
        <w:t>Financial and Non- financial Risk Analysis by Use of SWOT Tool</w:t>
      </w:r>
    </w:p>
    <w:p w:rsidR="00FF2F5A" w:rsidRPr="00FF2F5A" w:rsidRDefault="00FF2F5A" w:rsidP="00FF2F5A">
      <w:pPr>
        <w:pStyle w:val="Heading2"/>
        <w:shd w:val="clear" w:color="auto" w:fill="FFFFFF"/>
        <w:spacing w:after="0"/>
        <w:contextualSpacing/>
        <w:jc w:val="center"/>
        <w:textAlignment w:val="baseline"/>
        <w:rPr>
          <w:rFonts w:asciiTheme="minorHAnsi" w:eastAsiaTheme="minorHAnsi" w:hAnsiTheme="minorHAnsi" w:cstheme="minorHAnsi"/>
          <w:b w:val="0"/>
          <w:bCs w:val="0"/>
          <w:sz w:val="22"/>
          <w:szCs w:val="22"/>
          <w:lang w:val="en-GB"/>
        </w:rPr>
      </w:pPr>
      <w:r w:rsidRPr="00FF2F5A">
        <w:rPr>
          <w:rFonts w:asciiTheme="minorHAnsi" w:eastAsiaTheme="minorHAnsi" w:hAnsiTheme="minorHAnsi" w:cstheme="minorHAnsi"/>
          <w:b w:val="0"/>
          <w:bCs w:val="0"/>
          <w:sz w:val="22"/>
          <w:szCs w:val="22"/>
          <w:lang w:val="en-GB"/>
        </w:rPr>
        <w:t>Financial Strengths</w:t>
      </w:r>
    </w:p>
    <w:p w:rsidR="00FF2F5A" w:rsidRPr="00FF2F5A" w:rsidRDefault="00FF2F5A" w:rsidP="00FF2F5A">
      <w:pPr>
        <w:pStyle w:val="Heading2"/>
        <w:shd w:val="clear" w:color="auto" w:fill="FFFFFF"/>
        <w:spacing w:after="0"/>
        <w:contextualSpacing/>
        <w:textAlignment w:val="baseline"/>
        <w:rPr>
          <w:rFonts w:asciiTheme="minorHAnsi" w:eastAsiaTheme="minorHAnsi" w:hAnsiTheme="minorHAnsi" w:cstheme="minorHAnsi"/>
          <w:b w:val="0"/>
          <w:bCs w:val="0"/>
          <w:sz w:val="22"/>
          <w:szCs w:val="22"/>
          <w:lang w:val="en-GB"/>
        </w:rPr>
      </w:pPr>
      <w:r w:rsidRPr="00FF2F5A">
        <w:rPr>
          <w:rFonts w:asciiTheme="minorHAnsi" w:eastAsiaTheme="minorHAnsi" w:hAnsiTheme="minorHAnsi" w:cstheme="minorHAnsi"/>
          <w:b w:val="0"/>
          <w:bCs w:val="0"/>
          <w:sz w:val="22"/>
          <w:szCs w:val="22"/>
          <w:lang w:val="en-GB"/>
        </w:rPr>
        <w:t>The HM Company incorporates various market and product services that are associated with the Company's financial risks. The business offers significantly tangible human capital and possession of quality that reflects the strength of the assets provided by HM Company. However, certain risks, such as operational risks, link the Company with the external factors that affect the Company. Equally, some of the risks can be managed easily, depending on the internal influence of company management. However, if the dangers go beyond the company control, the business can easily collapse serious mitigating risks on future operations. The uncertainties on the double taxes affect HM Company negatively in their development (</w:t>
      </w:r>
      <w:proofErr w:type="spellStart"/>
      <w:r w:rsidRPr="00FF2F5A">
        <w:rPr>
          <w:rFonts w:asciiTheme="minorHAnsi" w:eastAsiaTheme="minorHAnsi" w:hAnsiTheme="minorHAnsi" w:cstheme="minorHAnsi"/>
          <w:b w:val="0"/>
          <w:bCs w:val="0"/>
          <w:sz w:val="22"/>
          <w:szCs w:val="22"/>
          <w:lang w:val="en-GB"/>
        </w:rPr>
        <w:t>Gollier</w:t>
      </w:r>
      <w:proofErr w:type="spellEnd"/>
      <w:r w:rsidRPr="00FF2F5A">
        <w:rPr>
          <w:rFonts w:asciiTheme="minorHAnsi" w:eastAsiaTheme="minorHAnsi" w:hAnsiTheme="minorHAnsi" w:cstheme="minorHAnsi"/>
          <w:b w:val="0"/>
          <w:bCs w:val="0"/>
          <w:sz w:val="22"/>
          <w:szCs w:val="22"/>
          <w:lang w:val="en-GB"/>
        </w:rPr>
        <w:t>, 2018).  The Company remits its charges with the international trade tax regulation where the Company operates, thus risk on the pricing of the company products.</w:t>
      </w:r>
    </w:p>
    <w:p w:rsidR="00FF2F5A" w:rsidRPr="00FF2F5A" w:rsidRDefault="00FF2F5A" w:rsidP="00FF2F5A">
      <w:pPr>
        <w:pStyle w:val="Heading2"/>
        <w:shd w:val="clear" w:color="auto" w:fill="FFFFFF"/>
        <w:spacing w:after="0"/>
        <w:contextualSpacing/>
        <w:textAlignment w:val="baseline"/>
        <w:rPr>
          <w:rFonts w:asciiTheme="minorHAnsi" w:eastAsiaTheme="minorHAnsi" w:hAnsiTheme="minorHAnsi" w:cstheme="minorHAnsi"/>
          <w:b w:val="0"/>
          <w:bCs w:val="0"/>
          <w:sz w:val="22"/>
          <w:szCs w:val="22"/>
          <w:lang w:val="en-GB"/>
        </w:rPr>
      </w:pPr>
      <w:r w:rsidRPr="00FF2F5A">
        <w:rPr>
          <w:rFonts w:asciiTheme="minorHAnsi" w:eastAsiaTheme="minorHAnsi" w:hAnsiTheme="minorHAnsi" w:cstheme="minorHAnsi"/>
          <w:b w:val="0"/>
          <w:bCs w:val="0"/>
          <w:sz w:val="22"/>
          <w:szCs w:val="22"/>
          <w:lang w:val="en-GB"/>
        </w:rPr>
        <w:t xml:space="preserve"> </w:t>
      </w:r>
    </w:p>
    <w:p w:rsidR="00FF2F5A" w:rsidRPr="00FF2F5A" w:rsidRDefault="00FF2F5A" w:rsidP="00FF2F5A">
      <w:pPr>
        <w:pStyle w:val="Heading2"/>
        <w:shd w:val="clear" w:color="auto" w:fill="FFFFFF"/>
        <w:spacing w:after="0"/>
        <w:contextualSpacing/>
        <w:jc w:val="center"/>
        <w:textAlignment w:val="baseline"/>
        <w:rPr>
          <w:rFonts w:asciiTheme="minorHAnsi" w:eastAsiaTheme="minorHAnsi" w:hAnsiTheme="minorHAnsi" w:cstheme="minorHAnsi"/>
          <w:b w:val="0"/>
          <w:bCs w:val="0"/>
          <w:sz w:val="22"/>
          <w:szCs w:val="22"/>
          <w:lang w:val="en-GB"/>
        </w:rPr>
      </w:pPr>
      <w:r w:rsidRPr="00FF2F5A">
        <w:rPr>
          <w:rFonts w:asciiTheme="minorHAnsi" w:eastAsiaTheme="minorHAnsi" w:hAnsiTheme="minorHAnsi" w:cstheme="minorHAnsi"/>
          <w:b w:val="0"/>
          <w:bCs w:val="0"/>
          <w:sz w:val="22"/>
          <w:szCs w:val="22"/>
          <w:lang w:val="en-GB"/>
        </w:rPr>
        <w:t>Financial Weaknesses of the HM Company</w:t>
      </w:r>
    </w:p>
    <w:p w:rsidR="00FF2F5A" w:rsidRPr="00FF2F5A" w:rsidRDefault="00FF2F5A" w:rsidP="00FF2F5A">
      <w:pPr>
        <w:pStyle w:val="Heading2"/>
        <w:shd w:val="clear" w:color="auto" w:fill="FFFFFF"/>
        <w:spacing w:after="0"/>
        <w:contextualSpacing/>
        <w:textAlignment w:val="baseline"/>
        <w:rPr>
          <w:rFonts w:asciiTheme="minorHAnsi" w:eastAsiaTheme="minorHAnsi" w:hAnsiTheme="minorHAnsi" w:cstheme="minorHAnsi"/>
          <w:b w:val="0"/>
          <w:bCs w:val="0"/>
          <w:sz w:val="22"/>
          <w:szCs w:val="22"/>
          <w:lang w:val="en-GB"/>
        </w:rPr>
      </w:pPr>
      <w:r w:rsidRPr="00FF2F5A">
        <w:rPr>
          <w:rFonts w:asciiTheme="minorHAnsi" w:eastAsiaTheme="minorHAnsi" w:hAnsiTheme="minorHAnsi" w:cstheme="minorHAnsi"/>
          <w:b w:val="0"/>
          <w:bCs w:val="0"/>
          <w:sz w:val="22"/>
          <w:szCs w:val="22"/>
          <w:lang w:val="en-GB"/>
        </w:rPr>
        <w:t xml:space="preserve">The Company has the following weaknesses that risk to various elements such as lack of enough income, accrued debts, and the financial deficiencies that weaken the HM Company from competing with their upcoming companies. This financial risk analysis enables the HM Company to </w:t>
      </w:r>
      <w:proofErr w:type="spellStart"/>
      <w:r w:rsidRPr="00FF2F5A">
        <w:rPr>
          <w:rFonts w:asciiTheme="minorHAnsi" w:eastAsiaTheme="minorHAnsi" w:hAnsiTheme="minorHAnsi" w:cstheme="minorHAnsi"/>
          <w:b w:val="0"/>
          <w:bCs w:val="0"/>
          <w:sz w:val="22"/>
          <w:szCs w:val="22"/>
          <w:lang w:val="en-GB"/>
        </w:rPr>
        <w:t>analyze</w:t>
      </w:r>
      <w:proofErr w:type="spellEnd"/>
      <w:r w:rsidRPr="00FF2F5A">
        <w:rPr>
          <w:rFonts w:asciiTheme="minorHAnsi" w:eastAsiaTheme="minorHAnsi" w:hAnsiTheme="minorHAnsi" w:cstheme="minorHAnsi"/>
          <w:b w:val="0"/>
          <w:bCs w:val="0"/>
          <w:sz w:val="22"/>
          <w:szCs w:val="22"/>
          <w:lang w:val="en-GB"/>
        </w:rPr>
        <w:t xml:space="preserve"> its economic weaknesses regarding its strengths in determining its financial future situation. The shift in the weather, geographical, political, and the change of foreign currencies, regulations on the taxes are among the risks that affect HM Company. However, the HM Company has several opportunities, but the shift in the market risks the Company due to a slow change with the online market. Therefore, the competitors are pressing the Company with their new operations in terms of the profits and their services to the customers (</w:t>
      </w:r>
      <w:proofErr w:type="spellStart"/>
      <w:r w:rsidRPr="00FF2F5A">
        <w:rPr>
          <w:rFonts w:asciiTheme="minorHAnsi" w:eastAsiaTheme="minorHAnsi" w:hAnsiTheme="minorHAnsi" w:cstheme="minorHAnsi"/>
          <w:b w:val="0"/>
          <w:bCs w:val="0"/>
          <w:sz w:val="22"/>
          <w:szCs w:val="22"/>
          <w:lang w:val="en-GB"/>
        </w:rPr>
        <w:t>Zietlowet</w:t>
      </w:r>
      <w:proofErr w:type="spellEnd"/>
      <w:r w:rsidRPr="00FF2F5A">
        <w:rPr>
          <w:rFonts w:asciiTheme="minorHAnsi" w:eastAsiaTheme="minorHAnsi" w:hAnsiTheme="minorHAnsi" w:cstheme="minorHAnsi"/>
          <w:b w:val="0"/>
          <w:bCs w:val="0"/>
          <w:sz w:val="22"/>
          <w:szCs w:val="22"/>
          <w:lang w:val="en-GB"/>
        </w:rPr>
        <w:t xml:space="preserve"> et al., 2018). However, the pricing of HM Company is affected when the transactions made from the local trade countries with the levied taxes imposed on the company products. Therefore, the mean risks of the HM Company with the task disputes with the local firms a time interpret the terms and then given guidelines differently from the international tax guides that affect the Company financially. </w:t>
      </w:r>
    </w:p>
    <w:p w:rsidR="00FF2F5A" w:rsidRPr="00FF2F5A" w:rsidRDefault="00FF2F5A" w:rsidP="00FF2F5A">
      <w:pPr>
        <w:pStyle w:val="Heading2"/>
        <w:shd w:val="clear" w:color="auto" w:fill="FFFFFF"/>
        <w:spacing w:after="0"/>
        <w:contextualSpacing/>
        <w:jc w:val="center"/>
        <w:textAlignment w:val="baseline"/>
        <w:rPr>
          <w:rFonts w:asciiTheme="minorHAnsi" w:eastAsiaTheme="minorHAnsi" w:hAnsiTheme="minorHAnsi" w:cstheme="minorHAnsi"/>
          <w:b w:val="0"/>
          <w:bCs w:val="0"/>
          <w:sz w:val="22"/>
          <w:szCs w:val="22"/>
          <w:lang w:val="en-GB"/>
        </w:rPr>
      </w:pPr>
      <w:r w:rsidRPr="00FF2F5A">
        <w:rPr>
          <w:rFonts w:asciiTheme="minorHAnsi" w:eastAsiaTheme="minorHAnsi" w:hAnsiTheme="minorHAnsi" w:cstheme="minorHAnsi"/>
          <w:b w:val="0"/>
          <w:bCs w:val="0"/>
          <w:sz w:val="22"/>
          <w:szCs w:val="22"/>
          <w:lang w:val="en-GB"/>
        </w:rPr>
        <w:t>HM Company Financial Opportunities</w:t>
      </w:r>
    </w:p>
    <w:p w:rsidR="00FF2F5A" w:rsidRPr="00FF2F5A" w:rsidRDefault="00FF2F5A" w:rsidP="00FF2F5A">
      <w:pPr>
        <w:pStyle w:val="Heading2"/>
        <w:shd w:val="clear" w:color="auto" w:fill="FFFFFF"/>
        <w:spacing w:after="0"/>
        <w:contextualSpacing/>
        <w:textAlignment w:val="baseline"/>
        <w:rPr>
          <w:rFonts w:asciiTheme="minorHAnsi" w:eastAsiaTheme="minorHAnsi" w:hAnsiTheme="minorHAnsi" w:cstheme="minorHAnsi"/>
          <w:b w:val="0"/>
          <w:bCs w:val="0"/>
          <w:sz w:val="22"/>
          <w:szCs w:val="22"/>
          <w:lang w:val="en-GB"/>
        </w:rPr>
      </w:pPr>
      <w:r w:rsidRPr="00FF2F5A">
        <w:rPr>
          <w:rFonts w:asciiTheme="minorHAnsi" w:eastAsiaTheme="minorHAnsi" w:hAnsiTheme="minorHAnsi" w:cstheme="minorHAnsi"/>
          <w:b w:val="0"/>
          <w:bCs w:val="0"/>
          <w:sz w:val="22"/>
          <w:szCs w:val="22"/>
          <w:lang w:val="en-GB"/>
        </w:rPr>
        <w:t>HM has various financial opportunities that include reduced debts, high income, and a reduction in the interest rates on the products. The reduced financial discounts to their clients stand a chance of higher supply and positive investments in the Company. However, the deviations from these opportunities place the HM Company products at risk basing on the weather patterns. The transition of weather seasons such as winter to summer affects the Company financially due to the customers' demands and lower sales. The foreign currencies change the HM Company's financial plan in a way that all the deals from the Company are tied with the euro ad the dollar. Therefore, any fluctuations in the currencies impact the financial operation of the Company and its transactions. In addition to the financial risks, the exchange rates conversion to the local currencies can either weaken or increase the Company's strengths (</w:t>
      </w:r>
      <w:proofErr w:type="spellStart"/>
      <w:r w:rsidRPr="00FF2F5A">
        <w:rPr>
          <w:rFonts w:asciiTheme="minorHAnsi" w:eastAsiaTheme="minorHAnsi" w:hAnsiTheme="minorHAnsi" w:cstheme="minorHAnsi"/>
          <w:b w:val="0"/>
          <w:bCs w:val="0"/>
          <w:sz w:val="22"/>
          <w:szCs w:val="22"/>
          <w:lang w:val="en-GB"/>
        </w:rPr>
        <w:t>Zietlowet</w:t>
      </w:r>
      <w:proofErr w:type="spellEnd"/>
      <w:r w:rsidRPr="00FF2F5A">
        <w:rPr>
          <w:rFonts w:asciiTheme="minorHAnsi" w:eastAsiaTheme="minorHAnsi" w:hAnsiTheme="minorHAnsi" w:cstheme="minorHAnsi"/>
          <w:b w:val="0"/>
          <w:bCs w:val="0"/>
          <w:sz w:val="22"/>
          <w:szCs w:val="22"/>
          <w:lang w:val="en-GB"/>
        </w:rPr>
        <w:t xml:space="preserve"> et al., 2018).</w:t>
      </w:r>
    </w:p>
    <w:p w:rsidR="00FF2F5A" w:rsidRPr="00FF2F5A" w:rsidRDefault="00FF2F5A" w:rsidP="00FF2F5A">
      <w:pPr>
        <w:pStyle w:val="Heading2"/>
        <w:shd w:val="clear" w:color="auto" w:fill="FFFFFF"/>
        <w:spacing w:after="0"/>
        <w:contextualSpacing/>
        <w:jc w:val="center"/>
        <w:textAlignment w:val="baseline"/>
        <w:rPr>
          <w:rFonts w:asciiTheme="minorHAnsi" w:eastAsiaTheme="minorHAnsi" w:hAnsiTheme="minorHAnsi" w:cstheme="minorHAnsi"/>
          <w:b w:val="0"/>
          <w:bCs w:val="0"/>
          <w:sz w:val="22"/>
          <w:szCs w:val="22"/>
          <w:lang w:val="en-GB"/>
        </w:rPr>
      </w:pPr>
      <w:r w:rsidRPr="00FF2F5A">
        <w:rPr>
          <w:rFonts w:asciiTheme="minorHAnsi" w:eastAsiaTheme="minorHAnsi" w:hAnsiTheme="minorHAnsi" w:cstheme="minorHAnsi"/>
          <w:b w:val="0"/>
          <w:bCs w:val="0"/>
          <w:sz w:val="22"/>
          <w:szCs w:val="22"/>
          <w:lang w:val="en-GB"/>
        </w:rPr>
        <w:t>Financial Threats</w:t>
      </w:r>
    </w:p>
    <w:p w:rsidR="00083D3F" w:rsidRDefault="00FF2F5A" w:rsidP="00FF2F5A">
      <w:pPr>
        <w:pStyle w:val="Heading2"/>
        <w:shd w:val="clear" w:color="auto" w:fill="FFFFFF"/>
        <w:spacing w:before="0" w:beforeAutospacing="0" w:after="0" w:afterAutospacing="0"/>
        <w:contextualSpacing/>
        <w:textAlignment w:val="baseline"/>
        <w:rPr>
          <w:rFonts w:asciiTheme="minorHAnsi" w:eastAsiaTheme="minorHAnsi" w:hAnsiTheme="minorHAnsi" w:cstheme="minorHAnsi"/>
          <w:b w:val="0"/>
          <w:bCs w:val="0"/>
          <w:sz w:val="22"/>
          <w:szCs w:val="22"/>
          <w:lang w:val="en-GB"/>
        </w:rPr>
      </w:pPr>
      <w:r w:rsidRPr="00FF2F5A">
        <w:rPr>
          <w:rFonts w:asciiTheme="minorHAnsi" w:eastAsiaTheme="minorHAnsi" w:hAnsiTheme="minorHAnsi" w:cstheme="minorHAnsi"/>
          <w:b w:val="0"/>
          <w:bCs w:val="0"/>
          <w:sz w:val="22"/>
          <w:szCs w:val="22"/>
          <w:lang w:val="en-GB"/>
        </w:rPr>
        <w:t xml:space="preserve">HM Company faces various external commercial forces that impact its way of operation in several ways. Some of the economic threats include the pricing of the HM products that results tom many financial risks. Reputation risks affect HM Company due to the high interests the Company is facing that risks its possible way of operating according to business ethics. Financial threats endanger HM brand products, their reliable communication system concerning the reputations risks. There are several risks in the operation of the HM Company fashion due to the time lined limited commercial sufficiency. The Company can be affected by these unforeseen geographical and political events. Style is trending globally that affects the company markets and the distribution channels, the financial risks on the HM </w:t>
      </w:r>
      <w:proofErr w:type="gramStart"/>
      <w:r w:rsidRPr="00FF2F5A">
        <w:rPr>
          <w:rFonts w:asciiTheme="minorHAnsi" w:eastAsiaTheme="minorHAnsi" w:hAnsiTheme="minorHAnsi" w:cstheme="minorHAnsi"/>
          <w:b w:val="0"/>
          <w:bCs w:val="0"/>
          <w:sz w:val="22"/>
          <w:szCs w:val="22"/>
          <w:lang w:val="en-GB"/>
        </w:rPr>
        <w:t>company</w:t>
      </w:r>
      <w:proofErr w:type="gramEnd"/>
      <w:r w:rsidRPr="00FF2F5A">
        <w:rPr>
          <w:rFonts w:asciiTheme="minorHAnsi" w:eastAsiaTheme="minorHAnsi" w:hAnsiTheme="minorHAnsi" w:cstheme="minorHAnsi"/>
          <w:b w:val="0"/>
          <w:bCs w:val="0"/>
          <w:sz w:val="22"/>
          <w:szCs w:val="22"/>
          <w:lang w:val="en-GB"/>
        </w:rPr>
        <w:t xml:space="preserve"> should be addressed, and the adjustments did not change the future life of the business (</w:t>
      </w:r>
      <w:proofErr w:type="spellStart"/>
      <w:r w:rsidRPr="00FF2F5A">
        <w:rPr>
          <w:rFonts w:asciiTheme="minorHAnsi" w:eastAsiaTheme="minorHAnsi" w:hAnsiTheme="minorHAnsi" w:cstheme="minorHAnsi"/>
          <w:b w:val="0"/>
          <w:bCs w:val="0"/>
          <w:sz w:val="22"/>
          <w:szCs w:val="22"/>
          <w:lang w:val="en-GB"/>
        </w:rPr>
        <w:t>Gollier</w:t>
      </w:r>
      <w:proofErr w:type="spellEnd"/>
      <w:r w:rsidRPr="00FF2F5A">
        <w:rPr>
          <w:rFonts w:asciiTheme="minorHAnsi" w:eastAsiaTheme="minorHAnsi" w:hAnsiTheme="minorHAnsi" w:cstheme="minorHAnsi"/>
          <w:b w:val="0"/>
          <w:bCs w:val="0"/>
          <w:sz w:val="22"/>
          <w:szCs w:val="22"/>
          <w:lang w:val="en-GB"/>
        </w:rPr>
        <w:t>, 2018). The HM Company may be affected negatively with their operations hindered when the transacting countries with wars that hinder the business operations.</w:t>
      </w:r>
    </w:p>
    <w:p w:rsidR="00FF2F5A" w:rsidRPr="00DC54D5" w:rsidRDefault="00FF2F5A" w:rsidP="00FF2F5A">
      <w:pPr>
        <w:pStyle w:val="Heading2"/>
        <w:shd w:val="clear" w:color="auto" w:fill="FFFFFF"/>
        <w:spacing w:before="0" w:beforeAutospacing="0" w:after="0" w:afterAutospacing="0"/>
        <w:contextualSpacing/>
        <w:textAlignment w:val="baseline"/>
        <w:rPr>
          <w:rFonts w:asciiTheme="minorHAnsi" w:hAnsiTheme="minorHAnsi" w:cstheme="minorHAnsi"/>
          <w:b w:val="0"/>
          <w:bCs w:val="0"/>
          <w:color w:val="000000"/>
          <w:sz w:val="22"/>
          <w:szCs w:val="22"/>
        </w:rPr>
      </w:pPr>
    </w:p>
    <w:p w:rsidR="00083D3F" w:rsidRPr="00DC54D5" w:rsidRDefault="00083D3F" w:rsidP="00DC54D5">
      <w:pPr>
        <w:pStyle w:val="Heading2"/>
        <w:shd w:val="clear" w:color="auto" w:fill="FFFFFF"/>
        <w:spacing w:before="0" w:beforeAutospacing="0" w:after="0" w:afterAutospacing="0"/>
        <w:contextualSpacing/>
        <w:textAlignment w:val="baseline"/>
        <w:rPr>
          <w:rFonts w:asciiTheme="minorHAnsi" w:hAnsiTheme="minorHAnsi" w:cstheme="minorHAnsi"/>
          <w:b w:val="0"/>
          <w:bCs w:val="0"/>
          <w:color w:val="000000"/>
          <w:sz w:val="22"/>
          <w:szCs w:val="22"/>
        </w:rPr>
      </w:pPr>
      <w:r w:rsidRPr="00DC54D5">
        <w:rPr>
          <w:rFonts w:asciiTheme="minorHAnsi" w:hAnsiTheme="minorHAnsi" w:cstheme="minorHAnsi"/>
          <w:b w:val="0"/>
          <w:bCs w:val="0"/>
          <w:color w:val="000000"/>
          <w:sz w:val="22"/>
          <w:szCs w:val="22"/>
        </w:rPr>
        <w:lastRenderedPageBreak/>
        <w:t xml:space="preserve">References </w:t>
      </w:r>
    </w:p>
    <w:p w:rsidR="00DC54D5" w:rsidRPr="00DC54D5" w:rsidRDefault="00DC54D5" w:rsidP="00DC54D5">
      <w:pPr>
        <w:spacing w:line="240" w:lineRule="auto"/>
        <w:ind w:left="708" w:hanging="708"/>
        <w:rPr>
          <w:rFonts w:cstheme="minorHAnsi"/>
        </w:rPr>
      </w:pPr>
      <w:proofErr w:type="spellStart"/>
      <w:r w:rsidRPr="00DC54D5">
        <w:rPr>
          <w:rFonts w:cstheme="minorHAnsi"/>
          <w:color w:val="222222"/>
          <w:shd w:val="clear" w:color="auto" w:fill="FFFFFF"/>
        </w:rPr>
        <w:t>Gollier</w:t>
      </w:r>
      <w:proofErr w:type="spellEnd"/>
      <w:r w:rsidRPr="00DC54D5">
        <w:rPr>
          <w:rFonts w:cstheme="minorHAnsi"/>
          <w:color w:val="222222"/>
          <w:shd w:val="clear" w:color="auto" w:fill="FFFFFF"/>
        </w:rPr>
        <w:t>, C. (2018). </w:t>
      </w:r>
      <w:proofErr w:type="gramStart"/>
      <w:r w:rsidRPr="00DC54D5">
        <w:rPr>
          <w:rFonts w:cstheme="minorHAnsi"/>
          <w:i/>
          <w:iCs/>
          <w:color w:val="222222"/>
          <w:shd w:val="clear" w:color="auto" w:fill="FFFFFF"/>
        </w:rPr>
        <w:t>The economics of risk and uncertainty</w:t>
      </w:r>
      <w:r w:rsidRPr="00DC54D5">
        <w:rPr>
          <w:rFonts w:cstheme="minorHAnsi"/>
          <w:color w:val="222222"/>
          <w:shd w:val="clear" w:color="auto" w:fill="FFFFFF"/>
        </w:rPr>
        <w:t>.</w:t>
      </w:r>
      <w:proofErr w:type="gramEnd"/>
      <w:r w:rsidRPr="00DC54D5">
        <w:rPr>
          <w:rFonts w:cstheme="minorHAnsi"/>
          <w:color w:val="222222"/>
          <w:shd w:val="clear" w:color="auto" w:fill="FFFFFF"/>
        </w:rPr>
        <w:t xml:space="preserve"> Edward Elgar Publishing Limited.</w:t>
      </w:r>
    </w:p>
    <w:p w:rsidR="00DC54D5" w:rsidRPr="00DC54D5" w:rsidRDefault="00DC54D5" w:rsidP="00DC54D5">
      <w:pPr>
        <w:spacing w:line="240" w:lineRule="auto"/>
        <w:ind w:left="708" w:hanging="708"/>
        <w:rPr>
          <w:rFonts w:cstheme="minorHAnsi"/>
        </w:rPr>
      </w:pPr>
      <w:proofErr w:type="spellStart"/>
      <w:proofErr w:type="gramStart"/>
      <w:r w:rsidRPr="00DC54D5">
        <w:rPr>
          <w:rFonts w:cstheme="minorHAnsi"/>
        </w:rPr>
        <w:t>Zietlow</w:t>
      </w:r>
      <w:proofErr w:type="spellEnd"/>
      <w:r w:rsidRPr="00DC54D5">
        <w:rPr>
          <w:rFonts w:cstheme="minorHAnsi"/>
        </w:rPr>
        <w:t xml:space="preserve">, J., </w:t>
      </w:r>
      <w:proofErr w:type="spellStart"/>
      <w:r w:rsidRPr="00DC54D5">
        <w:rPr>
          <w:rFonts w:cstheme="minorHAnsi"/>
        </w:rPr>
        <w:t>Hankin</w:t>
      </w:r>
      <w:proofErr w:type="spellEnd"/>
      <w:r w:rsidRPr="00DC54D5">
        <w:rPr>
          <w:rFonts w:cstheme="minorHAnsi"/>
        </w:rPr>
        <w:t xml:space="preserve">, J. A., </w:t>
      </w:r>
      <w:proofErr w:type="spellStart"/>
      <w:r w:rsidRPr="00DC54D5">
        <w:rPr>
          <w:rFonts w:cstheme="minorHAnsi"/>
        </w:rPr>
        <w:t>Seidner</w:t>
      </w:r>
      <w:proofErr w:type="spellEnd"/>
      <w:r w:rsidRPr="00DC54D5">
        <w:rPr>
          <w:rFonts w:cstheme="minorHAnsi"/>
        </w:rPr>
        <w:t>, A., &amp; O'Brien, T. (2018).</w:t>
      </w:r>
      <w:proofErr w:type="gramEnd"/>
      <w:r w:rsidRPr="00DC54D5">
        <w:rPr>
          <w:rFonts w:cstheme="minorHAnsi"/>
        </w:rPr>
        <w:t xml:space="preserve"> Financial management for </w:t>
      </w:r>
      <w:proofErr w:type="spellStart"/>
      <w:r w:rsidRPr="00DC54D5">
        <w:rPr>
          <w:rFonts w:cstheme="minorHAnsi"/>
        </w:rPr>
        <w:t>nonprofit</w:t>
      </w:r>
      <w:proofErr w:type="spellEnd"/>
      <w:r w:rsidRPr="00DC54D5">
        <w:rPr>
          <w:rFonts w:cstheme="minorHAnsi"/>
        </w:rPr>
        <w:t xml:space="preserve"> organizations: policies and practices. </w:t>
      </w:r>
      <w:proofErr w:type="gramStart"/>
      <w:r w:rsidRPr="00DC54D5">
        <w:rPr>
          <w:rFonts w:cstheme="minorHAnsi"/>
        </w:rPr>
        <w:t>John Wiley &amp; Sons.</w:t>
      </w:r>
      <w:proofErr w:type="gramEnd"/>
    </w:p>
    <w:sectPr w:rsidR="00DC54D5" w:rsidRPr="00DC54D5" w:rsidSect="00871AEA">
      <w:headerReference w:type="default" r:id="rId7"/>
      <w:headerReference w:type="first" r:id="rId8"/>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5E8" w:rsidRDefault="00FD35E8" w:rsidP="00871AEA">
      <w:pPr>
        <w:spacing w:after="0" w:line="240" w:lineRule="auto"/>
      </w:pPr>
      <w:r>
        <w:separator/>
      </w:r>
    </w:p>
  </w:endnote>
  <w:endnote w:type="continuationSeparator" w:id="0">
    <w:p w:rsidR="00FD35E8" w:rsidRDefault="00FD35E8" w:rsidP="00871A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5E8" w:rsidRDefault="00FD35E8" w:rsidP="00871AEA">
      <w:pPr>
        <w:spacing w:after="0" w:line="240" w:lineRule="auto"/>
      </w:pPr>
      <w:r>
        <w:separator/>
      </w:r>
    </w:p>
  </w:footnote>
  <w:footnote w:type="continuationSeparator" w:id="0">
    <w:p w:rsidR="00FD35E8" w:rsidRDefault="00FD35E8" w:rsidP="00871A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theme="minorHAnsi"/>
      </w:rPr>
      <w:id w:val="1427774770"/>
      <w:docPartObj>
        <w:docPartGallery w:val="Page Numbers (Top of Page)"/>
        <w:docPartUnique/>
      </w:docPartObj>
    </w:sdtPr>
    <w:sdtEndPr>
      <w:rPr>
        <w:noProof/>
      </w:rPr>
    </w:sdtEndPr>
    <w:sdtContent>
      <w:p w:rsidR="00FF2F5A" w:rsidRPr="00DC54D5" w:rsidRDefault="00FF2F5A" w:rsidP="00DC54D5">
        <w:pPr>
          <w:pStyle w:val="Header"/>
          <w:rPr>
            <w:rFonts w:cstheme="minorHAnsi"/>
          </w:rPr>
        </w:pPr>
        <w:r w:rsidRPr="00DC54D5">
          <w:rPr>
            <w:rFonts w:cstheme="minorHAnsi"/>
          </w:rPr>
          <w:t xml:space="preserve">FINANCIAL MANAGEMENT ASSIGNMENT                     </w:t>
        </w:r>
        <w:r>
          <w:rPr>
            <w:rFonts w:cstheme="minorHAnsi"/>
          </w:rPr>
          <w:t xml:space="preserve">                                    </w:t>
        </w:r>
        <w:r w:rsidRPr="00DC54D5">
          <w:rPr>
            <w:rFonts w:cstheme="minorHAnsi"/>
          </w:rPr>
          <w:t xml:space="preserve">                                                 </w:t>
        </w:r>
        <w:r w:rsidRPr="00DC54D5">
          <w:rPr>
            <w:rFonts w:cstheme="minorHAnsi"/>
          </w:rPr>
          <w:fldChar w:fldCharType="begin"/>
        </w:r>
        <w:r w:rsidRPr="00DC54D5">
          <w:rPr>
            <w:rFonts w:cstheme="minorHAnsi"/>
          </w:rPr>
          <w:instrText xml:space="preserve"> PAGE   \* MERGEFORMAT </w:instrText>
        </w:r>
        <w:r w:rsidRPr="00DC54D5">
          <w:rPr>
            <w:rFonts w:cstheme="minorHAnsi"/>
          </w:rPr>
          <w:fldChar w:fldCharType="separate"/>
        </w:r>
        <w:r w:rsidR="009F4ECF">
          <w:rPr>
            <w:rFonts w:cstheme="minorHAnsi"/>
            <w:noProof/>
          </w:rPr>
          <w:t>2</w:t>
        </w:r>
        <w:r w:rsidRPr="00DC54D5">
          <w:rPr>
            <w:rFonts w:cstheme="minorHAnsi"/>
            <w:noProof/>
          </w:rPr>
          <w:fldChar w:fldCharType="end"/>
        </w:r>
      </w:p>
    </w:sdtContent>
  </w:sdt>
  <w:p w:rsidR="00FF2F5A" w:rsidRDefault="00FF2F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theme="minorHAnsi"/>
      </w:rPr>
      <w:id w:val="-1087681501"/>
      <w:docPartObj>
        <w:docPartGallery w:val="Page Numbers (Top of Page)"/>
        <w:docPartUnique/>
      </w:docPartObj>
    </w:sdtPr>
    <w:sdtEndPr>
      <w:rPr>
        <w:noProof/>
      </w:rPr>
    </w:sdtEndPr>
    <w:sdtContent>
      <w:p w:rsidR="00FF2F5A" w:rsidRPr="00DC54D5" w:rsidRDefault="00FF2F5A" w:rsidP="00DC54D5">
        <w:pPr>
          <w:pStyle w:val="Header"/>
          <w:rPr>
            <w:rFonts w:cstheme="minorHAnsi"/>
          </w:rPr>
        </w:pPr>
        <w:r w:rsidRPr="00DC54D5">
          <w:rPr>
            <w:rFonts w:cstheme="minorHAnsi"/>
          </w:rPr>
          <w:t xml:space="preserve">Running head: FINANCIAL MANAGEMENT ASSIGNMENT   </w:t>
        </w:r>
        <w:r>
          <w:rPr>
            <w:rFonts w:cstheme="minorHAnsi"/>
          </w:rPr>
          <w:t xml:space="preserve">                                 </w:t>
        </w:r>
        <w:r w:rsidRPr="00DC54D5">
          <w:rPr>
            <w:rFonts w:cstheme="minorHAnsi"/>
          </w:rPr>
          <w:t xml:space="preserve">                                           </w:t>
        </w:r>
        <w:r w:rsidRPr="00DC54D5">
          <w:rPr>
            <w:rFonts w:cstheme="minorHAnsi"/>
          </w:rPr>
          <w:fldChar w:fldCharType="begin"/>
        </w:r>
        <w:r w:rsidRPr="00DC54D5">
          <w:rPr>
            <w:rFonts w:cstheme="minorHAnsi"/>
          </w:rPr>
          <w:instrText xml:space="preserve"> PAGE   \* MERGEFORMAT </w:instrText>
        </w:r>
        <w:r w:rsidRPr="00DC54D5">
          <w:rPr>
            <w:rFonts w:cstheme="minorHAnsi"/>
          </w:rPr>
          <w:fldChar w:fldCharType="separate"/>
        </w:r>
        <w:r w:rsidR="009F4ECF">
          <w:rPr>
            <w:rFonts w:cstheme="minorHAnsi"/>
            <w:noProof/>
          </w:rPr>
          <w:t>1</w:t>
        </w:r>
        <w:r w:rsidRPr="00DC54D5">
          <w:rPr>
            <w:rFonts w:cstheme="minorHAnsi"/>
            <w:noProof/>
          </w:rPr>
          <w:fldChar w:fldCharType="end"/>
        </w:r>
      </w:p>
    </w:sdtContent>
  </w:sdt>
  <w:p w:rsidR="00FF2F5A" w:rsidRDefault="00FF2F5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269"/>
    <w:rsid w:val="00040FAA"/>
    <w:rsid w:val="0007307C"/>
    <w:rsid w:val="00083D3F"/>
    <w:rsid w:val="0010478C"/>
    <w:rsid w:val="00185C17"/>
    <w:rsid w:val="001E11E4"/>
    <w:rsid w:val="00375DEF"/>
    <w:rsid w:val="003F3269"/>
    <w:rsid w:val="006C1682"/>
    <w:rsid w:val="00797FA2"/>
    <w:rsid w:val="007E40AF"/>
    <w:rsid w:val="00871AEA"/>
    <w:rsid w:val="008A3B35"/>
    <w:rsid w:val="008D5764"/>
    <w:rsid w:val="009F4ECF"/>
    <w:rsid w:val="00A51BD9"/>
    <w:rsid w:val="00AC7070"/>
    <w:rsid w:val="00AD5404"/>
    <w:rsid w:val="00C32BF5"/>
    <w:rsid w:val="00D82612"/>
    <w:rsid w:val="00DC54D5"/>
    <w:rsid w:val="00F044C1"/>
    <w:rsid w:val="00FD35E8"/>
    <w:rsid w:val="00FF2F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269"/>
    <w:pPr>
      <w:spacing w:after="200" w:line="276" w:lineRule="auto"/>
    </w:pPr>
    <w:rPr>
      <w:sz w:val="22"/>
      <w:szCs w:val="22"/>
      <w:lang w:val="en-GB"/>
    </w:rPr>
  </w:style>
  <w:style w:type="paragraph" w:styleId="Heading2">
    <w:name w:val="heading 2"/>
    <w:basedOn w:val="Normal"/>
    <w:link w:val="Heading2Char"/>
    <w:uiPriority w:val="9"/>
    <w:qFormat/>
    <w:rsid w:val="001E11E4"/>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1A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1AEA"/>
    <w:rPr>
      <w:sz w:val="22"/>
      <w:szCs w:val="22"/>
      <w:lang w:val="en-GB"/>
    </w:rPr>
  </w:style>
  <w:style w:type="paragraph" w:styleId="Footer">
    <w:name w:val="footer"/>
    <w:basedOn w:val="Normal"/>
    <w:link w:val="FooterChar"/>
    <w:uiPriority w:val="99"/>
    <w:unhideWhenUsed/>
    <w:rsid w:val="00871A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1AEA"/>
    <w:rPr>
      <w:sz w:val="22"/>
      <w:szCs w:val="22"/>
      <w:lang w:val="en-GB"/>
    </w:rPr>
  </w:style>
  <w:style w:type="character" w:customStyle="1" w:styleId="Heading2Char">
    <w:name w:val="Heading 2 Char"/>
    <w:basedOn w:val="DefaultParagraphFont"/>
    <w:link w:val="Heading2"/>
    <w:uiPriority w:val="9"/>
    <w:rsid w:val="001E11E4"/>
    <w:rPr>
      <w:rFonts w:ascii="Times New Roman" w:eastAsia="Times New Roman" w:hAnsi="Times New Roman" w:cs="Times New Roman"/>
      <w:b/>
      <w:bCs/>
      <w:sz w:val="36"/>
      <w:szCs w:val="36"/>
      <w:lang w:val="en-US"/>
    </w:rPr>
  </w:style>
  <w:style w:type="paragraph" w:styleId="NormalWeb">
    <w:name w:val="Normal (Web)"/>
    <w:basedOn w:val="Normal"/>
    <w:uiPriority w:val="99"/>
    <w:semiHidden/>
    <w:unhideWhenUsed/>
    <w:rsid w:val="001E11E4"/>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269"/>
    <w:pPr>
      <w:spacing w:after="200" w:line="276" w:lineRule="auto"/>
    </w:pPr>
    <w:rPr>
      <w:sz w:val="22"/>
      <w:szCs w:val="22"/>
      <w:lang w:val="en-GB"/>
    </w:rPr>
  </w:style>
  <w:style w:type="paragraph" w:styleId="Heading2">
    <w:name w:val="heading 2"/>
    <w:basedOn w:val="Normal"/>
    <w:link w:val="Heading2Char"/>
    <w:uiPriority w:val="9"/>
    <w:qFormat/>
    <w:rsid w:val="001E11E4"/>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1A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1AEA"/>
    <w:rPr>
      <w:sz w:val="22"/>
      <w:szCs w:val="22"/>
      <w:lang w:val="en-GB"/>
    </w:rPr>
  </w:style>
  <w:style w:type="paragraph" w:styleId="Footer">
    <w:name w:val="footer"/>
    <w:basedOn w:val="Normal"/>
    <w:link w:val="FooterChar"/>
    <w:uiPriority w:val="99"/>
    <w:unhideWhenUsed/>
    <w:rsid w:val="00871A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1AEA"/>
    <w:rPr>
      <w:sz w:val="22"/>
      <w:szCs w:val="22"/>
      <w:lang w:val="en-GB"/>
    </w:rPr>
  </w:style>
  <w:style w:type="character" w:customStyle="1" w:styleId="Heading2Char">
    <w:name w:val="Heading 2 Char"/>
    <w:basedOn w:val="DefaultParagraphFont"/>
    <w:link w:val="Heading2"/>
    <w:uiPriority w:val="9"/>
    <w:rsid w:val="001E11E4"/>
    <w:rPr>
      <w:rFonts w:ascii="Times New Roman" w:eastAsia="Times New Roman" w:hAnsi="Times New Roman" w:cs="Times New Roman"/>
      <w:b/>
      <w:bCs/>
      <w:sz w:val="36"/>
      <w:szCs w:val="36"/>
      <w:lang w:val="en-US"/>
    </w:rPr>
  </w:style>
  <w:style w:type="paragraph" w:styleId="NormalWeb">
    <w:name w:val="Normal (Web)"/>
    <w:basedOn w:val="Normal"/>
    <w:uiPriority w:val="99"/>
    <w:semiHidden/>
    <w:unhideWhenUsed/>
    <w:rsid w:val="001E11E4"/>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561704">
      <w:bodyDiv w:val="1"/>
      <w:marLeft w:val="0"/>
      <w:marRight w:val="0"/>
      <w:marTop w:val="0"/>
      <w:marBottom w:val="0"/>
      <w:divBdr>
        <w:top w:val="none" w:sz="0" w:space="0" w:color="auto"/>
        <w:left w:val="none" w:sz="0" w:space="0" w:color="auto"/>
        <w:bottom w:val="none" w:sz="0" w:space="0" w:color="auto"/>
        <w:right w:val="none" w:sz="0" w:space="0" w:color="auto"/>
      </w:divBdr>
    </w:div>
    <w:div w:id="1058632714">
      <w:bodyDiv w:val="1"/>
      <w:marLeft w:val="0"/>
      <w:marRight w:val="0"/>
      <w:marTop w:val="0"/>
      <w:marBottom w:val="0"/>
      <w:divBdr>
        <w:top w:val="none" w:sz="0" w:space="0" w:color="auto"/>
        <w:left w:val="none" w:sz="0" w:space="0" w:color="auto"/>
        <w:bottom w:val="none" w:sz="0" w:space="0" w:color="auto"/>
        <w:right w:val="none" w:sz="0" w:space="0" w:color="auto"/>
      </w:divBdr>
    </w:div>
    <w:div w:id="122194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702</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Ceren ERGÖRÜN</dc:creator>
  <cp:lastModifiedBy>Windows User</cp:lastModifiedBy>
  <cp:revision>2</cp:revision>
  <dcterms:created xsi:type="dcterms:W3CDTF">2019-11-03T21:55:00Z</dcterms:created>
  <dcterms:modified xsi:type="dcterms:W3CDTF">2019-11-03T21:55:00Z</dcterms:modified>
</cp:coreProperties>
</file>