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48D5B" w14:textId="77777777" w:rsidR="008F7BB6" w:rsidRPr="001E3D58" w:rsidRDefault="008F7BB6" w:rsidP="008F7BB6">
      <w:pPr>
        <w:spacing w:line="480" w:lineRule="auto"/>
        <w:jc w:val="center"/>
      </w:pPr>
    </w:p>
    <w:p w14:paraId="28FFB3A7" w14:textId="77777777" w:rsidR="008F7BB6" w:rsidRPr="001E3D58" w:rsidRDefault="008F7BB6" w:rsidP="008F7BB6">
      <w:pPr>
        <w:spacing w:line="480" w:lineRule="auto"/>
        <w:jc w:val="center"/>
      </w:pPr>
    </w:p>
    <w:p w14:paraId="749BCE1A" w14:textId="77777777" w:rsidR="008F7BB6" w:rsidRPr="001E3D58" w:rsidRDefault="008F7BB6" w:rsidP="008F7BB6">
      <w:pPr>
        <w:spacing w:line="480" w:lineRule="auto"/>
        <w:jc w:val="center"/>
      </w:pPr>
    </w:p>
    <w:p w14:paraId="183EC3BE" w14:textId="77777777" w:rsidR="008F7BB6" w:rsidRPr="001E3D58" w:rsidRDefault="008F7BB6" w:rsidP="008F7BB6">
      <w:pPr>
        <w:spacing w:line="480" w:lineRule="auto"/>
        <w:jc w:val="center"/>
      </w:pPr>
    </w:p>
    <w:p w14:paraId="3AE81316" w14:textId="77777777" w:rsidR="008F7BB6" w:rsidRPr="001E3D58" w:rsidRDefault="008F7BB6" w:rsidP="008F7BB6">
      <w:pPr>
        <w:spacing w:line="480" w:lineRule="auto"/>
        <w:jc w:val="center"/>
      </w:pPr>
    </w:p>
    <w:p w14:paraId="7430FC45" w14:textId="77777777" w:rsidR="008F7BB6" w:rsidRPr="001E3D58" w:rsidRDefault="008F7BB6" w:rsidP="008F7BB6">
      <w:pPr>
        <w:spacing w:line="480" w:lineRule="auto"/>
        <w:jc w:val="center"/>
      </w:pPr>
    </w:p>
    <w:p w14:paraId="164AD5A2" w14:textId="77777777" w:rsidR="008F7BB6" w:rsidRPr="001E3D58" w:rsidRDefault="00E84AA9" w:rsidP="008F7BB6">
      <w:pPr>
        <w:spacing w:line="480" w:lineRule="auto"/>
        <w:jc w:val="center"/>
      </w:pPr>
      <w:r w:rsidRPr="001E3D58">
        <w:t>Title page</w:t>
      </w:r>
    </w:p>
    <w:p w14:paraId="4FF2775A" w14:textId="77777777" w:rsidR="008F7BB6" w:rsidRPr="001E3D58" w:rsidRDefault="00E84AA9" w:rsidP="008F7BB6">
      <w:pPr>
        <w:spacing w:line="480" w:lineRule="auto"/>
        <w:jc w:val="center"/>
      </w:pPr>
      <w:r w:rsidRPr="001E3D58">
        <w:t>Criminology</w:t>
      </w:r>
    </w:p>
    <w:p w14:paraId="23D986D2" w14:textId="77777777" w:rsidR="008F7BB6" w:rsidRPr="001E3D58" w:rsidRDefault="00E84AA9">
      <w:r w:rsidRPr="001E3D58">
        <w:br w:type="page"/>
      </w:r>
    </w:p>
    <w:p w14:paraId="47AA9F93" w14:textId="7E1D6E98" w:rsidR="00D961F0" w:rsidRPr="001E3D58" w:rsidRDefault="00E84AA9" w:rsidP="00477E2B">
      <w:pPr>
        <w:tabs>
          <w:tab w:val="left" w:pos="1084"/>
        </w:tabs>
        <w:spacing w:line="480" w:lineRule="auto"/>
        <w:ind w:firstLine="1080"/>
        <w:jc w:val="both"/>
        <w:rPr>
          <w:rFonts w:ascii="Times New Roman" w:hAnsi="Times New Roman" w:cs="Times New Roman"/>
        </w:rPr>
      </w:pPr>
      <w:r w:rsidRPr="001E3D58">
        <w:rPr>
          <w:rFonts w:ascii="Times New Roman" w:hAnsi="Times New Roman" w:cs="Times New Roman"/>
        </w:rPr>
        <w:lastRenderedPageBreak/>
        <w:t xml:space="preserve">Melbourne stabbing attack occurred on November 9, 2018, in Australia. </w:t>
      </w:r>
      <w:r w:rsidR="00477E2B" w:rsidRPr="001E3D58">
        <w:rPr>
          <w:rFonts w:ascii="Times New Roman" w:hAnsi="Times New Roman" w:cs="Times New Roman"/>
        </w:rPr>
        <w:t xml:space="preserve">The crime investigation team reported that a man came out of the car that was exploded to flames. He then attacked pedestrians on Bourke Street. The street is a busy shopping area of Melbourne city. The man was holding a knife when the police came to arrest him. </w:t>
      </w:r>
      <w:r w:rsidR="00291C24" w:rsidRPr="001E3D58">
        <w:rPr>
          <w:rFonts w:ascii="Times New Roman" w:hAnsi="Times New Roman" w:cs="Times New Roman"/>
        </w:rPr>
        <w:t>The</w:t>
      </w:r>
      <w:r w:rsidR="00E71694" w:rsidRPr="001E3D58">
        <w:rPr>
          <w:rFonts w:ascii="Times New Roman" w:hAnsi="Times New Roman" w:cs="Times New Roman"/>
        </w:rPr>
        <w:t xml:space="preserve"> Victorian police shot the guy and arrested him. The findings of the investigative agency later revealed that it was the activity of the extremist organization. SITE intelligence group claimed the involvement of the terrorist group. The incident resulted in the death of </w:t>
      </w:r>
      <w:r w:rsidR="00291C24" w:rsidRPr="001E3D58">
        <w:rPr>
          <w:rFonts w:ascii="Times New Roman" w:hAnsi="Times New Roman" w:cs="Times New Roman"/>
        </w:rPr>
        <w:t>one</w:t>
      </w:r>
      <w:r w:rsidR="00E71694" w:rsidRPr="001E3D58">
        <w:rPr>
          <w:rFonts w:ascii="Times New Roman" w:hAnsi="Times New Roman" w:cs="Times New Roman"/>
        </w:rPr>
        <w:t xml:space="preserve"> citizen whil</w:t>
      </w:r>
      <w:r w:rsidR="00291C24" w:rsidRPr="001E3D58">
        <w:rPr>
          <w:rFonts w:ascii="Times New Roman" w:hAnsi="Times New Roman" w:cs="Times New Roman"/>
        </w:rPr>
        <w:t xml:space="preserve">e the police shot the murdered </w:t>
      </w:r>
      <w:sdt>
        <w:sdtPr>
          <w:rPr>
            <w:rFonts w:ascii="Times New Roman" w:hAnsi="Times New Roman" w:cs="Times New Roman"/>
          </w:rPr>
          <w:id w:val="1562670965"/>
          <w:citation/>
        </w:sdtPr>
        <w:sdtEndPr/>
        <w:sdtContent>
          <w:r w:rsidR="00291C24" w:rsidRPr="001E3D58">
            <w:rPr>
              <w:rFonts w:ascii="Times New Roman" w:hAnsi="Times New Roman" w:cs="Times New Roman"/>
            </w:rPr>
            <w:fldChar w:fldCharType="begin"/>
          </w:r>
          <w:r w:rsidR="00291C24" w:rsidRPr="001E3D58">
            <w:rPr>
              <w:rFonts w:ascii="Times New Roman" w:hAnsi="Times New Roman" w:cs="Times New Roman"/>
            </w:rPr>
            <w:instrText xml:space="preserve"> CITATION Mel18 \l 1033 </w:instrText>
          </w:r>
          <w:r w:rsidR="00291C24" w:rsidRPr="001E3D58">
            <w:rPr>
              <w:rFonts w:ascii="Times New Roman" w:hAnsi="Times New Roman" w:cs="Times New Roman"/>
            </w:rPr>
            <w:fldChar w:fldCharType="separate"/>
          </w:r>
          <w:r w:rsidR="00291C24" w:rsidRPr="001E3D58">
            <w:rPr>
              <w:rFonts w:ascii="Times New Roman" w:hAnsi="Times New Roman" w:cs="Times New Roman"/>
              <w:noProof/>
            </w:rPr>
            <w:t>(Davey, Zhou, Wahlquist, &amp; Knaus, 2018)</w:t>
          </w:r>
          <w:r w:rsidR="00291C24" w:rsidRPr="001E3D58">
            <w:rPr>
              <w:rFonts w:ascii="Times New Roman" w:hAnsi="Times New Roman" w:cs="Times New Roman"/>
            </w:rPr>
            <w:fldChar w:fldCharType="end"/>
          </w:r>
        </w:sdtContent>
      </w:sdt>
      <w:r w:rsidR="00291C24" w:rsidRPr="001E3D58">
        <w:rPr>
          <w:rFonts w:ascii="Times New Roman" w:hAnsi="Times New Roman" w:cs="Times New Roman"/>
        </w:rPr>
        <w:t xml:space="preserve">. </w:t>
      </w:r>
    </w:p>
    <w:p w14:paraId="70123F60" w14:textId="283E15D2" w:rsidR="00291C24" w:rsidRPr="001E3D58" w:rsidRDefault="00E84AA9" w:rsidP="00477E2B">
      <w:pPr>
        <w:tabs>
          <w:tab w:val="left" w:pos="1084"/>
        </w:tabs>
        <w:spacing w:line="480" w:lineRule="auto"/>
        <w:ind w:firstLine="1080"/>
        <w:jc w:val="both"/>
        <w:rPr>
          <w:rFonts w:ascii="Times New Roman" w:hAnsi="Times New Roman" w:cs="Times New Roman"/>
        </w:rPr>
      </w:pPr>
      <w:r w:rsidRPr="001E3D58">
        <w:rPr>
          <w:rFonts w:ascii="Times New Roman" w:hAnsi="Times New Roman" w:cs="Times New Roman"/>
        </w:rPr>
        <w:t>The police identified that the murdered was Hassan Khalif Shire Ali who was a Muslim. He was 30 years old and dro</w:t>
      </w:r>
      <w:r w:rsidRPr="001E3D58">
        <w:rPr>
          <w:rFonts w:ascii="Times New Roman" w:hAnsi="Times New Roman" w:cs="Times New Roman"/>
        </w:rPr>
        <w:t xml:space="preserve">ve my truck on the street. </w:t>
      </w:r>
      <w:r w:rsidR="00980126" w:rsidRPr="001E3D58">
        <w:rPr>
          <w:rFonts w:ascii="Times New Roman" w:hAnsi="Times New Roman" w:cs="Times New Roman"/>
        </w:rPr>
        <w:t xml:space="preserve">The bio-data of the offender reveals that he moved from Somalia to Australia in the 1990s. </w:t>
      </w:r>
      <w:r w:rsidR="00DF7FC9" w:rsidRPr="001E3D58">
        <w:rPr>
          <w:rFonts w:ascii="Times New Roman" w:hAnsi="Times New Roman" w:cs="Times New Roman"/>
        </w:rPr>
        <w:t>The</w:t>
      </w:r>
      <w:r w:rsidR="00980126" w:rsidRPr="001E3D58">
        <w:rPr>
          <w:rFonts w:ascii="Times New Roman" w:hAnsi="Times New Roman" w:cs="Times New Roman"/>
        </w:rPr>
        <w:t xml:space="preserve"> investigations </w:t>
      </w:r>
      <w:r w:rsidR="005E7A21" w:rsidRPr="001E3D58">
        <w:rPr>
          <w:rFonts w:ascii="Times New Roman" w:hAnsi="Times New Roman" w:cs="Times New Roman"/>
        </w:rPr>
        <w:t>highlighted that the man belonged to a well-known family and had connections with the Somalia</w:t>
      </w:r>
      <w:r w:rsidR="00DF7FC9" w:rsidRPr="001E3D58">
        <w:rPr>
          <w:rFonts w:ascii="Times New Roman" w:hAnsi="Times New Roman" w:cs="Times New Roman"/>
        </w:rPr>
        <w:t>n</w:t>
      </w:r>
      <w:r w:rsidR="005E7A21" w:rsidRPr="001E3D58">
        <w:rPr>
          <w:rFonts w:ascii="Times New Roman" w:hAnsi="Times New Roman" w:cs="Times New Roman"/>
        </w:rPr>
        <w:t xml:space="preserve"> community. </w:t>
      </w:r>
      <w:r w:rsidR="00DF7FC9" w:rsidRPr="001E3D58">
        <w:rPr>
          <w:rFonts w:ascii="Times New Roman" w:hAnsi="Times New Roman" w:cs="Times New Roman"/>
        </w:rPr>
        <w:t>He frequently visited the mosque and used to attend the prayer at the</w:t>
      </w:r>
      <w:r w:rsidR="008B753C" w:rsidRPr="001E3D58">
        <w:rPr>
          <w:rFonts w:ascii="Times New Roman" w:hAnsi="Times New Roman" w:cs="Times New Roman"/>
        </w:rPr>
        <w:t xml:space="preserve"> northern suburbs of Melbourne </w:t>
      </w:r>
      <w:sdt>
        <w:sdtPr>
          <w:rPr>
            <w:rFonts w:ascii="Times New Roman" w:hAnsi="Times New Roman" w:cs="Times New Roman"/>
          </w:rPr>
          <w:id w:val="-2042885750"/>
          <w:citation/>
        </w:sdtPr>
        <w:sdtEndPr/>
        <w:sdtContent>
          <w:r w:rsidR="008B753C" w:rsidRPr="001E3D58">
            <w:rPr>
              <w:rFonts w:ascii="Times New Roman" w:hAnsi="Times New Roman" w:cs="Times New Roman"/>
            </w:rPr>
            <w:fldChar w:fldCharType="begin"/>
          </w:r>
          <w:r w:rsidR="008B753C" w:rsidRPr="001E3D58">
            <w:rPr>
              <w:rFonts w:ascii="Times New Roman" w:hAnsi="Times New Roman" w:cs="Times New Roman"/>
            </w:rPr>
            <w:instrText xml:space="preserve"> CITATION Liv181 \l 1033 </w:instrText>
          </w:r>
          <w:r w:rsidR="008B753C" w:rsidRPr="001E3D58">
            <w:rPr>
              <w:rFonts w:ascii="Times New Roman" w:hAnsi="Times New Roman" w:cs="Times New Roman"/>
            </w:rPr>
            <w:fldChar w:fldCharType="separate"/>
          </w:r>
          <w:r w:rsidR="008B753C" w:rsidRPr="001E3D58">
            <w:rPr>
              <w:rFonts w:ascii="Times New Roman" w:hAnsi="Times New Roman" w:cs="Times New Roman"/>
              <w:noProof/>
            </w:rPr>
            <w:t>(Albeck-Ripka &amp; Rychter, 2018)</w:t>
          </w:r>
          <w:r w:rsidR="008B753C" w:rsidRPr="001E3D58">
            <w:rPr>
              <w:rFonts w:ascii="Times New Roman" w:hAnsi="Times New Roman" w:cs="Times New Roman"/>
            </w:rPr>
            <w:fldChar w:fldCharType="end"/>
          </w:r>
        </w:sdtContent>
      </w:sdt>
      <w:r w:rsidR="008B753C" w:rsidRPr="001E3D58">
        <w:rPr>
          <w:rFonts w:ascii="Times New Roman" w:hAnsi="Times New Roman" w:cs="Times New Roman"/>
        </w:rPr>
        <w:t xml:space="preserve">. The findings of the police depict that the guy had problems with substance abuse and claims that he was connected to the IS group. The investigations further revealed that Hassan was motivated by IS and was radicalized. His purpose was to engage in a terrorist attack that would cause causalities </w:t>
      </w:r>
      <w:sdt>
        <w:sdtPr>
          <w:rPr>
            <w:rFonts w:ascii="Times New Roman" w:hAnsi="Times New Roman" w:cs="Times New Roman"/>
          </w:rPr>
          <w:id w:val="-1080357808"/>
          <w:citation/>
        </w:sdtPr>
        <w:sdtEndPr/>
        <w:sdtContent>
          <w:r w:rsidR="008B753C" w:rsidRPr="001E3D58">
            <w:rPr>
              <w:rFonts w:ascii="Times New Roman" w:hAnsi="Times New Roman" w:cs="Times New Roman"/>
            </w:rPr>
            <w:fldChar w:fldCharType="begin"/>
          </w:r>
          <w:r w:rsidR="008B753C" w:rsidRPr="001E3D58">
            <w:rPr>
              <w:rFonts w:ascii="Times New Roman" w:hAnsi="Times New Roman" w:cs="Times New Roman"/>
            </w:rPr>
            <w:instrText xml:space="preserve"> CITATION ABC18 \l 1033 </w:instrText>
          </w:r>
          <w:r w:rsidR="008B753C" w:rsidRPr="001E3D58">
            <w:rPr>
              <w:rFonts w:ascii="Times New Roman" w:hAnsi="Times New Roman" w:cs="Times New Roman"/>
            </w:rPr>
            <w:fldChar w:fldCharType="separate"/>
          </w:r>
          <w:r w:rsidR="008B753C" w:rsidRPr="001E3D58">
            <w:rPr>
              <w:rFonts w:ascii="Times New Roman" w:hAnsi="Times New Roman" w:cs="Times New Roman"/>
              <w:noProof/>
            </w:rPr>
            <w:t>(ABC, 2018)</w:t>
          </w:r>
          <w:r w:rsidR="008B753C" w:rsidRPr="001E3D58">
            <w:rPr>
              <w:rFonts w:ascii="Times New Roman" w:hAnsi="Times New Roman" w:cs="Times New Roman"/>
            </w:rPr>
            <w:fldChar w:fldCharType="end"/>
          </w:r>
        </w:sdtContent>
      </w:sdt>
      <w:r w:rsidR="008B753C" w:rsidRPr="001E3D58">
        <w:rPr>
          <w:rFonts w:ascii="Times New Roman" w:hAnsi="Times New Roman" w:cs="Times New Roman"/>
        </w:rPr>
        <w:t>.</w:t>
      </w:r>
      <w:r w:rsidR="00620BF5" w:rsidRPr="001E3D58">
        <w:rPr>
          <w:rFonts w:ascii="Times New Roman" w:hAnsi="Times New Roman" w:cs="Times New Roman"/>
        </w:rPr>
        <w:t xml:space="preserve"> </w:t>
      </w:r>
    </w:p>
    <w:p w14:paraId="64328CAB" w14:textId="1F34D3A3" w:rsidR="00E81AC2" w:rsidRPr="001E3D58" w:rsidRDefault="00E84AA9" w:rsidP="006E4E37">
      <w:pPr>
        <w:tabs>
          <w:tab w:val="left" w:pos="1084"/>
        </w:tabs>
        <w:spacing w:line="480" w:lineRule="auto"/>
        <w:ind w:firstLine="1080"/>
        <w:jc w:val="both"/>
        <w:rPr>
          <w:rFonts w:ascii="Times New Roman" w:hAnsi="Times New Roman" w:cs="Times New Roman"/>
        </w:rPr>
      </w:pPr>
      <w:r w:rsidRPr="001E3D58">
        <w:rPr>
          <w:rFonts w:ascii="Times New Roman" w:hAnsi="Times New Roman" w:cs="Times New Roman"/>
        </w:rPr>
        <w:t>Social conflict theory stresses on the conflicting situation encountered by the person that convinced him to adopt a deviant behaviour. The “</w:t>
      </w:r>
      <w:r w:rsidRPr="001E3D58">
        <w:rPr>
          <w:rFonts w:ascii="Times New Roman" w:eastAsia="Times New Roman" w:hAnsi="Times New Roman" w:cs="Times New Roman"/>
          <w:shd w:val="clear" w:color="auto" w:fill="FFFFFF"/>
        </w:rPr>
        <w:t xml:space="preserve">conflict theory assumes that </w:t>
      </w:r>
      <w:r w:rsidRPr="001E3D58">
        <w:rPr>
          <w:rFonts w:ascii="Times New Roman" w:eastAsia="Times New Roman" w:hAnsi="Times New Roman" w:cs="Times New Roman"/>
          <w:shd w:val="clear" w:color="auto" w:fill="FFFFFF"/>
        </w:rPr>
        <w:t xml:space="preserve">societies exhibit structural power divisions and resource inequalities leading to conflicting interests” </w:t>
      </w:r>
      <w:sdt>
        <w:sdtPr>
          <w:rPr>
            <w:rFonts w:ascii="Times New Roman" w:eastAsia="Times New Roman" w:hAnsi="Times New Roman" w:cs="Times New Roman"/>
            <w:shd w:val="clear" w:color="auto" w:fill="FFFFFF"/>
          </w:rPr>
          <w:id w:val="1794095776"/>
          <w:citation/>
        </w:sdtPr>
        <w:sdtEndPr/>
        <w:sdtContent>
          <w:r w:rsidRPr="001E3D58">
            <w:rPr>
              <w:rFonts w:ascii="Times New Roman" w:eastAsia="Times New Roman" w:hAnsi="Times New Roman" w:cs="Times New Roman"/>
              <w:shd w:val="clear" w:color="auto" w:fill="FFFFFF"/>
            </w:rPr>
            <w:fldChar w:fldCharType="begin"/>
          </w:r>
          <w:r w:rsidRPr="001E3D58">
            <w:rPr>
              <w:rFonts w:ascii="Times New Roman" w:eastAsia="Times New Roman" w:hAnsi="Times New Roman" w:cs="Times New Roman"/>
              <w:shd w:val="clear" w:color="auto" w:fill="FFFFFF"/>
            </w:rPr>
            <w:instrText xml:space="preserve"> CITATION Jör17 \l 1033 </w:instrText>
          </w:r>
          <w:r w:rsidRPr="001E3D58">
            <w:rPr>
              <w:rFonts w:ascii="Times New Roman" w:eastAsia="Times New Roman" w:hAnsi="Times New Roman" w:cs="Times New Roman"/>
              <w:shd w:val="clear" w:color="auto" w:fill="FFFFFF"/>
            </w:rPr>
            <w:fldChar w:fldCharType="separate"/>
          </w:r>
          <w:r w:rsidRPr="001E3D58">
            <w:rPr>
              <w:rFonts w:ascii="Times New Roman" w:eastAsia="Times New Roman" w:hAnsi="Times New Roman" w:cs="Times New Roman"/>
              <w:noProof/>
              <w:shd w:val="clear" w:color="auto" w:fill="FFFFFF"/>
            </w:rPr>
            <w:t>(Rössel, 2017)</w:t>
          </w:r>
          <w:r w:rsidRPr="001E3D58">
            <w:rPr>
              <w:rFonts w:ascii="Times New Roman" w:eastAsia="Times New Roman" w:hAnsi="Times New Roman" w:cs="Times New Roman"/>
              <w:shd w:val="clear" w:color="auto" w:fill="FFFFFF"/>
            </w:rPr>
            <w:fldChar w:fldCharType="end"/>
          </w:r>
        </w:sdtContent>
      </w:sdt>
      <w:r w:rsidRPr="001E3D58">
        <w:rPr>
          <w:rFonts w:ascii="Times New Roman" w:eastAsia="Times New Roman" w:hAnsi="Times New Roman" w:cs="Times New Roman"/>
          <w:shd w:val="clear" w:color="auto" w:fill="FFFFFF"/>
        </w:rPr>
        <w:t xml:space="preserve">. </w:t>
      </w:r>
      <w:r w:rsidR="005772B9" w:rsidRPr="001E3D58">
        <w:rPr>
          <w:rFonts w:ascii="Times New Roman" w:eastAsia="Times New Roman" w:hAnsi="Times New Roman" w:cs="Times New Roman"/>
          <w:shd w:val="clear" w:color="auto" w:fill="FFFFFF"/>
        </w:rPr>
        <w:t xml:space="preserve">According to this theory, the people of society who </w:t>
      </w:r>
      <w:r w:rsidR="005772B9" w:rsidRPr="001E3D58">
        <w:rPr>
          <w:rFonts w:ascii="Times New Roman" w:eastAsia="Times New Roman" w:hAnsi="Times New Roman" w:cs="Times New Roman"/>
          <w:shd w:val="clear" w:color="auto" w:fill="FFFFFF"/>
        </w:rPr>
        <w:lastRenderedPageBreak/>
        <w:t>choose criminal acts believe that there are injustice and inequality in society. They are convinced to respond to such inequality be engaging in offensive behavio</w:t>
      </w:r>
      <w:r w:rsidR="006E4E37" w:rsidRPr="001E3D58">
        <w:rPr>
          <w:rFonts w:ascii="Times New Roman" w:eastAsia="Times New Roman" w:hAnsi="Times New Roman" w:cs="Times New Roman"/>
          <w:shd w:val="clear" w:color="auto" w:fill="FFFFFF"/>
        </w:rPr>
        <w:t>ur. The power</w:t>
      </w:r>
      <w:r w:rsidR="00435C5E" w:rsidRPr="001E3D58">
        <w:rPr>
          <w:rFonts w:ascii="Times New Roman" w:eastAsia="Times New Roman" w:hAnsi="Times New Roman" w:cs="Times New Roman"/>
          <w:shd w:val="clear" w:color="auto" w:fill="FFFFFF"/>
        </w:rPr>
        <w:t xml:space="preserve"> structure and its division also play a significant role in the promotion of criminal attitudes</w:t>
      </w:r>
      <w:sdt>
        <w:sdtPr>
          <w:rPr>
            <w:rFonts w:ascii="Times New Roman" w:eastAsia="Times New Roman" w:hAnsi="Times New Roman" w:cs="Times New Roman"/>
            <w:shd w:val="clear" w:color="auto" w:fill="FFFFFF"/>
          </w:rPr>
          <w:id w:val="-158159522"/>
          <w:citation/>
        </w:sdtPr>
        <w:sdtEndPr/>
        <w:sdtContent>
          <w:r w:rsidR="00435C5E" w:rsidRPr="001E3D58">
            <w:rPr>
              <w:rFonts w:ascii="Times New Roman" w:eastAsia="Times New Roman" w:hAnsi="Times New Roman" w:cs="Times New Roman"/>
              <w:shd w:val="clear" w:color="auto" w:fill="FFFFFF"/>
            </w:rPr>
            <w:fldChar w:fldCharType="begin"/>
          </w:r>
          <w:r w:rsidR="00435C5E" w:rsidRPr="001E3D58">
            <w:rPr>
              <w:rFonts w:ascii="Times New Roman" w:eastAsia="Times New Roman" w:hAnsi="Times New Roman" w:cs="Times New Roman"/>
              <w:shd w:val="clear" w:color="auto" w:fill="FFFFFF"/>
            </w:rPr>
            <w:instrText xml:space="preserve"> CITATION AOb78 \l 1033 </w:instrText>
          </w:r>
          <w:r w:rsidR="00435C5E" w:rsidRPr="001E3D58">
            <w:rPr>
              <w:rFonts w:ascii="Times New Roman" w:eastAsia="Times New Roman" w:hAnsi="Times New Roman" w:cs="Times New Roman"/>
              <w:shd w:val="clear" w:color="auto" w:fill="FFFFFF"/>
            </w:rPr>
            <w:fldChar w:fldCharType="separate"/>
          </w:r>
          <w:r w:rsidR="00435C5E" w:rsidRPr="001E3D58">
            <w:rPr>
              <w:rFonts w:ascii="Times New Roman" w:eastAsia="Times New Roman" w:hAnsi="Times New Roman" w:cs="Times New Roman"/>
              <w:noProof/>
              <w:shd w:val="clear" w:color="auto" w:fill="FFFFFF"/>
            </w:rPr>
            <w:t xml:space="preserve"> (Oberschall, 1978)</w:t>
          </w:r>
          <w:r w:rsidR="00435C5E" w:rsidRPr="001E3D58">
            <w:rPr>
              <w:rFonts w:ascii="Times New Roman" w:eastAsia="Times New Roman" w:hAnsi="Times New Roman" w:cs="Times New Roman"/>
              <w:shd w:val="clear" w:color="auto" w:fill="FFFFFF"/>
            </w:rPr>
            <w:fldChar w:fldCharType="end"/>
          </w:r>
        </w:sdtContent>
      </w:sdt>
      <w:r w:rsidR="00435C5E" w:rsidRPr="001E3D58">
        <w:rPr>
          <w:rFonts w:ascii="Times New Roman" w:eastAsia="Times New Roman" w:hAnsi="Times New Roman" w:cs="Times New Roman"/>
          <w:shd w:val="clear" w:color="auto" w:fill="FFFFFF"/>
        </w:rPr>
        <w:t xml:space="preserve">. </w:t>
      </w:r>
    </w:p>
    <w:p w14:paraId="400F34BE"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Conﬂict criminology encompasses two aspects</w:t>
      </w:r>
    </w:p>
    <w:p w14:paraId="226733A5"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 xml:space="preserve">of criminology: it seeks to explain the behaviour of </w:t>
      </w:r>
    </w:p>
    <w:p w14:paraId="6C34F384"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 xml:space="preserve">the law and it examines crime as a by-product </w:t>
      </w:r>
    </w:p>
    <w:p w14:paraId="466F0018"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of group and culture conﬂict.</w:t>
      </w:r>
    </w:p>
    <w:p w14:paraId="79399B1D"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Conﬂict criminology encompasses two aspects</w:t>
      </w:r>
    </w:p>
    <w:p w14:paraId="32009ADA"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of crimino</w:t>
      </w:r>
      <w:r w:rsidRPr="001E3D58">
        <w:rPr>
          <w:rFonts w:ascii="ff1" w:eastAsia="Times New Roman" w:hAnsi="ff1" w:cs="Times New Roman"/>
        </w:rPr>
        <w:t xml:space="preserve">logy: it seeks to explain the behaviour of </w:t>
      </w:r>
    </w:p>
    <w:p w14:paraId="5C417130"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 xml:space="preserve">the law and it examines crime as a by-product </w:t>
      </w:r>
    </w:p>
    <w:p w14:paraId="55A03007"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of group and culture conﬂict.</w:t>
      </w:r>
    </w:p>
    <w:p w14:paraId="778B99C9"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Conﬂict criminology encompasses two aspects</w:t>
      </w:r>
    </w:p>
    <w:p w14:paraId="41979BF2"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 xml:space="preserve">of criminology: it seeks to explain the behaviour of </w:t>
      </w:r>
    </w:p>
    <w:p w14:paraId="70466A5A"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the</w:t>
      </w:r>
      <w:r w:rsidRPr="001E3D58">
        <w:rPr>
          <w:rFonts w:ascii="ff1" w:eastAsia="Times New Roman" w:hAnsi="ff1" w:cs="Times New Roman"/>
        </w:rPr>
        <w:t xml:space="preserve"> law and it examines crime as a by-product </w:t>
      </w:r>
    </w:p>
    <w:p w14:paraId="586AFDEC" w14:textId="77777777" w:rsidR="00620BF5" w:rsidRPr="001E3D58" w:rsidRDefault="00E84AA9" w:rsidP="00620BF5">
      <w:pPr>
        <w:shd w:val="clear" w:color="auto" w:fill="FFFFFF"/>
        <w:spacing w:line="0" w:lineRule="auto"/>
        <w:rPr>
          <w:rFonts w:ascii="ff1" w:eastAsia="Times New Roman" w:hAnsi="ff1" w:cs="Times New Roman"/>
        </w:rPr>
      </w:pPr>
      <w:r w:rsidRPr="001E3D58">
        <w:rPr>
          <w:rFonts w:ascii="ff1" w:eastAsia="Times New Roman" w:hAnsi="ff1" w:cs="Times New Roman"/>
        </w:rPr>
        <w:t>of group and culture conﬂict.</w:t>
      </w:r>
    </w:p>
    <w:p w14:paraId="44FBD013" w14:textId="043E0E70" w:rsidR="009213D2" w:rsidRPr="001E3D58" w:rsidRDefault="00E84AA9" w:rsidP="006E4E37">
      <w:pPr>
        <w:tabs>
          <w:tab w:val="left" w:pos="1084"/>
        </w:tabs>
        <w:spacing w:line="480" w:lineRule="auto"/>
        <w:ind w:firstLine="1080"/>
        <w:jc w:val="both"/>
        <w:rPr>
          <w:rFonts w:ascii="Times New Roman" w:hAnsi="Times New Roman" w:cs="Times New Roman"/>
        </w:rPr>
      </w:pPr>
      <w:r w:rsidRPr="001E3D58">
        <w:rPr>
          <w:rFonts w:ascii="Times New Roman" w:hAnsi="Times New Roman" w:cs="Times New Roman"/>
        </w:rPr>
        <w:t>The social conflict theory claims that crime is can be seen "</w:t>
      </w:r>
      <w:r w:rsidRPr="001E3D58">
        <w:rPr>
          <w:rFonts w:ascii="Times Roman" w:hAnsi="Times Roman" w:cs="Times Roman"/>
        </w:rPr>
        <w:t xml:space="preserve">as a result of migration, when members of an outside group enter into the dominant group’s territory” </w:t>
      </w:r>
      <w:sdt>
        <w:sdtPr>
          <w:rPr>
            <w:rFonts w:ascii="Times Roman" w:hAnsi="Times Roman" w:cs="Times Roman"/>
          </w:rPr>
          <w:id w:val="996695721"/>
          <w:citation/>
        </w:sdtPr>
        <w:sdtEndPr/>
        <w:sdtContent>
          <w:r w:rsidR="007340FA" w:rsidRPr="001E3D58">
            <w:rPr>
              <w:rFonts w:ascii="Times Roman" w:hAnsi="Times Roman" w:cs="Times Roman"/>
            </w:rPr>
            <w:fldChar w:fldCharType="begin"/>
          </w:r>
          <w:r w:rsidR="007340FA" w:rsidRPr="001E3D58">
            <w:rPr>
              <w:rFonts w:ascii="Times New Roman" w:hAnsi="Times New Roman" w:cs="Times Roman"/>
            </w:rPr>
            <w:instrText xml:space="preserve"> CITATION Pam141 \l 1033 </w:instrText>
          </w:r>
          <w:r w:rsidR="007340FA" w:rsidRPr="001E3D58">
            <w:rPr>
              <w:rFonts w:ascii="Times Roman" w:hAnsi="Times Roman" w:cs="Times Roman"/>
            </w:rPr>
            <w:fldChar w:fldCharType="separate"/>
          </w:r>
          <w:r w:rsidR="007340FA" w:rsidRPr="001E3D58">
            <w:rPr>
              <w:rFonts w:ascii="Times New Roman" w:hAnsi="Times New Roman" w:cs="Times Roman"/>
              <w:noProof/>
            </w:rPr>
            <w:t>(Black, 2014)</w:t>
          </w:r>
          <w:r w:rsidR="007340FA" w:rsidRPr="001E3D58">
            <w:rPr>
              <w:rFonts w:ascii="Times Roman" w:hAnsi="Times Roman" w:cs="Times Roman"/>
            </w:rPr>
            <w:fldChar w:fldCharType="end"/>
          </w:r>
        </w:sdtContent>
      </w:sdt>
      <w:r w:rsidR="007340FA" w:rsidRPr="001E3D58">
        <w:rPr>
          <w:rFonts w:ascii="Times Roman" w:hAnsi="Times Roman" w:cs="Times Roman"/>
        </w:rPr>
        <w:t xml:space="preserve">. </w:t>
      </w:r>
      <w:r w:rsidR="008806ED" w:rsidRPr="001E3D58">
        <w:rPr>
          <w:rFonts w:ascii="Times Roman" w:hAnsi="Times Roman" w:cs="Times Roman"/>
        </w:rPr>
        <w:t xml:space="preserve">This reflects that the offender had moved to Australia from a different culture so ethnic variation remains one of the prominent cause of criminal activity. </w:t>
      </w:r>
      <w:r w:rsidR="00365717" w:rsidRPr="001E3D58">
        <w:rPr>
          <w:rFonts w:ascii="Times Roman" w:hAnsi="Times Roman" w:cs="Times Roman"/>
        </w:rPr>
        <w:t>The</w:t>
      </w:r>
      <w:r w:rsidR="008806ED" w:rsidRPr="001E3D58">
        <w:rPr>
          <w:rFonts w:ascii="Times Roman" w:hAnsi="Times Roman" w:cs="Times Roman"/>
        </w:rPr>
        <w:t xml:space="preserve"> person when targets a culturally different region he is motivated by his own</w:t>
      </w:r>
      <w:r w:rsidR="00B175D2">
        <w:rPr>
          <w:rFonts w:ascii="Times Roman" w:hAnsi="Times Roman" w:cs="Times Roman"/>
        </w:rPr>
        <w:t xml:space="preserve"> cultural or religious ideology </w:t>
      </w:r>
      <w:sdt>
        <w:sdtPr>
          <w:rPr>
            <w:rFonts w:ascii="Times Roman" w:hAnsi="Times Roman" w:cs="Times Roman"/>
          </w:rPr>
          <w:id w:val="811981892"/>
          <w:citation/>
        </w:sdtPr>
        <w:sdtEndPr/>
        <w:sdtContent>
          <w:r w:rsidR="00B175D2">
            <w:rPr>
              <w:rFonts w:ascii="Times Roman" w:hAnsi="Times Roman" w:cs="Times Roman"/>
            </w:rPr>
            <w:fldChar w:fldCharType="begin"/>
          </w:r>
          <w:r w:rsidR="00B175D2">
            <w:rPr>
              <w:rFonts w:ascii="Times New Roman" w:hAnsi="Times New Roman" w:cs="Times Roman"/>
            </w:rPr>
            <w:instrText xml:space="preserve"> CITATION Cel03 \l 1033 </w:instrText>
          </w:r>
          <w:r w:rsidR="00B175D2">
            <w:rPr>
              <w:rFonts w:ascii="Times Roman" w:hAnsi="Times Roman" w:cs="Times Roman"/>
            </w:rPr>
            <w:fldChar w:fldCharType="separate"/>
          </w:r>
          <w:r w:rsidR="00B175D2" w:rsidRPr="00B175D2">
            <w:rPr>
              <w:rFonts w:ascii="Times New Roman" w:hAnsi="Times New Roman" w:cs="Times Roman"/>
              <w:noProof/>
            </w:rPr>
            <w:t>(Lo, 2003)</w:t>
          </w:r>
          <w:r w:rsidR="00B175D2">
            <w:rPr>
              <w:rFonts w:ascii="Times Roman" w:hAnsi="Times Roman" w:cs="Times Roman"/>
            </w:rPr>
            <w:fldChar w:fldCharType="end"/>
          </w:r>
        </w:sdtContent>
      </w:sdt>
      <w:r w:rsidR="00B175D2">
        <w:rPr>
          <w:rFonts w:ascii="Times Roman" w:hAnsi="Times Roman" w:cs="Times Roman"/>
        </w:rPr>
        <w:t>.</w:t>
      </w:r>
    </w:p>
    <w:p w14:paraId="00CE46C9" w14:textId="03A60E1A" w:rsidR="002B3039" w:rsidRDefault="00E84AA9" w:rsidP="002B3039">
      <w:pPr>
        <w:tabs>
          <w:tab w:val="left" w:pos="1084"/>
        </w:tabs>
        <w:spacing w:line="480" w:lineRule="auto"/>
        <w:ind w:firstLine="1080"/>
        <w:jc w:val="both"/>
        <w:rPr>
          <w:rFonts w:ascii="Times New Roman" w:eastAsia="Times New Roman" w:hAnsi="Times New Roman" w:cs="Times New Roman"/>
          <w:color w:val="000000"/>
          <w:shd w:val="clear" w:color="auto" w:fill="FFFFFF"/>
        </w:rPr>
      </w:pPr>
      <w:r w:rsidRPr="001E3D58">
        <w:rPr>
          <w:rFonts w:ascii="Times New Roman" w:hAnsi="Times New Roman" w:cs="Times New Roman"/>
        </w:rPr>
        <w:t xml:space="preserve">Social structure </w:t>
      </w:r>
      <w:r>
        <w:rPr>
          <w:rFonts w:ascii="Times New Roman" w:hAnsi="Times New Roman" w:cs="Times New Roman"/>
        </w:rPr>
        <w:t>theory also explains the behaviour and factors that promote criminal attitude. The theory stresses the deviant behaviours that is the produc</w:t>
      </w:r>
      <w:r>
        <w:rPr>
          <w:rFonts w:ascii="Times New Roman" w:hAnsi="Times New Roman" w:cs="Times New Roman"/>
        </w:rPr>
        <w:t>t of one's deviation from social norms or values. The offender rejects the societal values when he is motivated by different interest such as the religion of socio-economic background. The increased dependence of the offender on substance is explained by t</w:t>
      </w:r>
      <w:r>
        <w:rPr>
          <w:rFonts w:ascii="Times New Roman" w:hAnsi="Times New Roman" w:cs="Times New Roman"/>
        </w:rPr>
        <w:t>his theory. It states,  "s</w:t>
      </w:r>
      <w:r w:rsidRPr="002B3039">
        <w:rPr>
          <w:rFonts w:ascii="Times New Roman" w:eastAsia="Times New Roman" w:hAnsi="Times New Roman" w:cs="Times New Roman"/>
          <w:color w:val="000000"/>
          <w:shd w:val="clear" w:color="auto" w:fill="FFFFFF"/>
        </w:rPr>
        <w:t>ocial Stress Model of Substance Abuse” and theorizes that the probability of engaging in drug use is assessed as a function of the stress level and to the extent of which it is triggered by stress moderators, social networks, soci</w:t>
      </w:r>
      <w:r w:rsidRPr="002B3039">
        <w:rPr>
          <w:rFonts w:ascii="Times New Roman" w:eastAsia="Times New Roman" w:hAnsi="Times New Roman" w:cs="Times New Roman"/>
          <w:color w:val="000000"/>
          <w:shd w:val="clear" w:color="auto" w:fill="FFFFFF"/>
        </w:rPr>
        <w:t>al competencies, and resources of communitie</w:t>
      </w:r>
      <w:r>
        <w:rPr>
          <w:rFonts w:ascii="Times New Roman" w:eastAsia="Times New Roman" w:hAnsi="Times New Roman" w:cs="Times New Roman"/>
          <w:color w:val="000000"/>
          <w:shd w:val="clear" w:color="auto" w:fill="FFFFFF"/>
        </w:rPr>
        <w:t xml:space="preserve">s” </w:t>
      </w:r>
      <w:sdt>
        <w:sdtPr>
          <w:rPr>
            <w:rFonts w:ascii="Times New Roman" w:eastAsia="Times New Roman" w:hAnsi="Times New Roman" w:cs="Times New Roman"/>
            <w:color w:val="000000"/>
            <w:shd w:val="clear" w:color="auto" w:fill="FFFFFF"/>
          </w:rPr>
          <w:id w:val="-460350068"/>
          <w:citation/>
        </w:sdtPr>
        <w:sdtEndPr/>
        <w:sdtContent>
          <w:r w:rsidR="009403C6">
            <w:rPr>
              <w:rFonts w:ascii="Times New Roman" w:eastAsia="Times New Roman" w:hAnsi="Times New Roman" w:cs="Times New Roman"/>
              <w:color w:val="000000"/>
              <w:shd w:val="clear" w:color="auto" w:fill="FFFFFF"/>
            </w:rPr>
            <w:fldChar w:fldCharType="begin"/>
          </w:r>
          <w:r w:rsidR="009403C6">
            <w:rPr>
              <w:rFonts w:ascii="Times New Roman" w:eastAsia="Times New Roman" w:hAnsi="Times New Roman" w:cs="Times New Roman"/>
              <w:color w:val="000000"/>
              <w:shd w:val="clear" w:color="auto" w:fill="FFFFFF"/>
            </w:rPr>
            <w:instrText xml:space="preserve"> CITATION Mar164 \l 1033 </w:instrText>
          </w:r>
          <w:r w:rsidR="009403C6">
            <w:rPr>
              <w:rFonts w:ascii="Times New Roman" w:eastAsia="Times New Roman" w:hAnsi="Times New Roman" w:cs="Times New Roman"/>
              <w:color w:val="000000"/>
              <w:shd w:val="clear" w:color="auto" w:fill="FFFFFF"/>
            </w:rPr>
            <w:fldChar w:fldCharType="separate"/>
          </w:r>
          <w:r w:rsidR="009403C6" w:rsidRPr="009403C6">
            <w:rPr>
              <w:rFonts w:ascii="Times New Roman" w:eastAsia="Times New Roman" w:hAnsi="Times New Roman" w:cs="Times New Roman"/>
              <w:noProof/>
              <w:color w:val="000000"/>
              <w:shd w:val="clear" w:color="auto" w:fill="FFFFFF"/>
            </w:rPr>
            <w:t>(Mehrabi, Eskandarieh, Khodadost, Sadeghi, Nikfarjam, &amp; Hajebi, 2016)</w:t>
          </w:r>
          <w:r w:rsidR="009403C6">
            <w:rPr>
              <w:rFonts w:ascii="Times New Roman" w:eastAsia="Times New Roman" w:hAnsi="Times New Roman" w:cs="Times New Roman"/>
              <w:color w:val="000000"/>
              <w:shd w:val="clear" w:color="auto" w:fill="FFFFFF"/>
            </w:rPr>
            <w:fldChar w:fldCharType="end"/>
          </w:r>
        </w:sdtContent>
      </w:sdt>
      <w:r w:rsidR="009403C6">
        <w:rPr>
          <w:rFonts w:ascii="Times New Roman" w:eastAsia="Times New Roman" w:hAnsi="Times New Roman" w:cs="Times New Roman"/>
          <w:color w:val="000000"/>
          <w:shd w:val="clear" w:color="auto" w:fill="FFFFFF"/>
        </w:rPr>
        <w:t xml:space="preserve">. </w:t>
      </w:r>
      <w:r w:rsidR="006E058D">
        <w:rPr>
          <w:rFonts w:ascii="Times New Roman" w:eastAsia="Times New Roman" w:hAnsi="Times New Roman" w:cs="Times New Roman"/>
          <w:color w:val="000000"/>
          <w:shd w:val="clear" w:color="auto" w:fill="FFFFFF"/>
        </w:rPr>
        <w:t xml:space="preserve">According to this theory, the increased use of substance reflects one's deviance. </w:t>
      </w:r>
      <w:r w:rsidR="00B175D2">
        <w:rPr>
          <w:rFonts w:ascii="Times New Roman" w:eastAsia="Times New Roman" w:hAnsi="Times New Roman" w:cs="Times New Roman"/>
          <w:color w:val="000000"/>
          <w:shd w:val="clear" w:color="auto" w:fill="FFFFFF"/>
        </w:rPr>
        <w:t xml:space="preserve">Use of substance reflects the inner stress encountered by the offender. </w:t>
      </w:r>
    </w:p>
    <w:p w14:paraId="0E7EAE82" w14:textId="77777777" w:rsidR="00B175D2" w:rsidRDefault="00B175D2" w:rsidP="002B3039">
      <w:pPr>
        <w:tabs>
          <w:tab w:val="left" w:pos="1084"/>
        </w:tabs>
        <w:spacing w:line="480" w:lineRule="auto"/>
        <w:ind w:firstLine="1080"/>
        <w:jc w:val="both"/>
        <w:rPr>
          <w:rFonts w:ascii="Times New Roman" w:eastAsia="Times New Roman" w:hAnsi="Times New Roman" w:cs="Times New Roman"/>
          <w:color w:val="000000"/>
          <w:shd w:val="clear" w:color="auto" w:fill="FFFFFF"/>
        </w:rPr>
      </w:pPr>
    </w:p>
    <w:p w14:paraId="4176BFBA" w14:textId="77777777" w:rsidR="00B175D2" w:rsidRDefault="00B175D2" w:rsidP="002B3039">
      <w:pPr>
        <w:tabs>
          <w:tab w:val="left" w:pos="1084"/>
        </w:tabs>
        <w:spacing w:line="480" w:lineRule="auto"/>
        <w:ind w:firstLine="1080"/>
        <w:jc w:val="both"/>
        <w:rPr>
          <w:rFonts w:ascii="Times New Roman" w:eastAsia="Times New Roman" w:hAnsi="Times New Roman" w:cs="Times New Roman"/>
          <w:color w:val="000000"/>
          <w:shd w:val="clear" w:color="auto" w:fill="FFFFFF"/>
        </w:rPr>
      </w:pPr>
    </w:p>
    <w:p w14:paraId="5F17184C" w14:textId="654FA092" w:rsidR="001B78D2" w:rsidRDefault="00E84AA9" w:rsidP="002B3039">
      <w:pPr>
        <w:tabs>
          <w:tab w:val="left" w:pos="1084"/>
        </w:tabs>
        <w:spacing w:line="480" w:lineRule="auto"/>
        <w:ind w:firstLine="108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The theory of social structure suggests that fundamental aspects, social settings, family violence and internat</w:t>
      </w:r>
      <w:r w:rsidR="00340433">
        <w:rPr>
          <w:rFonts w:ascii="Times New Roman" w:eastAsia="Times New Roman" w:hAnsi="Times New Roman" w:cs="Times New Roman"/>
          <w:color w:val="000000"/>
          <w:shd w:val="clear" w:color="auto" w:fill="FFFFFF"/>
        </w:rPr>
        <w:t>ional relations have a significant</w:t>
      </w:r>
      <w:r>
        <w:rPr>
          <w:rFonts w:ascii="Times New Roman" w:eastAsia="Times New Roman" w:hAnsi="Times New Roman" w:cs="Times New Roman"/>
          <w:color w:val="000000"/>
          <w:shd w:val="clear" w:color="auto" w:fill="FFFFFF"/>
        </w:rPr>
        <w:t xml:space="preserve"> influence on offensive behaviours. This theory is applicable to the selected criminal event because the murderer was influenced by the fundamental values of the extremist organization. </w:t>
      </w:r>
      <w:r w:rsidR="00113BE5">
        <w:rPr>
          <w:rFonts w:ascii="Times New Roman" w:eastAsia="Times New Roman" w:hAnsi="Times New Roman" w:cs="Times New Roman"/>
          <w:color w:val="000000"/>
          <w:shd w:val="clear" w:color="auto" w:fill="FFFFFF"/>
        </w:rPr>
        <w:t xml:space="preserve">Individuals who are less satisfied with their lives or reject socio-economic settings are more likely to indulge in criminal activities. </w:t>
      </w:r>
      <w:r w:rsidR="00603D04">
        <w:rPr>
          <w:rFonts w:ascii="Times New Roman" w:eastAsia="Times New Roman" w:hAnsi="Times New Roman" w:cs="Times New Roman"/>
          <w:color w:val="000000"/>
          <w:shd w:val="clear" w:color="auto" w:fill="FFFFFF"/>
        </w:rPr>
        <w:t>Their beliefs that injustice is prevailing in the world convince them to choose offensive acts that cause disorganization</w:t>
      </w:r>
      <w:r w:rsidR="00BF3B4A">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008106676"/>
          <w:citation/>
        </w:sdtPr>
        <w:sdtEndPr/>
        <w:sdtContent>
          <w:r w:rsidR="00BF3B4A">
            <w:rPr>
              <w:rFonts w:ascii="Times New Roman" w:eastAsia="Times New Roman" w:hAnsi="Times New Roman" w:cs="Times New Roman"/>
              <w:color w:val="000000"/>
              <w:shd w:val="clear" w:color="auto" w:fill="FFFFFF"/>
            </w:rPr>
            <w:fldChar w:fldCharType="begin"/>
          </w:r>
          <w:r w:rsidR="00BF3B4A">
            <w:rPr>
              <w:rFonts w:ascii="Times New Roman" w:eastAsia="Times New Roman" w:hAnsi="Times New Roman" w:cs="Times New Roman"/>
              <w:color w:val="000000"/>
              <w:shd w:val="clear" w:color="auto" w:fill="FFFFFF"/>
            </w:rPr>
            <w:instrText xml:space="preserve"> CITATION Mar164 \l 1033 </w:instrText>
          </w:r>
          <w:r w:rsidR="00BF3B4A">
            <w:rPr>
              <w:rFonts w:ascii="Times New Roman" w:eastAsia="Times New Roman" w:hAnsi="Times New Roman" w:cs="Times New Roman"/>
              <w:color w:val="000000"/>
              <w:shd w:val="clear" w:color="auto" w:fill="FFFFFF"/>
            </w:rPr>
            <w:fldChar w:fldCharType="separate"/>
          </w:r>
          <w:r w:rsidR="00BF3B4A" w:rsidRPr="00BF3B4A">
            <w:rPr>
              <w:rFonts w:ascii="Times New Roman" w:eastAsia="Times New Roman" w:hAnsi="Times New Roman" w:cs="Times New Roman"/>
              <w:noProof/>
              <w:color w:val="000000"/>
              <w:shd w:val="clear" w:color="auto" w:fill="FFFFFF"/>
            </w:rPr>
            <w:t>(Mehrabi, Eskandarieh, Khodadost, Sadeghi, Nikfarjam, &amp; Hajebi, 2016)</w:t>
          </w:r>
          <w:r w:rsidR="00BF3B4A">
            <w:rPr>
              <w:rFonts w:ascii="Times New Roman" w:eastAsia="Times New Roman" w:hAnsi="Times New Roman" w:cs="Times New Roman"/>
              <w:color w:val="000000"/>
              <w:shd w:val="clear" w:color="auto" w:fill="FFFFFF"/>
            </w:rPr>
            <w:fldChar w:fldCharType="end"/>
          </w:r>
        </w:sdtContent>
      </w:sdt>
      <w:r w:rsidR="00BF3B4A">
        <w:rPr>
          <w:rFonts w:ascii="Times New Roman" w:eastAsia="Times New Roman" w:hAnsi="Times New Roman" w:cs="Times New Roman"/>
          <w:color w:val="000000"/>
          <w:shd w:val="clear" w:color="auto" w:fill="FFFFFF"/>
        </w:rPr>
        <w:t xml:space="preserve">. </w:t>
      </w:r>
      <w:r w:rsidR="00DA5A21">
        <w:rPr>
          <w:rFonts w:ascii="Times New Roman" w:eastAsia="Times New Roman" w:hAnsi="Times New Roman" w:cs="Times New Roman"/>
          <w:color w:val="000000"/>
          <w:shd w:val="clear" w:color="auto" w:fill="FFFFFF"/>
        </w:rPr>
        <w:t xml:space="preserve">These people are unable to accept their socio-economic situations and respond to the unfair world by causing harm to others. </w:t>
      </w:r>
      <w:r w:rsidR="00FE1C77">
        <w:rPr>
          <w:rFonts w:ascii="Times New Roman" w:eastAsia="Times New Roman" w:hAnsi="Times New Roman" w:cs="Times New Roman"/>
          <w:color w:val="000000"/>
          <w:shd w:val="clear" w:color="auto" w:fill="FFFFFF"/>
        </w:rPr>
        <w:t>Their low socio-economic status or deprivations are common motivators th</w:t>
      </w:r>
      <w:r w:rsidR="001732A6">
        <w:rPr>
          <w:rFonts w:ascii="Times New Roman" w:eastAsia="Times New Roman" w:hAnsi="Times New Roman" w:cs="Times New Roman"/>
          <w:color w:val="000000"/>
          <w:shd w:val="clear" w:color="auto" w:fill="FFFFFF"/>
        </w:rPr>
        <w:t xml:space="preserve">at encourage them towards crime </w:t>
      </w:r>
      <w:sdt>
        <w:sdtPr>
          <w:rPr>
            <w:rFonts w:ascii="Times New Roman" w:eastAsia="Times New Roman" w:hAnsi="Times New Roman" w:cs="Times New Roman"/>
            <w:color w:val="000000"/>
            <w:shd w:val="clear" w:color="auto" w:fill="FFFFFF"/>
          </w:rPr>
          <w:id w:val="-1473982878"/>
          <w:citation/>
        </w:sdtPr>
        <w:sdtEndPr/>
        <w:sdtContent>
          <w:r w:rsidR="007E68EB">
            <w:rPr>
              <w:rFonts w:ascii="Times New Roman" w:eastAsia="Times New Roman" w:hAnsi="Times New Roman" w:cs="Times New Roman"/>
              <w:color w:val="000000"/>
              <w:shd w:val="clear" w:color="auto" w:fill="FFFFFF"/>
            </w:rPr>
            <w:fldChar w:fldCharType="begin"/>
          </w:r>
          <w:r w:rsidR="007E68EB">
            <w:rPr>
              <w:rFonts w:ascii="Times New Roman" w:eastAsia="Times New Roman" w:hAnsi="Times New Roman" w:cs="Times New Roman"/>
              <w:color w:val="000000"/>
              <w:shd w:val="clear" w:color="auto" w:fill="FFFFFF"/>
            </w:rPr>
            <w:instrText xml:space="preserve"> CITATION Dia02 \l 1033 </w:instrText>
          </w:r>
          <w:r w:rsidR="007E68EB">
            <w:rPr>
              <w:rFonts w:ascii="Times New Roman" w:eastAsia="Times New Roman" w:hAnsi="Times New Roman" w:cs="Times New Roman"/>
              <w:color w:val="000000"/>
              <w:shd w:val="clear" w:color="auto" w:fill="FFFFFF"/>
            </w:rPr>
            <w:fldChar w:fldCharType="separate"/>
          </w:r>
          <w:r w:rsidR="007E68EB" w:rsidRPr="007E68EB">
            <w:rPr>
              <w:rFonts w:ascii="Times New Roman" w:eastAsia="Times New Roman" w:hAnsi="Times New Roman" w:cs="Times New Roman"/>
              <w:noProof/>
              <w:color w:val="000000"/>
              <w:shd w:val="clear" w:color="auto" w:fill="FFFFFF"/>
            </w:rPr>
            <w:t>(Vaughan, 2002)</w:t>
          </w:r>
          <w:r w:rsidR="007E68EB">
            <w:rPr>
              <w:rFonts w:ascii="Times New Roman" w:eastAsia="Times New Roman" w:hAnsi="Times New Roman" w:cs="Times New Roman"/>
              <w:color w:val="000000"/>
              <w:shd w:val="clear" w:color="auto" w:fill="FFFFFF"/>
            </w:rPr>
            <w:fldChar w:fldCharType="end"/>
          </w:r>
        </w:sdtContent>
      </w:sdt>
      <w:r w:rsidR="007E68EB">
        <w:rPr>
          <w:rFonts w:ascii="Times New Roman" w:eastAsia="Times New Roman" w:hAnsi="Times New Roman" w:cs="Times New Roman"/>
          <w:color w:val="000000"/>
          <w:shd w:val="clear" w:color="auto" w:fill="FFFFFF"/>
        </w:rPr>
        <w:t xml:space="preserve">. </w:t>
      </w:r>
      <w:r w:rsidR="006B6549">
        <w:rPr>
          <w:rFonts w:ascii="Times New Roman" w:eastAsia="Times New Roman" w:hAnsi="Times New Roman" w:cs="Times New Roman"/>
          <w:color w:val="000000"/>
          <w:shd w:val="clear" w:color="auto" w:fill="FFFFFF"/>
        </w:rPr>
        <w:t xml:space="preserve">The theory also suggests that criminal groups can easily influence people who are living in deprivations. </w:t>
      </w:r>
      <w:r w:rsidR="00FE1C77">
        <w:rPr>
          <w:rFonts w:ascii="Times New Roman" w:eastAsia="Times New Roman" w:hAnsi="Times New Roman" w:cs="Times New Roman"/>
          <w:color w:val="000000"/>
          <w:shd w:val="clear" w:color="auto" w:fill="FFFFFF"/>
        </w:rPr>
        <w:t xml:space="preserve"> </w:t>
      </w:r>
      <w:r w:rsidR="00E66ED6">
        <w:rPr>
          <w:rFonts w:ascii="Times New Roman" w:eastAsia="Times New Roman" w:hAnsi="Times New Roman" w:cs="Times New Roman"/>
          <w:color w:val="000000"/>
          <w:shd w:val="clear" w:color="auto" w:fill="FFFFFF"/>
        </w:rPr>
        <w:t xml:space="preserve">They promote negative feelings and use them for their terrorist agenda. </w:t>
      </w:r>
    </w:p>
    <w:p w14:paraId="7F377993" w14:textId="12C9603A" w:rsidR="00DA5A21" w:rsidRDefault="00E84AA9" w:rsidP="002B3039">
      <w:pPr>
        <w:tabs>
          <w:tab w:val="left" w:pos="1084"/>
        </w:tabs>
        <w:spacing w:line="480" w:lineRule="auto"/>
        <w:ind w:firstLine="108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overall analysis of the </w:t>
      </w:r>
      <w:r w:rsidRPr="001E3D58">
        <w:rPr>
          <w:rFonts w:ascii="Times New Roman" w:hAnsi="Times New Roman" w:cs="Times New Roman"/>
        </w:rPr>
        <w:t>Melbourne stabbing attack</w:t>
      </w:r>
      <w:r>
        <w:rPr>
          <w:rFonts w:ascii="Times New Roman" w:hAnsi="Times New Roman" w:cs="Times New Roman"/>
        </w:rPr>
        <w:t xml:space="preserve"> depicts that several factors motivated the attacker. The social theory of conflict depicts that he was undergoing a personal conflict due to his connection with a different religious group. His firm belief on the fundamentals of the IS group provoked him </w:t>
      </w:r>
      <w:r>
        <w:rPr>
          <w:rFonts w:ascii="Times New Roman" w:hAnsi="Times New Roman" w:cs="Times New Roman"/>
        </w:rPr>
        <w:t xml:space="preserve">to stand against the inequality. The theory of social structure explains that the people who commit offensive behaviour believe that the world is lacking social order. They witness misery and tragedy as a  product of socio-economic </w:t>
      </w:r>
      <w:r w:rsidR="001732A6">
        <w:rPr>
          <w:rFonts w:ascii="Times New Roman" w:hAnsi="Times New Roman" w:cs="Times New Roman"/>
        </w:rPr>
        <w:t>injustice</w:t>
      </w:r>
      <w:r>
        <w:rPr>
          <w:rFonts w:ascii="Times New Roman" w:hAnsi="Times New Roman" w:cs="Times New Roman"/>
        </w:rPr>
        <w:t xml:space="preserve">. </w:t>
      </w:r>
    </w:p>
    <w:p w14:paraId="61D200E2" w14:textId="3ACFE85E" w:rsidR="00E66ED6" w:rsidRDefault="00E84AA9">
      <w:pPr>
        <w:rPr>
          <w:rFonts w:ascii="Times New Roman" w:hAnsi="Times New Roman" w:cs="Times New Roman"/>
        </w:rPr>
      </w:pPr>
      <w:r>
        <w:rPr>
          <w:rFonts w:ascii="Times New Roman" w:hAnsi="Times New Roman" w:cs="Times New Roman"/>
        </w:rPr>
        <w:br w:type="page"/>
      </w:r>
    </w:p>
    <w:p w14:paraId="59725405" w14:textId="65B062AF" w:rsidR="00E66ED6" w:rsidRDefault="00E84AA9" w:rsidP="00E84AA9">
      <w:pPr>
        <w:tabs>
          <w:tab w:val="left" w:pos="1084"/>
        </w:tabs>
        <w:spacing w:line="480" w:lineRule="auto"/>
        <w:ind w:firstLine="108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w:t>
      </w:r>
      <w:bookmarkStart w:id="0" w:name="_GoBack"/>
      <w:bookmarkEnd w:id="0"/>
      <w:r>
        <w:rPr>
          <w:rFonts w:ascii="Times New Roman" w:hAnsi="Times New Roman" w:cs="Times New Roman"/>
        </w:rPr>
        <w:t>nces</w:t>
      </w:r>
    </w:p>
    <w:p w14:paraId="0256955B" w14:textId="7B0DA435" w:rsidR="00E66ED6" w:rsidRDefault="00E84AA9" w:rsidP="00E66ED6">
      <w:pPr>
        <w:pStyle w:val="Bibliography"/>
        <w:spacing w:line="480" w:lineRule="auto"/>
        <w:ind w:left="720" w:hanging="720"/>
        <w:rPr>
          <w:noProof/>
        </w:rPr>
      </w:pPr>
      <w:r>
        <w:rPr>
          <w:noProof/>
        </w:rPr>
        <w:t xml:space="preserve">ABC. 2018. </w:t>
      </w:r>
      <w:r>
        <w:rPr>
          <w:i/>
          <w:iCs/>
          <w:noProof/>
        </w:rPr>
        <w:t>Bourke Street attacker Hassan Khalif Shire Ali was radicalised and inspired by IS, police say</w:t>
      </w:r>
      <w:r>
        <w:rPr>
          <w:noProof/>
        </w:rPr>
        <w:t>. Retrieved 04 28, 2019, from https://www.abc.net.au/news/2018-11-10/bourke-street-attacker-hassan-khalif-shire-ali-what-we-know/10484872</w:t>
      </w:r>
    </w:p>
    <w:p w14:paraId="4EAC71FD" w14:textId="78A6DE44" w:rsidR="00E66ED6" w:rsidRDefault="00E84AA9" w:rsidP="00E66ED6">
      <w:pPr>
        <w:pStyle w:val="Bibliography"/>
        <w:spacing w:line="480" w:lineRule="auto"/>
        <w:ind w:left="720" w:hanging="720"/>
        <w:rPr>
          <w:noProof/>
        </w:rPr>
      </w:pPr>
      <w:r>
        <w:rPr>
          <w:noProof/>
        </w:rPr>
        <w:t>A</w:t>
      </w:r>
      <w:r w:rsidR="00045B23">
        <w:rPr>
          <w:noProof/>
        </w:rPr>
        <w:t>lbeck-Ripka, L., &amp; Richter, T. 2018</w:t>
      </w:r>
      <w:r>
        <w:rPr>
          <w:noProof/>
        </w:rPr>
        <w:t xml:space="preserve">. </w:t>
      </w:r>
      <w:r>
        <w:rPr>
          <w:i/>
          <w:iCs/>
          <w:noProof/>
        </w:rPr>
        <w:t>Melbourne Stabbing Spree Leaves Two Dead, Including Attacker</w:t>
      </w:r>
      <w:r>
        <w:rPr>
          <w:noProof/>
        </w:rPr>
        <w:t>. Retrieved 04 28, 2019, from https://www.nytimes.com/2018/11/09/world/australia/melbourne-stabbing-attack.html</w:t>
      </w:r>
    </w:p>
    <w:p w14:paraId="489DDE03" w14:textId="56BE68F0" w:rsidR="00E66ED6" w:rsidRDefault="00E84AA9" w:rsidP="00E66ED6">
      <w:pPr>
        <w:pStyle w:val="Bibliography"/>
        <w:spacing w:line="480" w:lineRule="auto"/>
        <w:ind w:left="720" w:hanging="720"/>
        <w:rPr>
          <w:noProof/>
        </w:rPr>
      </w:pPr>
      <w:r>
        <w:rPr>
          <w:noProof/>
        </w:rPr>
        <w:t xml:space="preserve">Black, P. 2014. Conflict Theories of Crime. </w:t>
      </w:r>
      <w:r>
        <w:rPr>
          <w:i/>
          <w:iCs/>
          <w:noProof/>
        </w:rPr>
        <w:t>The Encyclopedi</w:t>
      </w:r>
      <w:r>
        <w:rPr>
          <w:i/>
          <w:iCs/>
          <w:noProof/>
        </w:rPr>
        <w:t>a of Criminology and Criminal Justice</w:t>
      </w:r>
      <w:r>
        <w:rPr>
          <w:noProof/>
        </w:rPr>
        <w:t>.</w:t>
      </w:r>
    </w:p>
    <w:p w14:paraId="6B5B0788" w14:textId="02DA2FF3" w:rsidR="00E66ED6" w:rsidRDefault="00E84AA9" w:rsidP="00E66ED6">
      <w:pPr>
        <w:pStyle w:val="Bibliography"/>
        <w:spacing w:line="480" w:lineRule="auto"/>
        <w:ind w:left="720" w:hanging="720"/>
        <w:rPr>
          <w:noProof/>
        </w:rPr>
      </w:pPr>
      <w:r>
        <w:rPr>
          <w:noProof/>
        </w:rPr>
        <w:t xml:space="preserve">Davey, M., Zhou, </w:t>
      </w:r>
      <w:r w:rsidR="00045B23">
        <w:rPr>
          <w:noProof/>
        </w:rPr>
        <w:t>N., Wahlquist, C., &amp; Knaus, C. 2018</w:t>
      </w:r>
      <w:r>
        <w:rPr>
          <w:noProof/>
        </w:rPr>
        <w:t xml:space="preserve">. </w:t>
      </w:r>
      <w:r>
        <w:rPr>
          <w:i/>
          <w:iCs/>
          <w:noProof/>
        </w:rPr>
        <w:t>Melbourne attack: police name Hassan Khalif Shire Ali and say he was known to them</w:t>
      </w:r>
      <w:r>
        <w:rPr>
          <w:noProof/>
        </w:rPr>
        <w:t>. Retrieved 04 28, 2019, from https://www.theguardian.com/australia-news/2018/nov</w:t>
      </w:r>
      <w:r>
        <w:rPr>
          <w:noProof/>
        </w:rPr>
        <w:t>/09/melbourne-bourke-street-attack-dead-injured-man-arrested-stabbings</w:t>
      </w:r>
    </w:p>
    <w:p w14:paraId="1E3CE292" w14:textId="1AFFD7CA" w:rsidR="00E66ED6" w:rsidRDefault="00E84AA9" w:rsidP="00E66ED6">
      <w:pPr>
        <w:pStyle w:val="Bibliography"/>
        <w:spacing w:line="480" w:lineRule="auto"/>
        <w:ind w:left="720" w:hanging="720"/>
        <w:rPr>
          <w:noProof/>
        </w:rPr>
      </w:pPr>
      <w:r>
        <w:rPr>
          <w:noProof/>
        </w:rPr>
        <w:t xml:space="preserve">Lo, C. C. 2003. An Application of Social Conflict Theory to Arrestees' Use of Cocaine and Opiates. </w:t>
      </w:r>
      <w:r>
        <w:rPr>
          <w:i/>
          <w:iCs/>
          <w:noProof/>
        </w:rPr>
        <w:t>Journal of Drug Issues, 33</w:t>
      </w:r>
      <w:r>
        <w:rPr>
          <w:noProof/>
        </w:rPr>
        <w:t xml:space="preserve"> (1).</w:t>
      </w:r>
    </w:p>
    <w:p w14:paraId="20CCBFC0" w14:textId="466741E5" w:rsidR="00E66ED6" w:rsidRDefault="00E84AA9" w:rsidP="00E66ED6">
      <w:pPr>
        <w:pStyle w:val="Bibliography"/>
        <w:spacing w:line="480" w:lineRule="auto"/>
        <w:ind w:left="720" w:hanging="720"/>
        <w:rPr>
          <w:noProof/>
        </w:rPr>
      </w:pPr>
      <w:r>
        <w:rPr>
          <w:noProof/>
        </w:rPr>
        <w:t xml:space="preserve">Mehrabi, M., Eskandarieh, S., Khodadost, M., Sadeghi, </w:t>
      </w:r>
      <w:r>
        <w:rPr>
          <w:noProof/>
        </w:rPr>
        <w:t>M</w:t>
      </w:r>
      <w:r w:rsidR="00045B23">
        <w:rPr>
          <w:noProof/>
        </w:rPr>
        <w:t>., Nikfarjam, A., &amp; Hajebi, A. 2016</w:t>
      </w:r>
      <w:r>
        <w:rPr>
          <w:noProof/>
        </w:rPr>
        <w:t xml:space="preserve">. The Impact of Social Structures on Deviant Behaviors: The Study of 402 High-Risk Street Drug Users in Iran. </w:t>
      </w:r>
      <w:r>
        <w:rPr>
          <w:i/>
          <w:iCs/>
          <w:noProof/>
        </w:rPr>
        <w:t>Journal of Addict</w:t>
      </w:r>
      <w:r>
        <w:rPr>
          <w:noProof/>
        </w:rPr>
        <w:t>.</w:t>
      </w:r>
    </w:p>
    <w:p w14:paraId="69E4F1E1" w14:textId="2E29DA5B" w:rsidR="00E66ED6" w:rsidRDefault="00E84AA9" w:rsidP="00E66ED6">
      <w:pPr>
        <w:pStyle w:val="Bibliography"/>
        <w:spacing w:line="480" w:lineRule="auto"/>
        <w:ind w:left="720" w:hanging="720"/>
        <w:rPr>
          <w:noProof/>
        </w:rPr>
      </w:pPr>
      <w:r>
        <w:rPr>
          <w:noProof/>
        </w:rPr>
        <w:t xml:space="preserve">Oberschall, A. 1978. Theories of Social Conflict. </w:t>
      </w:r>
      <w:r>
        <w:rPr>
          <w:i/>
          <w:iCs/>
          <w:noProof/>
        </w:rPr>
        <w:t>Annual Review of Sociology, 4</w:t>
      </w:r>
      <w:r>
        <w:rPr>
          <w:noProof/>
        </w:rPr>
        <w:t xml:space="preserve"> (1), 291-31</w:t>
      </w:r>
      <w:r>
        <w:rPr>
          <w:noProof/>
        </w:rPr>
        <w:t xml:space="preserve">5. </w:t>
      </w:r>
    </w:p>
    <w:p w14:paraId="0F20295F" w14:textId="57A99B7F" w:rsidR="00E66ED6" w:rsidRDefault="00E84AA9" w:rsidP="00E66ED6">
      <w:pPr>
        <w:pStyle w:val="Bibliography"/>
        <w:spacing w:line="480" w:lineRule="auto"/>
        <w:ind w:left="720" w:hanging="720"/>
        <w:rPr>
          <w:noProof/>
        </w:rPr>
      </w:pPr>
      <w:r>
        <w:rPr>
          <w:noProof/>
        </w:rPr>
        <w:lastRenderedPageBreak/>
        <w:t>Siegel, L. J. 2000. Conflict Theory. Sage.</w:t>
      </w:r>
    </w:p>
    <w:p w14:paraId="5FDFD2D0" w14:textId="031998DB" w:rsidR="00E66ED6" w:rsidRDefault="00E84AA9" w:rsidP="00E66ED6">
      <w:pPr>
        <w:pStyle w:val="Bibliography"/>
        <w:spacing w:line="480" w:lineRule="auto"/>
        <w:ind w:left="720" w:hanging="720"/>
        <w:rPr>
          <w:noProof/>
        </w:rPr>
      </w:pPr>
      <w:r>
        <w:rPr>
          <w:noProof/>
        </w:rPr>
        <w:t xml:space="preserve">Rössel, J. 2017. Conflict Theory. </w:t>
      </w:r>
      <w:r>
        <w:rPr>
          <w:i/>
          <w:iCs/>
          <w:noProof/>
        </w:rPr>
        <w:t>Oxford Bibliographies</w:t>
      </w:r>
      <w:r>
        <w:rPr>
          <w:noProof/>
        </w:rPr>
        <w:t>.</w:t>
      </w:r>
    </w:p>
    <w:p w14:paraId="1CD3F6AA" w14:textId="17343CF9" w:rsidR="00E66ED6" w:rsidRDefault="00E84AA9" w:rsidP="00E66ED6">
      <w:pPr>
        <w:pStyle w:val="Bibliography"/>
        <w:spacing w:line="480" w:lineRule="auto"/>
        <w:ind w:left="720" w:hanging="720"/>
        <w:rPr>
          <w:noProof/>
        </w:rPr>
      </w:pPr>
      <w:r>
        <w:rPr>
          <w:noProof/>
        </w:rPr>
        <w:t xml:space="preserve">Vaughan, D. 2002. Criminology and the sociology of organizations. </w:t>
      </w:r>
      <w:r>
        <w:rPr>
          <w:i/>
          <w:iCs/>
          <w:noProof/>
        </w:rPr>
        <w:t>Crime, Law and Social Change, 37</w:t>
      </w:r>
      <w:r>
        <w:rPr>
          <w:noProof/>
        </w:rPr>
        <w:t xml:space="preserve"> (2).</w:t>
      </w:r>
    </w:p>
    <w:p w14:paraId="389A91B1" w14:textId="77777777" w:rsidR="00E66ED6" w:rsidRPr="00E66ED6" w:rsidRDefault="00E66ED6" w:rsidP="00E66ED6"/>
    <w:p w14:paraId="3AC6AE9D" w14:textId="77777777" w:rsidR="00E66ED6" w:rsidRPr="002B3039" w:rsidRDefault="00E66ED6" w:rsidP="00E66ED6">
      <w:pPr>
        <w:tabs>
          <w:tab w:val="left" w:pos="1084"/>
        </w:tabs>
        <w:spacing w:line="480" w:lineRule="auto"/>
        <w:ind w:firstLine="1080"/>
        <w:jc w:val="both"/>
        <w:rPr>
          <w:rFonts w:ascii="Times New Roman" w:hAnsi="Times New Roman" w:cs="Times New Roman"/>
        </w:rPr>
      </w:pPr>
    </w:p>
    <w:p w14:paraId="162CF1B1" w14:textId="78D7E4AC" w:rsidR="002B3039" w:rsidRPr="001E3D58" w:rsidRDefault="002B3039" w:rsidP="006E4E37">
      <w:pPr>
        <w:tabs>
          <w:tab w:val="left" w:pos="1084"/>
        </w:tabs>
        <w:spacing w:line="480" w:lineRule="auto"/>
        <w:ind w:firstLine="1080"/>
        <w:jc w:val="both"/>
        <w:rPr>
          <w:rFonts w:ascii="Times New Roman" w:hAnsi="Times New Roman" w:cs="Times New Roman"/>
        </w:rPr>
      </w:pPr>
    </w:p>
    <w:sectPr w:rsidR="002B3039" w:rsidRPr="001E3D5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97DB9" w14:textId="77777777" w:rsidR="00000000" w:rsidRDefault="00E84AA9">
      <w:r>
        <w:separator/>
      </w:r>
    </w:p>
  </w:endnote>
  <w:endnote w:type="continuationSeparator" w:id="0">
    <w:p w14:paraId="3147D661" w14:textId="77777777" w:rsidR="00000000" w:rsidRDefault="00E8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f1">
    <w:altName w:val="Times New Roman"/>
    <w:panose1 w:val="00000000000000000000"/>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B9A0" w14:textId="77777777" w:rsidR="00000000" w:rsidRDefault="00E84AA9">
      <w:r>
        <w:separator/>
      </w:r>
    </w:p>
  </w:footnote>
  <w:footnote w:type="continuationSeparator" w:id="0">
    <w:p w14:paraId="095B0753" w14:textId="77777777" w:rsidR="00000000" w:rsidRDefault="00E84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5FA6" w14:textId="77777777" w:rsidR="001732A6" w:rsidRDefault="00E84AA9" w:rsidP="00644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844A2" w14:textId="77777777" w:rsidR="001732A6" w:rsidRDefault="001732A6" w:rsidP="008F7B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3CFD" w14:textId="77777777" w:rsidR="001732A6" w:rsidRDefault="00E84AA9" w:rsidP="00644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79A99A" w14:textId="77777777" w:rsidR="001732A6" w:rsidRDefault="001732A6" w:rsidP="008F7B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D2"/>
    <w:rsid w:val="00045B23"/>
    <w:rsid w:val="00113BE5"/>
    <w:rsid w:val="0013550B"/>
    <w:rsid w:val="001732A6"/>
    <w:rsid w:val="001B78D2"/>
    <w:rsid w:val="001E3D58"/>
    <w:rsid w:val="00291C24"/>
    <w:rsid w:val="002B3039"/>
    <w:rsid w:val="00340433"/>
    <w:rsid w:val="00365717"/>
    <w:rsid w:val="003C006C"/>
    <w:rsid w:val="00435C5E"/>
    <w:rsid w:val="00477E2B"/>
    <w:rsid w:val="004F3E88"/>
    <w:rsid w:val="005772B9"/>
    <w:rsid w:val="00593B72"/>
    <w:rsid w:val="005E7A21"/>
    <w:rsid w:val="00603D04"/>
    <w:rsid w:val="00612EF2"/>
    <w:rsid w:val="00620BF5"/>
    <w:rsid w:val="006448B9"/>
    <w:rsid w:val="006B6549"/>
    <w:rsid w:val="006E058D"/>
    <w:rsid w:val="006E4E37"/>
    <w:rsid w:val="007340FA"/>
    <w:rsid w:val="007E68EB"/>
    <w:rsid w:val="008806ED"/>
    <w:rsid w:val="008B753C"/>
    <w:rsid w:val="008F7BB6"/>
    <w:rsid w:val="009213D2"/>
    <w:rsid w:val="009403C6"/>
    <w:rsid w:val="00980126"/>
    <w:rsid w:val="00A05195"/>
    <w:rsid w:val="00B175D2"/>
    <w:rsid w:val="00BF3B4A"/>
    <w:rsid w:val="00D65437"/>
    <w:rsid w:val="00D961F0"/>
    <w:rsid w:val="00DA5A21"/>
    <w:rsid w:val="00DF7FC9"/>
    <w:rsid w:val="00E2764A"/>
    <w:rsid w:val="00E66ED6"/>
    <w:rsid w:val="00E71694"/>
    <w:rsid w:val="00E7557A"/>
    <w:rsid w:val="00E81AC2"/>
    <w:rsid w:val="00E84AA9"/>
    <w:rsid w:val="00ED1156"/>
    <w:rsid w:val="00FE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E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BB6"/>
    <w:pPr>
      <w:tabs>
        <w:tab w:val="center" w:pos="4320"/>
        <w:tab w:val="right" w:pos="8640"/>
      </w:tabs>
    </w:pPr>
  </w:style>
  <w:style w:type="character" w:customStyle="1" w:styleId="HeaderChar">
    <w:name w:val="Header Char"/>
    <w:basedOn w:val="DefaultParagraphFont"/>
    <w:link w:val="Header"/>
    <w:uiPriority w:val="99"/>
    <w:rsid w:val="008F7BB6"/>
  </w:style>
  <w:style w:type="character" w:styleId="PageNumber">
    <w:name w:val="page number"/>
    <w:basedOn w:val="DefaultParagraphFont"/>
    <w:uiPriority w:val="99"/>
    <w:semiHidden/>
    <w:unhideWhenUsed/>
    <w:rsid w:val="008F7BB6"/>
  </w:style>
  <w:style w:type="paragraph" w:styleId="BalloonText">
    <w:name w:val="Balloon Text"/>
    <w:basedOn w:val="Normal"/>
    <w:link w:val="BalloonTextChar"/>
    <w:uiPriority w:val="99"/>
    <w:semiHidden/>
    <w:unhideWhenUsed/>
    <w:rsid w:val="00ED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156"/>
    <w:rPr>
      <w:rFonts w:ascii="Lucida Grande" w:hAnsi="Lucida Grande" w:cs="Lucida Grande"/>
      <w:sz w:val="18"/>
      <w:szCs w:val="18"/>
    </w:rPr>
  </w:style>
  <w:style w:type="character" w:customStyle="1" w:styleId="Heading1Char">
    <w:name w:val="Heading 1 Char"/>
    <w:basedOn w:val="DefaultParagraphFont"/>
    <w:link w:val="Heading1"/>
    <w:uiPriority w:val="9"/>
    <w:rsid w:val="00E66E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66E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E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BB6"/>
    <w:pPr>
      <w:tabs>
        <w:tab w:val="center" w:pos="4320"/>
        <w:tab w:val="right" w:pos="8640"/>
      </w:tabs>
    </w:pPr>
  </w:style>
  <w:style w:type="character" w:customStyle="1" w:styleId="HeaderChar">
    <w:name w:val="Header Char"/>
    <w:basedOn w:val="DefaultParagraphFont"/>
    <w:link w:val="Header"/>
    <w:uiPriority w:val="99"/>
    <w:rsid w:val="008F7BB6"/>
  </w:style>
  <w:style w:type="character" w:styleId="PageNumber">
    <w:name w:val="page number"/>
    <w:basedOn w:val="DefaultParagraphFont"/>
    <w:uiPriority w:val="99"/>
    <w:semiHidden/>
    <w:unhideWhenUsed/>
    <w:rsid w:val="008F7BB6"/>
  </w:style>
  <w:style w:type="paragraph" w:styleId="BalloonText">
    <w:name w:val="Balloon Text"/>
    <w:basedOn w:val="Normal"/>
    <w:link w:val="BalloonTextChar"/>
    <w:uiPriority w:val="99"/>
    <w:semiHidden/>
    <w:unhideWhenUsed/>
    <w:rsid w:val="00ED1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156"/>
    <w:rPr>
      <w:rFonts w:ascii="Lucida Grande" w:hAnsi="Lucida Grande" w:cs="Lucida Grande"/>
      <w:sz w:val="18"/>
      <w:szCs w:val="18"/>
    </w:rPr>
  </w:style>
  <w:style w:type="character" w:customStyle="1" w:styleId="Heading1Char">
    <w:name w:val="Heading 1 Char"/>
    <w:basedOn w:val="DefaultParagraphFont"/>
    <w:link w:val="Heading1"/>
    <w:uiPriority w:val="9"/>
    <w:rsid w:val="00E66E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6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Liv181</b:Tag>
    <b:SourceType>InternetSite</b:SourceType>
    <b:Guid>{8F485EC8-1D7C-264E-8C88-7DA17011EF08}</b:Guid>
    <b:Title>Melbourne Stabbing Spree Leaves Two Dead, Including Attacker</b:Title>
    <b:Year>2018</b:Year>
    <b:Author>
      <b:Author>
        <b:NameList>
          <b:Person>
            <b:Last>Albeck-Ripka</b:Last>
            <b:First>Livia</b:First>
          </b:Person>
          <b:Person>
            <b:Last>Rychter</b:Last>
            <b:First>Tacey</b:First>
          </b:Person>
        </b:NameList>
      </b:Author>
    </b:Author>
    <b:URL>https://www.nytimes.com/2018/11/09/world/australia/melbourne-stabbing-attack.html</b:URL>
    <b:YearAccessed>2019</b:YearAccessed>
    <b:MonthAccessed>04</b:MonthAccessed>
    <b:DayAccessed>28</b:DayAccessed>
    <b:RefOrder>2</b:RefOrder>
  </b:Source>
  <b:Source>
    <b:Tag>Mel18</b:Tag>
    <b:SourceType>InternetSite</b:SourceType>
    <b:Guid>{10E85A9B-54F4-8444-B69D-DA302E62C8D1}</b:Guid>
    <b:Author>
      <b:Author>
        <b:NameList>
          <b:Person>
            <b:Last>Davey</b:Last>
            <b:First>Melissa</b:First>
          </b:Person>
          <b:Person>
            <b:Last>Zhou</b:Last>
            <b:First>Naaman</b:First>
          </b:Person>
          <b:Person>
            <b:Last>Wahlquist</b:Last>
            <b:First>Calla</b:First>
          </b:Person>
          <b:Person>
            <b:Last>Knaus</b:Last>
            <b:First>Christopher</b:First>
          </b:Person>
        </b:NameList>
      </b:Author>
    </b:Author>
    <b:Title>Melbourne attack: police name Hassan Khalif Shire Ali and say he was known to them </b:Title>
    <b:URL>https://www.theguardian.com/australia-news/2018/nov/09/melbourne-bourke-street-attack-dead-injured-man-arrested-stabbings</b:URL>
    <b:Year>2018</b:Year>
    <b:YearAccessed>2019</b:YearAccessed>
    <b:MonthAccessed>04</b:MonthAccessed>
    <b:DayAccessed>28</b:DayAccessed>
    <b:RefOrder>1</b:RefOrder>
  </b:Source>
  <b:Source>
    <b:Tag>ABC18</b:Tag>
    <b:SourceType>InternetSite</b:SourceType>
    <b:Guid>{71A28E65-B23B-7547-AAFE-30D119422697}</b:Guid>
    <b:Author>
      <b:Author>
        <b:Corporate>ABC</b:Corporate>
      </b:Author>
    </b:Author>
    <b:Title>Bourke Street attacker Hassan Khalif Shire Ali was radicalised and inspired by IS, police say</b:Title>
    <b:URL>https://www.abc.net.au/news/2018-11-10/bourke-street-attacker-hassan-khalif-shire-ali-what-we-know/10484872</b:URL>
    <b:Year>2018</b:Year>
    <b:YearAccessed>2019</b:YearAccessed>
    <b:MonthAccessed>04</b:MonthAccessed>
    <b:DayAccessed>28</b:DayAccessed>
    <b:RefOrder>3</b:RefOrder>
  </b:Source>
  <b:Source>
    <b:Tag>Cel03</b:Tag>
    <b:SourceType>JournalArticle</b:SourceType>
    <b:Guid>{D49F62C8-004E-C249-A849-0DC23814F8D1}</b:Guid>
    <b:Title>An Application of Social Conflict Theory to Arrestees' Use of Cocaine and Opiates </b:Title>
    <b:Year>2003</b:Year>
    <b:Author>
      <b:Author>
        <b:NameList>
          <b:Person>
            <b:Last>Lo</b:Last>
            <b:First>Celia</b:First>
            <b:Middle>C.</b:Middle>
          </b:Person>
        </b:NameList>
      </b:Author>
    </b:Author>
    <b:JournalName>Journal of Drug Issues </b:JournalName>
    <b:Volume>33</b:Volume>
    <b:Issue>1</b:Issue>
    <b:RefOrder>7</b:RefOrder>
  </b:Source>
  <b:Source>
    <b:Tag>Pam141</b:Tag>
    <b:SourceType>JournalArticle</b:SourceType>
    <b:Guid>{3124DE91-2068-4F40-9082-775799F00022}</b:Guid>
    <b:Author>
      <b:Author>
        <b:NameList>
          <b:Person>
            <b:Last>Black</b:Last>
            <b:First>Pamela</b:First>
          </b:Person>
        </b:NameList>
      </b:Author>
    </b:Author>
    <b:Title>Conflict Theories of Crime  </b:Title>
    <b:JournalName>The Encyclopedia of Criminology and Criminal Justice</b:JournalName>
    <b:Year>2014</b:Year>
    <b:RefOrder>6</b:RefOrder>
  </b:Source>
  <b:Source>
    <b:Tag>Lar001</b:Tag>
    <b:SourceType>JournalArticle</b:SourceType>
    <b:Guid>{0A716BFD-E85E-274D-B1F9-5397525AB3D9}</b:Guid>
    <b:Author>
      <b:Author>
        <b:NameList>
          <b:Person>
            <b:Last>Siegel</b:Last>
            <b:First>Larry</b:First>
            <b:Middle>J.</b:Middle>
          </b:Person>
        </b:NameList>
      </b:Author>
    </b:Author>
    <b:Title>Conflict Theory </b:Title>
    <b:Publisher>Wadsworth Publishing Co</b:Publisher>
    <b:Year>2000</b:Year>
    <b:RefOrder>10</b:RefOrder>
  </b:Source>
  <b:Source>
    <b:Tag>Jör17</b:Tag>
    <b:SourceType>JournalArticle</b:SourceType>
    <b:Guid>{6E190460-4677-6345-8233-9B23A7980B10}</b:Guid>
    <b:Author>
      <b:Author>
        <b:NameList>
          <b:Person>
            <b:Last>Rössel</b:Last>
            <b:First>Jörg</b:First>
          </b:Person>
        </b:NameList>
      </b:Author>
    </b:Author>
    <b:Title>Conflict Theory</b:Title>
    <b:JournalName>Oxfor Bibliographies</b:JournalName>
    <b:Year>2017</b:Year>
    <b:RefOrder>4</b:RefOrder>
  </b:Source>
  <b:Source>
    <b:Tag>AOb78</b:Tag>
    <b:SourceType>JournalArticle</b:SourceType>
    <b:Guid>{34932071-BD01-A54C-B302-4427BEC0B6FE}</b:Guid>
    <b:Author>
      <b:Author>
        <b:NameList>
          <b:Person>
            <b:Last>Oberschall</b:Last>
            <b:First>A</b:First>
          </b:Person>
        </b:NameList>
      </b:Author>
    </b:Author>
    <b:Title>Theories of Social Conflict </b:Title>
    <b:JournalName>Annual Review of Sociology  </b:JournalName>
    <b:Year>1978</b:Year>
    <b:Volume>4</b:Volume>
    <b:Issue>1</b:Issue>
    <b:Pages>291-315  </b:Pages>
    <b:RefOrder>5</b:RefOrder>
  </b:Source>
  <b:Source>
    <b:Tag>Mar164</b:Tag>
    <b:SourceType>JournalArticle</b:SourceType>
    <b:Guid>{768DBC72-9714-1D4C-8366-2D4CB91D3AF5}</b:Guid>
    <b:Author>
      <b:Author>
        <b:NameList>
          <b:Person>
            <b:Last>Mehrabi</b:Last>
            <b:First>Maryam</b:First>
          </b:Person>
          <b:Person>
            <b:Last>Eskandarieh</b:Last>
            <b:First>Sharareh</b:First>
          </b:Person>
          <b:Person>
            <b:Last>Khodadost</b:Last>
            <b:First>Mahmoud</b:First>
          </b:Person>
          <b:Person>
            <b:Last>Sadeghi</b:Last>
            <b:First>Maneli</b:First>
          </b:Person>
          <b:Person>
            <b:Last>Nikfarjam</b:Last>
            <b:First>Ali</b:First>
          </b:Person>
          <b:Person>
            <b:Last>Hajebi</b:Last>
            <b:First>Ahmad</b:First>
          </b:Person>
        </b:NameList>
      </b:Author>
    </b:Author>
    <b:Title>The Impact of Social Structures on Deviant Behaviors: The Study of 402 High Risk Street Drug Users in Iran </b:Title>
    <b:JournalName>Journal of Addict</b:JournalName>
    <b:Year>2016</b:Year>
    <b:RefOrder>8</b:RefOrder>
  </b:Source>
  <b:Source>
    <b:Tag>Dia02</b:Tag>
    <b:SourceType>JournalArticle</b:SourceType>
    <b:Guid>{E9DCCDFA-A341-D145-B4C8-766D850DDFC8}</b:Guid>
    <b:Author>
      <b:Author>
        <b:NameList>
          <b:Person>
            <b:Last>Vaughan</b:Last>
            <b:First>Diane</b:First>
          </b:Person>
        </b:NameList>
      </b:Author>
    </b:Author>
    <b:Title>Criminology and the sociology of organizations </b:Title>
    <b:JournalName>Crime, Law and Social Change  </b:JournalName>
    <b:Year>2002</b:Year>
    <b:Volume>37</b:Volume>
    <b:Issue>2</b:Issue>
    <b:RefOrder>9</b:RefOrder>
  </b:Source>
</b:Sources>
</file>

<file path=customXml/itemProps1.xml><?xml version="1.0" encoding="utf-8"?>
<ds:datastoreItem xmlns:ds="http://schemas.openxmlformats.org/officeDocument/2006/customXml" ds:itemID="{51ABC954-531B-9142-AA12-C79E1984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6403</Characters>
  <Application>Microsoft Macintosh Word</Application>
  <DocSecurity>0</DocSecurity>
  <Lines>53</Lines>
  <Paragraphs>15</Paragraphs>
  <ScaleCrop>false</ScaleCrop>
  <Company>art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2019-04-28T16:32:00Z</dcterms:created>
  <dcterms:modified xsi:type="dcterms:W3CDTF">2019-04-28T16:32:00Z</dcterms:modified>
</cp:coreProperties>
</file>