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654CD" w14:textId="77777777" w:rsidR="004F3E88" w:rsidRPr="00E80CDC" w:rsidRDefault="00DD4B62" w:rsidP="00E80CDC">
      <w:pPr>
        <w:spacing w:line="480" w:lineRule="auto"/>
        <w:jc w:val="center"/>
        <w:rPr>
          <w:rFonts w:ascii="Times New Roman" w:hAnsi="Times New Roman" w:cs="Times New Roman"/>
        </w:rPr>
      </w:pPr>
      <w:r w:rsidRPr="00E80CDC">
        <w:rPr>
          <w:rFonts w:ascii="Times New Roman" w:hAnsi="Times New Roman" w:cs="Times New Roman"/>
        </w:rPr>
        <w:t>Ethics</w:t>
      </w:r>
    </w:p>
    <w:p w14:paraId="42202C0B" w14:textId="65D8C53E" w:rsidR="0060783F" w:rsidRDefault="00DD4B62" w:rsidP="00E80CDC">
      <w:pPr>
        <w:spacing w:line="480" w:lineRule="auto"/>
        <w:ind w:firstLine="720"/>
        <w:jc w:val="both"/>
        <w:rPr>
          <w:rFonts w:ascii="Times New Roman" w:hAnsi="Times New Roman" w:cs="Times New Roman"/>
        </w:rPr>
      </w:pPr>
      <w:r w:rsidRPr="00E80CDC">
        <w:rPr>
          <w:rFonts w:ascii="Times New Roman" w:hAnsi="Times New Roman" w:cs="Times New Roman"/>
        </w:rPr>
        <w:t>Whistleblowing</w:t>
      </w:r>
      <w:r w:rsidR="00CD5B7F" w:rsidRPr="00E80CDC">
        <w:rPr>
          <w:rFonts w:ascii="Times New Roman" w:hAnsi="Times New Roman" w:cs="Times New Roman"/>
        </w:rPr>
        <w:t xml:space="preserve"> in healthcare involves ethical </w:t>
      </w:r>
      <w:r w:rsidRPr="00E80CDC">
        <w:rPr>
          <w:rFonts w:ascii="Times New Roman" w:hAnsi="Times New Roman" w:cs="Times New Roman"/>
        </w:rPr>
        <w:t>concerns</w:t>
      </w:r>
      <w:r w:rsidR="00CD5B7F" w:rsidRPr="00E80CDC">
        <w:rPr>
          <w:rFonts w:ascii="Times New Roman" w:hAnsi="Times New Roman" w:cs="Times New Roman"/>
        </w:rPr>
        <w:t xml:space="preserve">. </w:t>
      </w:r>
      <w:r w:rsidR="00821A41">
        <w:rPr>
          <w:rFonts w:ascii="Times New Roman" w:hAnsi="Times New Roman" w:cs="Times New Roman"/>
        </w:rPr>
        <w:t xml:space="preserve">It is important to consider the moral purpose of understanding the ethics of whistleblowing. This is used as a last resort when all other methods fail in healthcare settings. </w:t>
      </w:r>
      <w:r w:rsidR="003953E2">
        <w:rPr>
          <w:rFonts w:ascii="Times New Roman" w:hAnsi="Times New Roman" w:cs="Times New Roman"/>
        </w:rPr>
        <w:t xml:space="preserve">The common consequences of whistleblowing involve deciding between harms and goods. The law considers the act of whistleblowing as illegal and immoral. This is referred to as informing about the </w:t>
      </w:r>
      <w:r w:rsidR="00A97ED5">
        <w:rPr>
          <w:rFonts w:ascii="Times New Roman" w:hAnsi="Times New Roman" w:cs="Times New Roman"/>
        </w:rPr>
        <w:t xml:space="preserve">unethical or illegal issues of the organization </w:t>
      </w:r>
      <w:sdt>
        <w:sdtPr>
          <w:rPr>
            <w:rFonts w:ascii="Times New Roman" w:hAnsi="Times New Roman" w:cs="Times New Roman"/>
          </w:rPr>
          <w:id w:val="311138590"/>
          <w:citation/>
        </w:sdtPr>
        <w:sdtEndPr/>
        <w:sdtContent>
          <w:r w:rsidR="00A97ED5">
            <w:rPr>
              <w:rFonts w:ascii="Times New Roman" w:hAnsi="Times New Roman" w:cs="Times New Roman"/>
            </w:rPr>
            <w:fldChar w:fldCharType="begin"/>
          </w:r>
          <w:r w:rsidR="00A97ED5">
            <w:rPr>
              <w:rFonts w:ascii="Times New Roman" w:hAnsi="Times New Roman" w:cs="Times New Roman"/>
            </w:rPr>
            <w:instrText xml:space="preserve"> CITATION Bon02 \l 1033 </w:instrText>
          </w:r>
          <w:r w:rsidR="00A97ED5">
            <w:rPr>
              <w:rFonts w:ascii="Times New Roman" w:hAnsi="Times New Roman" w:cs="Times New Roman"/>
            </w:rPr>
            <w:fldChar w:fldCharType="separate"/>
          </w:r>
          <w:r w:rsidR="00A97ED5" w:rsidRPr="00A97ED5">
            <w:rPr>
              <w:rFonts w:ascii="Times New Roman" w:hAnsi="Times New Roman" w:cs="Times New Roman"/>
              <w:noProof/>
            </w:rPr>
            <w:t>(Fremgen, 2002)</w:t>
          </w:r>
          <w:r w:rsidR="00A97ED5">
            <w:rPr>
              <w:rFonts w:ascii="Times New Roman" w:hAnsi="Times New Roman" w:cs="Times New Roman"/>
            </w:rPr>
            <w:fldChar w:fldCharType="end"/>
          </w:r>
        </w:sdtContent>
      </w:sdt>
      <w:r w:rsidR="00A97ED5">
        <w:rPr>
          <w:rFonts w:ascii="Times New Roman" w:hAnsi="Times New Roman" w:cs="Times New Roman"/>
        </w:rPr>
        <w:t xml:space="preserve">. </w:t>
      </w:r>
    </w:p>
    <w:p w14:paraId="58B1F7FC" w14:textId="29C00558" w:rsidR="00112948" w:rsidRDefault="00DD4B62" w:rsidP="00E80CDC">
      <w:pPr>
        <w:spacing w:line="480" w:lineRule="auto"/>
        <w:ind w:firstLine="720"/>
        <w:jc w:val="both"/>
        <w:rPr>
          <w:rFonts w:ascii="Times New Roman" w:hAnsi="Times New Roman" w:cs="Times New Roman"/>
        </w:rPr>
      </w:pPr>
      <w:r>
        <w:rPr>
          <w:rFonts w:ascii="Times New Roman" w:hAnsi="Times New Roman" w:cs="Times New Roman"/>
        </w:rPr>
        <w:t xml:space="preserve">The Oncologist </w:t>
      </w: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Makar</w:t>
      </w:r>
      <w:proofErr w:type="spellEnd"/>
      <w:r>
        <w:rPr>
          <w:rFonts w:ascii="Times New Roman" w:hAnsi="Times New Roman" w:cs="Times New Roman"/>
        </w:rPr>
        <w:t xml:space="preserve"> was running cancer treatment </w:t>
      </w:r>
      <w:proofErr w:type="spellStart"/>
      <w:r>
        <w:rPr>
          <w:rFonts w:ascii="Times New Roman" w:hAnsi="Times New Roman" w:cs="Times New Roman"/>
        </w:rPr>
        <w:t>centres</w:t>
      </w:r>
      <w:proofErr w:type="spellEnd"/>
      <w:r>
        <w:rPr>
          <w:rFonts w:ascii="Times New Roman" w:hAnsi="Times New Roman" w:cs="Times New Roman"/>
        </w:rPr>
        <w:t xml:space="preserve"> in Rockledge when a former employee files suit against him. He had taken the role of a whistleblower by claiming that the medical procedures </w:t>
      </w:r>
      <w:r w:rsidR="00AF70E8">
        <w:rPr>
          <w:rFonts w:ascii="Times New Roman" w:hAnsi="Times New Roman" w:cs="Times New Roman"/>
        </w:rPr>
        <w:t xml:space="preserve">were performed inappropriately. Whistleblowing involved several claims against the employee. Later it was found that the claims against </w:t>
      </w:r>
      <w:proofErr w:type="spellStart"/>
      <w:r w:rsidR="00AF70E8">
        <w:rPr>
          <w:rFonts w:ascii="Times New Roman" w:hAnsi="Times New Roman" w:cs="Times New Roman"/>
        </w:rPr>
        <w:t>Marak</w:t>
      </w:r>
      <w:proofErr w:type="spellEnd"/>
      <w:r w:rsidR="00AF70E8">
        <w:rPr>
          <w:rFonts w:ascii="Times New Roman" w:hAnsi="Times New Roman" w:cs="Times New Roman"/>
        </w:rPr>
        <w:t xml:space="preserve"> were baseless</w:t>
      </w:r>
      <w:r w:rsidR="00695F87">
        <w:rPr>
          <w:rFonts w:ascii="Times New Roman" w:hAnsi="Times New Roman" w:cs="Times New Roman"/>
        </w:rPr>
        <w:t xml:space="preserve"> and difficult to prove</w:t>
      </w:r>
      <w:r w:rsidR="00AF70E8">
        <w:rPr>
          <w:rFonts w:ascii="Times New Roman" w:hAnsi="Times New Roman" w:cs="Times New Roman"/>
        </w:rPr>
        <w:t xml:space="preserve">. The employee himself used whistleblowing for </w:t>
      </w:r>
      <w:r w:rsidR="00972222">
        <w:rPr>
          <w:rFonts w:ascii="Times New Roman" w:hAnsi="Times New Roman" w:cs="Times New Roman"/>
        </w:rPr>
        <w:t xml:space="preserve">raising fraudulent claims. The employee filed the suit of $89 million against </w:t>
      </w:r>
      <w:proofErr w:type="spellStart"/>
      <w:r w:rsidR="00972222">
        <w:rPr>
          <w:rFonts w:ascii="Times New Roman" w:hAnsi="Times New Roman" w:cs="Times New Roman"/>
        </w:rPr>
        <w:t>Wasi</w:t>
      </w:r>
      <w:proofErr w:type="spellEnd"/>
      <w:r w:rsidR="00972222">
        <w:rPr>
          <w:rFonts w:ascii="Times New Roman" w:hAnsi="Times New Roman" w:cs="Times New Roman"/>
        </w:rPr>
        <w:t xml:space="preserve"> </w:t>
      </w:r>
      <w:proofErr w:type="spellStart"/>
      <w:r w:rsidR="00972222">
        <w:rPr>
          <w:rFonts w:ascii="Times New Roman" w:hAnsi="Times New Roman" w:cs="Times New Roman"/>
        </w:rPr>
        <w:t>Mak</w:t>
      </w:r>
      <w:r w:rsidR="00695F87">
        <w:rPr>
          <w:rFonts w:ascii="Times New Roman" w:hAnsi="Times New Roman" w:cs="Times New Roman"/>
        </w:rPr>
        <w:t>a</w:t>
      </w:r>
      <w:r w:rsidR="00972222">
        <w:rPr>
          <w:rFonts w:ascii="Times New Roman" w:hAnsi="Times New Roman" w:cs="Times New Roman"/>
        </w:rPr>
        <w:t>r</w:t>
      </w:r>
      <w:proofErr w:type="spellEnd"/>
      <w:r w:rsidR="00972222">
        <w:rPr>
          <w:rFonts w:ascii="Times New Roman" w:hAnsi="Times New Roman" w:cs="Times New Roman"/>
        </w:rPr>
        <w:t xml:space="preserve">. </w:t>
      </w:r>
    </w:p>
    <w:p w14:paraId="7FAF7497" w14:textId="77777777" w:rsidR="00AF70E8" w:rsidRPr="00AF70E8" w:rsidRDefault="00DD4B62" w:rsidP="00AF70E8">
      <w:pPr>
        <w:rPr>
          <w:rFonts w:ascii="Times New Roman" w:eastAsia="Times New Roman" w:hAnsi="Times New Roman" w:cs="Times New Roman"/>
          <w:sz w:val="20"/>
          <w:szCs w:val="20"/>
        </w:rPr>
      </w:pPr>
      <w:hyperlink r:id="rId8" w:history="1">
        <w:r w:rsidRPr="00AF70E8">
          <w:rPr>
            <w:rFonts w:ascii="Times New Roman" w:eastAsia="Times New Roman" w:hAnsi="Times New Roman" w:cs="Times New Roman"/>
            <w:color w:val="0000FF"/>
            <w:sz w:val="20"/>
            <w:szCs w:val="20"/>
            <w:u w:val="single"/>
          </w:rPr>
          <w:t>https://www.beckershospitalreview.com/legal-regulatory-issue</w:t>
        </w:r>
        <w:r w:rsidRPr="00AF70E8">
          <w:rPr>
            <w:rFonts w:ascii="Times New Roman" w:eastAsia="Times New Roman" w:hAnsi="Times New Roman" w:cs="Times New Roman"/>
            <w:color w:val="0000FF"/>
            <w:sz w:val="20"/>
            <w:szCs w:val="20"/>
            <w:u w:val="single"/>
          </w:rPr>
          <w:t>s/89m-judgment-entered-against-florida-oncologist-in-false-claims-act-case.html</w:t>
        </w:r>
      </w:hyperlink>
    </w:p>
    <w:p w14:paraId="3ADCC56B" w14:textId="77777777" w:rsidR="00AF70E8" w:rsidRDefault="00AF70E8" w:rsidP="00E80CDC">
      <w:pPr>
        <w:spacing w:line="480" w:lineRule="auto"/>
        <w:ind w:firstLine="720"/>
        <w:jc w:val="both"/>
        <w:rPr>
          <w:rFonts w:ascii="Times New Roman" w:hAnsi="Times New Roman" w:cs="Times New Roman"/>
        </w:rPr>
      </w:pPr>
    </w:p>
    <w:p w14:paraId="0F29B546" w14:textId="375F9C68" w:rsidR="00972222" w:rsidRDefault="00DD4B62" w:rsidP="00E80CDC">
      <w:pPr>
        <w:spacing w:line="480" w:lineRule="auto"/>
        <w:ind w:firstLine="720"/>
        <w:jc w:val="both"/>
        <w:rPr>
          <w:rFonts w:ascii="Times New Roman" w:hAnsi="Times New Roman" w:cs="Times New Roman"/>
        </w:rPr>
      </w:pPr>
      <w:r>
        <w:rPr>
          <w:rFonts w:ascii="Times New Roman" w:hAnsi="Times New Roman" w:cs="Times New Roman"/>
        </w:rPr>
        <w:t xml:space="preserve">The case of </w:t>
      </w:r>
      <w:proofErr w:type="spellStart"/>
      <w:r>
        <w:rPr>
          <w:rFonts w:ascii="Times New Roman" w:hAnsi="Times New Roman" w:cs="Times New Roman"/>
        </w:rPr>
        <w:t>Markar</w:t>
      </w:r>
      <w:proofErr w:type="spellEnd"/>
      <w:r>
        <w:rPr>
          <w:rFonts w:ascii="Times New Roman" w:hAnsi="Times New Roman" w:cs="Times New Roman"/>
        </w:rPr>
        <w:t xml:space="preserve"> depicts that it is difficult for the employee to prove that his whistleblowing is backed with appropriate evidence. Sometimes, it is difficult for them to determine if the act is immoral or not. The facts also indicate that the employees</w:t>
      </w:r>
      <w:r>
        <w:rPr>
          <w:rFonts w:ascii="Times New Roman" w:hAnsi="Times New Roman" w:cs="Times New Roman"/>
        </w:rPr>
        <w:t xml:space="preserve"> taking the role of whistleblower rely on their personal judgments. </w:t>
      </w:r>
      <w:r w:rsidR="00695F87">
        <w:rPr>
          <w:rFonts w:ascii="Times New Roman" w:hAnsi="Times New Roman" w:cs="Times New Roman"/>
        </w:rPr>
        <w:t xml:space="preserve">The findings also state that the 75 per cent of the whistleblowers is former employees of the organization this raise questions about their reliability. Sometimes they use whistleblowing for personal interest. Most of the cases are filed against healthcare professionals. The whistleblowing can cause harm to the professionals or the organization because it affects their reputation. </w:t>
      </w:r>
      <w:r w:rsidR="00102701">
        <w:rPr>
          <w:rFonts w:ascii="Times New Roman" w:hAnsi="Times New Roman" w:cs="Times New Roman"/>
        </w:rPr>
        <w:t xml:space="preserve">The </w:t>
      </w:r>
      <w:r w:rsidR="00102701">
        <w:rPr>
          <w:rFonts w:ascii="Times New Roman" w:hAnsi="Times New Roman" w:cs="Times New Roman"/>
        </w:rPr>
        <w:lastRenderedPageBreak/>
        <w:t>issues related to whistleblowing also depicts that they create moral distress for the employees. There are also personal and professional risks associated with this issue.</w:t>
      </w:r>
      <w:bookmarkStart w:id="0" w:name="_GoBack"/>
      <w:bookmarkEnd w:id="0"/>
    </w:p>
    <w:p w14:paraId="00B4E91D" w14:textId="6A001553" w:rsidR="00102701" w:rsidRDefault="00DD4B62">
      <w:pPr>
        <w:rPr>
          <w:rFonts w:ascii="Times New Roman" w:hAnsi="Times New Roman" w:cs="Times New Roman"/>
        </w:rPr>
      </w:pPr>
      <w:r>
        <w:rPr>
          <w:rFonts w:ascii="Times New Roman" w:hAnsi="Times New Roman" w:cs="Times New Roman"/>
        </w:rPr>
        <w:br w:type="page"/>
      </w:r>
    </w:p>
    <w:p w14:paraId="769A4C39" w14:textId="7DB655F3" w:rsidR="00102701" w:rsidRDefault="00DD4B62" w:rsidP="00102701">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07E75B81" w14:textId="77777777" w:rsidR="00102701" w:rsidRDefault="00DD4B62" w:rsidP="00102701">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Wilmont, S. (2000). Nurses and whistleblowing: the ethical issues. </w:t>
          </w:r>
          <w:r>
            <w:rPr>
              <w:i/>
              <w:iCs/>
              <w:noProof/>
            </w:rPr>
            <w:t>Send to J Adv Nurs, 32</w:t>
          </w:r>
          <w:r>
            <w:rPr>
              <w:noProof/>
            </w:rPr>
            <w:t xml:space="preserve"> (5), 1051-7.</w:t>
          </w:r>
        </w:p>
        <w:p w14:paraId="51AE0B20" w14:textId="77777777" w:rsidR="00102701" w:rsidRDefault="00DD4B62" w:rsidP="00102701">
          <w:pPr>
            <w:pStyle w:val="Bibliography"/>
            <w:spacing w:line="480" w:lineRule="auto"/>
            <w:ind w:left="720" w:hanging="720"/>
            <w:rPr>
              <w:noProof/>
            </w:rPr>
          </w:pPr>
          <w:r>
            <w:rPr>
              <w:noProof/>
            </w:rPr>
            <w:t>Fremgen, B</w:t>
          </w:r>
          <w:r>
            <w:rPr>
              <w:noProof/>
            </w:rPr>
            <w:t xml:space="preserve">. F. (2002). </w:t>
          </w:r>
          <w:r>
            <w:rPr>
              <w:i/>
              <w:iCs/>
              <w:noProof/>
            </w:rPr>
            <w:t>Medical Law and Ethics,</w:t>
          </w:r>
          <w:r>
            <w:rPr>
              <w:noProof/>
            </w:rPr>
            <w:t xml:space="preserve"> Pearson.</w:t>
          </w:r>
        </w:p>
        <w:p w14:paraId="20A474BA" w14:textId="77777777" w:rsidR="00102701" w:rsidRDefault="00DD4B62" w:rsidP="00102701">
          <w:pPr>
            <w:spacing w:line="480" w:lineRule="auto"/>
            <w:ind w:left="720" w:hanging="720"/>
          </w:pPr>
          <w:r>
            <w:rPr>
              <w:b/>
              <w:bCs/>
              <w:noProof/>
            </w:rPr>
            <w:fldChar w:fldCharType="end"/>
          </w:r>
        </w:p>
      </w:sdtContent>
    </w:sdt>
    <w:p w14:paraId="601ED949" w14:textId="77777777" w:rsidR="00102701" w:rsidRPr="00E80CDC" w:rsidRDefault="00102701" w:rsidP="00102701">
      <w:pPr>
        <w:spacing w:line="480" w:lineRule="auto"/>
        <w:ind w:left="720" w:hanging="720"/>
        <w:jc w:val="both"/>
        <w:rPr>
          <w:rFonts w:ascii="Times New Roman" w:hAnsi="Times New Roman" w:cs="Times New Roman"/>
        </w:rPr>
      </w:pPr>
    </w:p>
    <w:p w14:paraId="570C543F" w14:textId="77777777" w:rsidR="00102701" w:rsidRDefault="00102701" w:rsidP="00102701">
      <w:pPr>
        <w:spacing w:line="480" w:lineRule="auto"/>
        <w:ind w:left="720" w:hanging="720"/>
        <w:jc w:val="both"/>
      </w:pPr>
    </w:p>
    <w:p w14:paraId="0C30DA7D" w14:textId="77777777" w:rsidR="00102701" w:rsidRPr="00E80CDC" w:rsidRDefault="00102701" w:rsidP="00102701">
      <w:pPr>
        <w:spacing w:line="480" w:lineRule="auto"/>
        <w:ind w:left="720" w:hanging="720"/>
        <w:jc w:val="both"/>
        <w:rPr>
          <w:rFonts w:ascii="Times New Roman" w:hAnsi="Times New Roman" w:cs="Times New Roman"/>
        </w:rPr>
      </w:pPr>
    </w:p>
    <w:sectPr w:rsidR="00102701" w:rsidRPr="00E80CDC"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5F0D2" w14:textId="77777777" w:rsidR="00000000" w:rsidRDefault="00DD4B62">
      <w:r>
        <w:separator/>
      </w:r>
    </w:p>
  </w:endnote>
  <w:endnote w:type="continuationSeparator" w:id="0">
    <w:p w14:paraId="4A103C6A" w14:textId="77777777" w:rsidR="00000000" w:rsidRDefault="00DD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9B44C" w14:textId="77777777" w:rsidR="00000000" w:rsidRDefault="00DD4B62">
      <w:r>
        <w:separator/>
      </w:r>
    </w:p>
  </w:footnote>
  <w:footnote w:type="continuationSeparator" w:id="0">
    <w:p w14:paraId="7FE539DD" w14:textId="77777777" w:rsidR="00000000" w:rsidRDefault="00DD4B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C1B5A" w14:textId="77777777" w:rsidR="00695F87" w:rsidRDefault="00DD4B62" w:rsidP="00821A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20937" w14:textId="77777777" w:rsidR="00695F87" w:rsidRDefault="00695F87" w:rsidP="0060783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8CFC4" w14:textId="77777777" w:rsidR="00695F87" w:rsidRDefault="00DD4B62" w:rsidP="00821A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B792A2" w14:textId="77777777" w:rsidR="00695F87" w:rsidRDefault="00695F87" w:rsidP="0060783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3F"/>
    <w:rsid w:val="00102701"/>
    <w:rsid w:val="00112948"/>
    <w:rsid w:val="003953E2"/>
    <w:rsid w:val="004F3E88"/>
    <w:rsid w:val="00541E4C"/>
    <w:rsid w:val="0060783F"/>
    <w:rsid w:val="00695F87"/>
    <w:rsid w:val="00821A41"/>
    <w:rsid w:val="00972222"/>
    <w:rsid w:val="00A97ED5"/>
    <w:rsid w:val="00AF70E8"/>
    <w:rsid w:val="00CD5B7F"/>
    <w:rsid w:val="00DD4B62"/>
    <w:rsid w:val="00E80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70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83F"/>
    <w:pPr>
      <w:tabs>
        <w:tab w:val="center" w:pos="4320"/>
        <w:tab w:val="right" w:pos="8640"/>
      </w:tabs>
    </w:pPr>
  </w:style>
  <w:style w:type="character" w:customStyle="1" w:styleId="HeaderChar">
    <w:name w:val="Header Char"/>
    <w:basedOn w:val="DefaultParagraphFont"/>
    <w:link w:val="Header"/>
    <w:uiPriority w:val="99"/>
    <w:rsid w:val="0060783F"/>
  </w:style>
  <w:style w:type="character" w:styleId="PageNumber">
    <w:name w:val="page number"/>
    <w:basedOn w:val="DefaultParagraphFont"/>
    <w:uiPriority w:val="99"/>
    <w:semiHidden/>
    <w:unhideWhenUsed/>
    <w:rsid w:val="0060783F"/>
  </w:style>
  <w:style w:type="paragraph" w:styleId="BalloonText">
    <w:name w:val="Balloon Text"/>
    <w:basedOn w:val="Normal"/>
    <w:link w:val="BalloonTextChar"/>
    <w:uiPriority w:val="99"/>
    <w:semiHidden/>
    <w:unhideWhenUsed/>
    <w:rsid w:val="00821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A41"/>
    <w:rPr>
      <w:rFonts w:ascii="Lucida Grande" w:hAnsi="Lucida Grande" w:cs="Lucida Grande"/>
      <w:sz w:val="18"/>
      <w:szCs w:val="18"/>
    </w:rPr>
  </w:style>
  <w:style w:type="character" w:styleId="Hyperlink">
    <w:name w:val="Hyperlink"/>
    <w:basedOn w:val="DefaultParagraphFont"/>
    <w:uiPriority w:val="99"/>
    <w:semiHidden/>
    <w:unhideWhenUsed/>
    <w:rsid w:val="00AF70E8"/>
    <w:rPr>
      <w:color w:val="0000FF"/>
      <w:u w:val="single"/>
    </w:rPr>
  </w:style>
  <w:style w:type="character" w:customStyle="1" w:styleId="Heading1Char">
    <w:name w:val="Heading 1 Char"/>
    <w:basedOn w:val="DefaultParagraphFont"/>
    <w:link w:val="Heading1"/>
    <w:uiPriority w:val="9"/>
    <w:rsid w:val="0010270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027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270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83F"/>
    <w:pPr>
      <w:tabs>
        <w:tab w:val="center" w:pos="4320"/>
        <w:tab w:val="right" w:pos="8640"/>
      </w:tabs>
    </w:pPr>
  </w:style>
  <w:style w:type="character" w:customStyle="1" w:styleId="HeaderChar">
    <w:name w:val="Header Char"/>
    <w:basedOn w:val="DefaultParagraphFont"/>
    <w:link w:val="Header"/>
    <w:uiPriority w:val="99"/>
    <w:rsid w:val="0060783F"/>
  </w:style>
  <w:style w:type="character" w:styleId="PageNumber">
    <w:name w:val="page number"/>
    <w:basedOn w:val="DefaultParagraphFont"/>
    <w:uiPriority w:val="99"/>
    <w:semiHidden/>
    <w:unhideWhenUsed/>
    <w:rsid w:val="0060783F"/>
  </w:style>
  <w:style w:type="paragraph" w:styleId="BalloonText">
    <w:name w:val="Balloon Text"/>
    <w:basedOn w:val="Normal"/>
    <w:link w:val="BalloonTextChar"/>
    <w:uiPriority w:val="99"/>
    <w:semiHidden/>
    <w:unhideWhenUsed/>
    <w:rsid w:val="00821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A41"/>
    <w:rPr>
      <w:rFonts w:ascii="Lucida Grande" w:hAnsi="Lucida Grande" w:cs="Lucida Grande"/>
      <w:sz w:val="18"/>
      <w:szCs w:val="18"/>
    </w:rPr>
  </w:style>
  <w:style w:type="character" w:styleId="Hyperlink">
    <w:name w:val="Hyperlink"/>
    <w:basedOn w:val="DefaultParagraphFont"/>
    <w:uiPriority w:val="99"/>
    <w:semiHidden/>
    <w:unhideWhenUsed/>
    <w:rsid w:val="00AF70E8"/>
    <w:rPr>
      <w:color w:val="0000FF"/>
      <w:u w:val="single"/>
    </w:rPr>
  </w:style>
  <w:style w:type="character" w:customStyle="1" w:styleId="Heading1Char">
    <w:name w:val="Heading 1 Char"/>
    <w:basedOn w:val="DefaultParagraphFont"/>
    <w:link w:val="Heading1"/>
    <w:uiPriority w:val="9"/>
    <w:rsid w:val="0010270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0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eckershospitalreview.com/legal-regulatory-issues/89m-judgment-entered-against-florida-oncologist-in-false-claims-act-case.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SWi00</b:Tag>
    <b:SourceType>JournalArticle</b:SourceType>
    <b:Guid>{7548801F-FA06-D54E-BF85-D2D19382A36D}</b:Guid>
    <b:Title>Nurses and whistleblowing: the ethical issues. </b:Title>
    <b:Year>2000</b:Year>
    <b:Author>
      <b:Author>
        <b:NameList>
          <b:Person>
            <b:Last>Wilmont</b:Last>
            <b:First>S</b:First>
          </b:Person>
        </b:NameList>
      </b:Author>
    </b:Author>
    <b:JournalName>Send to J Adv Nurs</b:JournalName>
    <b:Volume>32</b:Volume>
    <b:Issue>5</b:Issue>
    <b:Pages>1051-7</b:Pages>
    <b:RefOrder>2</b:RefOrder>
  </b:Source>
  <b:Source>
    <b:Tag>Bon02</b:Tag>
    <b:SourceType>Book</b:SourceType>
    <b:Guid>{B263EE19-C83D-A744-8E38-E5BCF667E5A1}</b:Guid>
    <b:Title>Medical Law and Ethics,</b:Title>
    <b:Publisher>Pearson</b:Publisher>
    <b:Year>2002</b:Year>
    <b:Author>
      <b:Author>
        <b:NameList>
          <b:Person>
            <b:Last>Fremgen</b:Last>
            <b:First>Bonnie</b:First>
            <b:Middle>F.</b:Middle>
          </b:Person>
        </b:NameList>
      </b:Author>
    </b:Author>
    <b:RefOrder>1</b:RefOrder>
  </b:Source>
</b:Sources>
</file>

<file path=customXml/itemProps1.xml><?xml version="1.0" encoding="utf-8"?>
<ds:datastoreItem xmlns:ds="http://schemas.openxmlformats.org/officeDocument/2006/customXml" ds:itemID="{0856C7DD-A7D3-1B4C-A539-D5E2540D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2061</Characters>
  <Application>Microsoft Macintosh Word</Application>
  <DocSecurity>0</DocSecurity>
  <Lines>17</Lines>
  <Paragraphs>4</Paragraphs>
  <ScaleCrop>false</ScaleCrop>
  <Company>art</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2019-04-30T15:50:00Z</dcterms:created>
  <dcterms:modified xsi:type="dcterms:W3CDTF">2019-04-30T15:50:00Z</dcterms:modified>
</cp:coreProperties>
</file>