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13127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13127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13127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3127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404AC8">
        <w:t xml:space="preserve">How </w:t>
      </w:r>
      <w:r w:rsidR="00E21C61">
        <w:t>M</w:t>
      </w:r>
      <w:r w:rsidR="00404AC8">
        <w:t>en and Women are Treated Differently</w:t>
      </w:r>
      <w:r w:rsidR="00E21C61">
        <w:t xml:space="preserve"> in the Media</w:t>
      </w:r>
    </w:p>
    <w:p w:rsidR="00E614DD" w:rsidRDefault="00E614DD" w:rsidP="00195A2F">
      <w:pPr>
        <w:pStyle w:val="Quote"/>
        <w:ind w:left="0"/>
      </w:pPr>
    </w:p>
    <w:p w:rsidR="00E614DD" w:rsidRDefault="00404AC8" w:rsidP="00404AC8">
      <w:pPr>
        <w:pStyle w:val="NoSpacing"/>
        <w:ind w:firstLine="720"/>
      </w:pPr>
      <w:r>
        <w:t>The age</w:t>
      </w:r>
      <w:r w:rsidR="00195A2F">
        <w:t>-</w:t>
      </w:r>
      <w:r>
        <w:t>old discussion of gender discrimination still creeps its way into our society where the main debate is regarding the dominance of male</w:t>
      </w:r>
      <w:r w:rsidR="00195A2F">
        <w:t>s</w:t>
      </w:r>
      <w:r>
        <w:t xml:space="preserve"> over female</w:t>
      </w:r>
      <w:r w:rsidR="00195A2F">
        <w:t>s</w:t>
      </w:r>
      <w:r>
        <w:t>. With the changing world and modified mindsets of people, the subject has somewhat been sidelined because nowadays</w:t>
      </w:r>
      <w:r w:rsidR="009614E4">
        <w:t>,</w:t>
      </w:r>
      <w:r>
        <w:t xml:space="preserve"> men and women are treated equally and given the same rights. But it is a</w:t>
      </w:r>
      <w:r w:rsidR="009614E4">
        <w:t xml:space="preserve">lmost impossible to completely suppress </w:t>
      </w:r>
      <w:r>
        <w:t xml:space="preserve">this topic because </w:t>
      </w:r>
      <w:r w:rsidR="009614E4">
        <w:t>in some places,</w:t>
      </w:r>
      <w:r>
        <w:t xml:space="preserve"> there are clear signs </w:t>
      </w:r>
      <w:r w:rsidR="00E170B7">
        <w:t>of gender discrimination. The issue is more evident in underdeveloped or developing countries where the old mindset</w:t>
      </w:r>
      <w:r w:rsidR="009614E4" w:rsidRPr="009614E4">
        <w:t xml:space="preserve"> </w:t>
      </w:r>
      <w:r w:rsidR="009614E4">
        <w:t>of male dominance</w:t>
      </w:r>
      <w:r w:rsidR="009614E4">
        <w:t xml:space="preserve"> </w:t>
      </w:r>
      <w:r w:rsidR="00E170B7">
        <w:t>still prevails. While the other countries have accepted equality of the two, people with backward thinking still argue.</w:t>
      </w:r>
    </w:p>
    <w:p w:rsidR="00E170B7" w:rsidRDefault="00E170B7" w:rsidP="00404AC8">
      <w:pPr>
        <w:pStyle w:val="NoSpacing"/>
        <w:ind w:firstLine="720"/>
      </w:pPr>
      <w:r>
        <w:t>Women are getting equal opportunities and leaving men behind when competing in different fields which show</w:t>
      </w:r>
      <w:r w:rsidR="00195A2F">
        <w:t>s</w:t>
      </w:r>
      <w:r>
        <w:t xml:space="preserve"> their determination and dedication. </w:t>
      </w:r>
      <w:r w:rsidR="00F86309">
        <w:t>Any and all the fields where women ca</w:t>
      </w:r>
      <w:r w:rsidR="00E71EC7">
        <w:t xml:space="preserve">n perform, they </w:t>
      </w:r>
      <w:r w:rsidR="009614E4">
        <w:t>do</w:t>
      </w:r>
      <w:r w:rsidR="00E71EC7">
        <w:t>. The main sources through which the common public can witness gender equality is being an eye-witness to it or follow</w:t>
      </w:r>
      <w:r w:rsidR="009614E4">
        <w:t>ing</w:t>
      </w:r>
      <w:r w:rsidR="00E71EC7">
        <w:t xml:space="preserve"> what the media tells them. Media, with all its hype and progress in the past few years, has reached a level where people sometimes blindly follow what is shown to them, without using one’s own judgment.</w:t>
      </w:r>
      <w:r w:rsidR="009E7A4B">
        <w:t xml:space="preserve"> Movies, dramas, seasons, talk shows</w:t>
      </w:r>
      <w:r w:rsidR="009614E4">
        <w:t>,</w:t>
      </w:r>
      <w:r w:rsidR="009E7A4B">
        <w:t xml:space="preserve"> and many other avenues are available in media for people to follow, and with the freedom that is available, people can produce what they will, without realizing if it is right or wrong.</w:t>
      </w:r>
    </w:p>
    <w:p w:rsidR="00657E56" w:rsidRDefault="00657E56" w:rsidP="00404AC8">
      <w:pPr>
        <w:pStyle w:val="NoSpacing"/>
        <w:ind w:firstLine="720"/>
      </w:pPr>
      <w:r>
        <w:lastRenderedPageBreak/>
        <w:t xml:space="preserve">Media is quite fair </w:t>
      </w:r>
      <w:r w:rsidR="00195A2F">
        <w:t>with</w:t>
      </w:r>
      <w:r>
        <w:t xml:space="preserve"> regard </w:t>
      </w:r>
      <w:r w:rsidR="00195A2F">
        <w:t>to</w:t>
      </w:r>
      <w:r>
        <w:t xml:space="preserve"> gender discrimination because of the changing world. Mostly a fair refle</w:t>
      </w:r>
      <w:r w:rsidR="00A42AAD">
        <w:t>ction of what is right is shown, otherwise</w:t>
      </w:r>
      <w:r w:rsidR="00195A2F">
        <w:t>,</w:t>
      </w:r>
      <w:r w:rsidR="00A42AAD">
        <w:t xml:space="preserve"> there might be severe charges against </w:t>
      </w:r>
      <w:r w:rsidR="00B35B97">
        <w:t>it</w:t>
      </w:r>
      <w:r w:rsidR="00A42AAD">
        <w:t xml:space="preserve">. But gender equality is not always the case when men and women are portrayed on air. The famous stereotype that men are superior to women is still portrayed where </w:t>
      </w:r>
      <w:r w:rsidR="00195A2F">
        <w:t xml:space="preserve">the </w:t>
      </w:r>
      <w:r w:rsidR="00A42AAD">
        <w:t xml:space="preserve">female </w:t>
      </w:r>
      <w:r w:rsidR="00195A2F">
        <w:t>is</w:t>
      </w:r>
      <w:r w:rsidR="00A42AAD">
        <w:t xml:space="preserve"> shown as </w:t>
      </w:r>
      <w:r w:rsidR="009614E4">
        <w:t xml:space="preserve">a </w:t>
      </w:r>
      <w:r w:rsidR="00A42AAD">
        <w:t>weak commodit</w:t>
      </w:r>
      <w:r w:rsidR="009614E4">
        <w:t>y in front of the alpha male e</w:t>
      </w:r>
      <w:r w:rsidR="00C831F1">
        <w:t>specially through media channels where there is no check and balance</w:t>
      </w:r>
      <w:r w:rsidR="009614E4">
        <w:t>. For instance, on</w:t>
      </w:r>
      <w:r w:rsidR="00C831F1">
        <w:t xml:space="preserve"> social media, it becomes really hard to avoid </w:t>
      </w:r>
      <w:r w:rsidR="009614E4">
        <w:t xml:space="preserve">the </w:t>
      </w:r>
      <w:r w:rsidR="00C831F1">
        <w:t>discrimination taking place, because there may not be any liability</w:t>
      </w:r>
      <w:r w:rsidR="00B50A5F">
        <w:t xml:space="preserve"> </w:t>
      </w:r>
      <w:r w:rsidR="00B50A5F">
        <w:fldChar w:fldCharType="begin"/>
      </w:r>
      <w:r w:rsidR="00B50A5F">
        <w:instrText xml:space="preserve"> ADDIN ZOTERO_ITEM CSL_CITATION {"citationID":"YLjPQqLS","properties":{"formattedCitation":"(Gauntlett)","plainCitation":"(Gauntlett)","noteIndex":0},"citationItems":[{"id":25,"uris":["http://zotero.org/users/local/jKYaO8V5/items/NFNB9H24"],"uri":["http://zotero.org/users/local/jKYaO8V5/items/NFNB9H24"],"itemData":{"id":25,"type":"book","ISBN":"0-203-36079-6","publisher":"Routledge","title":"Media, gender and identity: An introduction","author":[{"family":"Gauntlett","given":"David"}],"issued":{"date-parts":[["2003"]]}}}],"schema":"https://github.com/citation-style-language/schema/raw/master/csl-citation.json"} </w:instrText>
      </w:r>
      <w:r w:rsidR="00B50A5F">
        <w:fldChar w:fldCharType="separate"/>
      </w:r>
      <w:r w:rsidR="00B50A5F" w:rsidRPr="00B50A5F">
        <w:rPr>
          <w:rFonts w:ascii="Times New Roman" w:hAnsi="Times New Roman" w:cs="Times New Roman"/>
        </w:rPr>
        <w:t>(Gauntlett)</w:t>
      </w:r>
      <w:r w:rsidR="00B50A5F">
        <w:fldChar w:fldCharType="end"/>
      </w:r>
      <w:r w:rsidR="00C831F1">
        <w:t>.</w:t>
      </w:r>
    </w:p>
    <w:p w:rsidR="00F55B3B" w:rsidRDefault="00F55B3B" w:rsidP="00404AC8">
      <w:pPr>
        <w:pStyle w:val="NoSpacing"/>
        <w:ind w:firstLine="720"/>
      </w:pPr>
      <w:r>
        <w:t>If overall</w:t>
      </w:r>
      <w:r w:rsidR="009614E4">
        <w:t>,</w:t>
      </w:r>
      <w:r>
        <w:t xml:space="preserve"> the number of movies, dramas, seasons</w:t>
      </w:r>
      <w:r w:rsidR="009614E4">
        <w:t>,</w:t>
      </w:r>
      <w:r>
        <w:t xml:space="preserve"> and other media entities are calculated, the portrayal would mostly be equal or male-dominant. The numbers are changing</w:t>
      </w:r>
      <w:r w:rsidR="009614E4">
        <w:t>,</w:t>
      </w:r>
      <w:r>
        <w:t xml:space="preserve"> </w:t>
      </w:r>
      <w:r w:rsidR="009614E4">
        <w:t>however</w:t>
      </w:r>
      <w:r w:rsidR="00195A2F">
        <w:t>,</w:t>
      </w:r>
      <w:r>
        <w:t xml:space="preserve"> male dominance prevails.</w:t>
      </w:r>
    </w:p>
    <w:p w:rsidR="00F55B3B" w:rsidRDefault="00E8605E" w:rsidP="00404AC8">
      <w:pPr>
        <w:pStyle w:val="NoSpacing"/>
        <w:ind w:firstLine="720"/>
      </w:pPr>
      <w:r>
        <w:t xml:space="preserve">Why is it that when a </w:t>
      </w:r>
      <w:r w:rsidR="009614E4">
        <w:t>particular</w:t>
      </w:r>
      <w:r>
        <w:t xml:space="preserve"> ma</w:t>
      </w:r>
      <w:r w:rsidR="009614E4">
        <w:t>n</w:t>
      </w:r>
      <w:r>
        <w:t xml:space="preserve"> </w:t>
      </w:r>
      <w:r w:rsidR="009614E4">
        <w:t>makes</w:t>
      </w:r>
      <w:r>
        <w:t xml:space="preserve"> some comment on media, it is given more importance while a woman saying the same thing </w:t>
      </w:r>
      <w:r w:rsidR="009614E4">
        <w:t>is</w:t>
      </w:r>
      <w:r>
        <w:t xml:space="preserve"> less highlighted and prioritized? </w:t>
      </w:r>
      <w:r w:rsidR="00331940">
        <w:t xml:space="preserve"> The answer is </w:t>
      </w:r>
      <w:r w:rsidR="009614E4">
        <w:t xml:space="preserve">that </w:t>
      </w:r>
      <w:r w:rsidR="00331940">
        <w:t>the roots of our minds are still deep in the old</w:t>
      </w:r>
      <w:r w:rsidR="009614E4">
        <w:t>en</w:t>
      </w:r>
      <w:r w:rsidR="00331940">
        <w:t xml:space="preserve"> times.</w:t>
      </w:r>
      <w:r w:rsidR="002F3585">
        <w:t xml:space="preserve"> A male talking about male dominance </w:t>
      </w:r>
      <w:r w:rsidR="009614E4">
        <w:t>is</w:t>
      </w:r>
      <w:r w:rsidR="002F3585">
        <w:t xml:space="preserve"> considered acceptable while a woman talking about female equality </w:t>
      </w:r>
      <w:r w:rsidR="009614E4">
        <w:t>is</w:t>
      </w:r>
      <w:r w:rsidR="002F3585">
        <w:t xml:space="preserve"> considered as </w:t>
      </w:r>
      <w:r w:rsidR="009614E4">
        <w:t xml:space="preserve">a </w:t>
      </w:r>
      <w:r w:rsidR="002F3585">
        <w:t>feminist.</w:t>
      </w:r>
      <w:r>
        <w:t xml:space="preserve"> </w:t>
      </w:r>
      <w:r w:rsidR="002F3585">
        <w:t>Most of the time</w:t>
      </w:r>
      <w:r w:rsidR="009614E4">
        <w:t>s,</w:t>
      </w:r>
      <w:r w:rsidR="002F3585">
        <w:t xml:space="preserve"> women do not even demand superiority, they just want equality </w:t>
      </w:r>
      <w:r w:rsidR="00BC4DE8">
        <w:t>but</w:t>
      </w:r>
      <w:r w:rsidR="002F3585">
        <w:t xml:space="preserve"> to no avail</w:t>
      </w:r>
      <w:r w:rsidR="00B50A5F">
        <w:t xml:space="preserve"> </w:t>
      </w:r>
      <w:r w:rsidR="00B50A5F">
        <w:fldChar w:fldCharType="begin"/>
      </w:r>
      <w:r w:rsidR="00B50A5F">
        <w:instrText xml:space="preserve"> ADDIN ZOTERO_ITEM CSL_CITATION {"citationID":"BOZdBNfV","properties":{"formattedCitation":"(Krijnen and Van Bauwel)","plainCitation":"(Krijnen and Van Bauwel)","noteIndex":0},"citationItems":[{"id":24,"uris":["http://zotero.org/users/local/jKYaO8V5/items/R8CFP5JH"],"uri":["http://zotero.org/users/local/jKYaO8V5/items/R8CFP5JH"],"itemData":{"id":24,"type":"book","ISBN":"1-317-44005-6","publisher":"Routledge","title":"Gender and media: Representing, producing, consuming","author":[{"family":"Krijnen","given":"Tonny"},{"family":"Van Bauwel","given":"Sofie"}],"issued":{"date-parts":[["2015"]]}}}],"schema":"https://github.com/citation-style-language/schema/raw/master/csl-citation.json"} </w:instrText>
      </w:r>
      <w:r w:rsidR="00B50A5F">
        <w:fldChar w:fldCharType="separate"/>
      </w:r>
      <w:r w:rsidR="00B50A5F" w:rsidRPr="00B50A5F">
        <w:rPr>
          <w:rFonts w:ascii="Times New Roman" w:hAnsi="Times New Roman" w:cs="Times New Roman"/>
        </w:rPr>
        <w:t>(</w:t>
      </w:r>
      <w:proofErr w:type="spellStart"/>
      <w:r w:rsidR="00B50A5F" w:rsidRPr="00B50A5F">
        <w:rPr>
          <w:rFonts w:ascii="Times New Roman" w:hAnsi="Times New Roman" w:cs="Times New Roman"/>
        </w:rPr>
        <w:t>Krijnen</w:t>
      </w:r>
      <w:proofErr w:type="spellEnd"/>
      <w:r w:rsidR="00B50A5F" w:rsidRPr="00B50A5F">
        <w:rPr>
          <w:rFonts w:ascii="Times New Roman" w:hAnsi="Times New Roman" w:cs="Times New Roman"/>
        </w:rPr>
        <w:t xml:space="preserve"> and Van </w:t>
      </w:r>
      <w:proofErr w:type="spellStart"/>
      <w:r w:rsidR="00B50A5F" w:rsidRPr="00B50A5F">
        <w:rPr>
          <w:rFonts w:ascii="Times New Roman" w:hAnsi="Times New Roman" w:cs="Times New Roman"/>
        </w:rPr>
        <w:t>Bauwel</w:t>
      </w:r>
      <w:proofErr w:type="spellEnd"/>
      <w:r w:rsidR="00B50A5F" w:rsidRPr="00B50A5F">
        <w:rPr>
          <w:rFonts w:ascii="Times New Roman" w:hAnsi="Times New Roman" w:cs="Times New Roman"/>
        </w:rPr>
        <w:t>)</w:t>
      </w:r>
      <w:r w:rsidR="00B50A5F">
        <w:fldChar w:fldCharType="end"/>
      </w:r>
      <w:r w:rsidR="002F3585">
        <w:t>.</w:t>
      </w:r>
    </w:p>
    <w:p w:rsidR="002F3585" w:rsidRDefault="002F3585" w:rsidP="00404AC8">
      <w:pPr>
        <w:pStyle w:val="NoSpacing"/>
        <w:ind w:firstLine="720"/>
      </w:pPr>
      <w:r>
        <w:t xml:space="preserve">It is our mind that makes us perform certain actions. </w:t>
      </w:r>
      <w:r w:rsidR="00BC4DE8">
        <w:t>A</w:t>
      </w:r>
      <w:r>
        <w:t xml:space="preserve"> television channel that is airing a show where</w:t>
      </w:r>
      <w:r w:rsidR="00BC4DE8">
        <w:t xml:space="preserve"> a</w:t>
      </w:r>
      <w:r>
        <w:t xml:space="preserve"> man is depicted superior to </w:t>
      </w:r>
      <w:r w:rsidR="00BC4DE8">
        <w:t xml:space="preserve">a </w:t>
      </w:r>
      <w:r>
        <w:t xml:space="preserve">female, has nothing to do with the mindset of the actors. The actual problem is the mindset of the producers </w:t>
      </w:r>
      <w:r w:rsidR="00BC4DE8">
        <w:t>who create</w:t>
      </w:r>
      <w:r>
        <w:t xml:space="preserve"> such content even in </w:t>
      </w:r>
      <w:r w:rsidR="00AA5579">
        <w:t>today’s</w:t>
      </w:r>
      <w:r>
        <w:t xml:space="preserve"> world.</w:t>
      </w:r>
      <w:r w:rsidR="00191FC2">
        <w:t xml:space="preserve"> With people consuming multiple hours of media content, it is no wonder that such representation would leave some sort of impression on the viewer’s mind.</w:t>
      </w:r>
    </w:p>
    <w:p w:rsidR="00090891" w:rsidRDefault="00090891" w:rsidP="00404AC8">
      <w:pPr>
        <w:pStyle w:val="NoSpacing"/>
        <w:ind w:firstLine="720"/>
      </w:pPr>
      <w:r>
        <w:t>The influence of the culture is a must on the contents of the media. One part of the world may consider something right while the other may not. Through these restrictions</w:t>
      </w:r>
      <w:r w:rsidR="00195A2F">
        <w:t>,</w:t>
      </w:r>
      <w:r>
        <w:t xml:space="preserve"> there </w:t>
      </w:r>
      <w:r w:rsidR="00BC4DE8">
        <w:t>is</w:t>
      </w:r>
      <w:r>
        <w:t xml:space="preserve"> one </w:t>
      </w:r>
      <w:r>
        <w:lastRenderedPageBreak/>
        <w:t xml:space="preserve">thing that remains constant is that negativity regarding gender should not be displayed and highlighted. Women tend to develop </w:t>
      </w:r>
      <w:r w:rsidR="00195A2F">
        <w:t xml:space="preserve">a </w:t>
      </w:r>
      <w:r>
        <w:t>lack of confidence, body-shaming, depression</w:t>
      </w:r>
      <w:r w:rsidR="00BC4DE8">
        <w:t>,</w:t>
      </w:r>
      <w:r>
        <w:t xml:space="preserve"> and </w:t>
      </w:r>
      <w:r w:rsidR="00195A2F">
        <w:t>an</w:t>
      </w:r>
      <w:r>
        <w:t>other side effect</w:t>
      </w:r>
      <w:r w:rsidR="00BC4DE8">
        <w:t>s</w:t>
      </w:r>
      <w:r>
        <w:t xml:space="preserve"> as a result of being portrayed </w:t>
      </w:r>
      <w:r w:rsidR="00BC4DE8">
        <w:t xml:space="preserve">as </w:t>
      </w:r>
      <w:r>
        <w:t xml:space="preserve">inferior. It is necessary for every culture to portray things within the jurisdiction posed by their culture, but spread positivity for gender equality and not negate it. </w:t>
      </w:r>
      <w:r w:rsidR="00243D94">
        <w:t xml:space="preserve">If a certain culture allows </w:t>
      </w:r>
      <w:r w:rsidR="00195A2F">
        <w:t>discussing</w:t>
      </w:r>
      <w:r w:rsidR="00243D94">
        <w:t xml:space="preserve"> a certain topic openly, it should be discussed but in a way as to not exploit any gender</w:t>
      </w:r>
      <w:r w:rsidR="00B50A5F">
        <w:t xml:space="preserve"> </w:t>
      </w:r>
      <w:r w:rsidR="00B50A5F">
        <w:fldChar w:fldCharType="begin"/>
      </w:r>
      <w:r w:rsidR="00B50A5F">
        <w:instrText xml:space="preserve"> ADDIN ZOTERO_ITEM CSL_CITATION {"citationID":"d2Q7yCie","properties":{"formattedCitation":"(Buikema et al.)","plainCitation":"(Buikema et al.)","noteIndex":0},"citationItems":[{"id":26,"uris":["http://zotero.org/users/local/jKYaO8V5/items/E4BD67KP"],"uri":["http://zotero.org/users/local/jKYaO8V5/items/E4BD67KP"],"itemData":{"id":26,"type":"book","ISBN":"1-134-00641-1","publisher":"Routledge","title":"Doing gender in media, art and culture","author":[{"family":"Buikema","given":"Rosemarie"},{"family":"Plate","given":"Liedeke"},{"family":"Tuin","given":"Iris","non-dropping-particle":"van der"},{"family":"Thiele","given":"Kathrin"}],"issued":{"date-parts":[["2009"]]}}}],"schema":"https://github.com/citation-style-language/schema/raw/master/csl-citation.json"} </w:instrText>
      </w:r>
      <w:r w:rsidR="00B50A5F">
        <w:fldChar w:fldCharType="separate"/>
      </w:r>
      <w:r w:rsidR="00B50A5F" w:rsidRPr="00B50A5F">
        <w:rPr>
          <w:rFonts w:ascii="Times New Roman" w:hAnsi="Times New Roman" w:cs="Times New Roman"/>
        </w:rPr>
        <w:t>(Buikema et al.)</w:t>
      </w:r>
      <w:r w:rsidR="00B50A5F">
        <w:fldChar w:fldCharType="end"/>
      </w:r>
      <w:r w:rsidR="00243D94">
        <w:t xml:space="preserve">. If women break the boundaries of the culture by producing unacceptable content, there should be </w:t>
      </w:r>
      <w:r w:rsidR="00BC4DE8">
        <w:t xml:space="preserve">a </w:t>
      </w:r>
      <w:r w:rsidR="00243D94">
        <w:t xml:space="preserve">voice raised among them. But if proper boundaries are being followed, </w:t>
      </w:r>
      <w:r w:rsidR="00195A2F">
        <w:t xml:space="preserve">the </w:t>
      </w:r>
      <w:r w:rsidR="00243D94">
        <w:t xml:space="preserve">female </w:t>
      </w:r>
      <w:r w:rsidR="00BC4DE8">
        <w:t>would</w:t>
      </w:r>
      <w:r w:rsidR="00243D94">
        <w:t xml:space="preserve"> be given as much importance as </w:t>
      </w:r>
      <w:r w:rsidR="00BC4DE8">
        <w:t xml:space="preserve">her male </w:t>
      </w:r>
      <w:proofErr w:type="spellStart"/>
      <w:r w:rsidR="00BC4DE8">
        <w:t>countepart</w:t>
      </w:r>
      <w:proofErr w:type="spellEnd"/>
      <w:r w:rsidR="00243D94">
        <w:t>.</w:t>
      </w:r>
    </w:p>
    <w:p w:rsidR="005031AB" w:rsidRDefault="005031AB" w:rsidP="00404AC8">
      <w:pPr>
        <w:pStyle w:val="NoSpacing"/>
        <w:ind w:firstLine="720"/>
      </w:pPr>
      <w:r>
        <w:t xml:space="preserve">Media has brought a revolution in the world </w:t>
      </w:r>
      <w:r w:rsidR="00BC4DE8">
        <w:t>which will undoubtedly</w:t>
      </w:r>
      <w:r>
        <w:t xml:space="preserve"> </w:t>
      </w:r>
      <w:r w:rsidR="00BC4DE8">
        <w:t>elevate</w:t>
      </w:r>
      <w:r>
        <w:t xml:space="preserve"> in the years to come. If the old and orthodox thinking keeps on being portrayed on the media, then the future generations would learn nothing new. </w:t>
      </w:r>
      <w:r w:rsidR="007F2FFE">
        <w:t>The producers of the content should think about the results of their actions rather than just focusing on entertainment</w:t>
      </w:r>
      <w:r w:rsidR="00BC4DE8">
        <w:t>. T</w:t>
      </w:r>
      <w:r w:rsidR="007F2FFE">
        <w:t xml:space="preserve">here </w:t>
      </w:r>
      <w:r w:rsidR="00BC4DE8">
        <w:t>may</w:t>
      </w:r>
      <w:r w:rsidR="007F2FFE">
        <w:t xml:space="preserve"> be cases where depicting inferiority of women </w:t>
      </w:r>
      <w:r w:rsidR="00BC4DE8">
        <w:t>could</w:t>
      </w:r>
      <w:r w:rsidR="007F2FFE">
        <w:t xml:space="preserve"> send a positive message if the right lessons follow. But to highlight the particular topic</w:t>
      </w:r>
      <w:r w:rsidR="00BC4DE8">
        <w:t xml:space="preserve"> </w:t>
      </w:r>
      <w:r w:rsidR="007F2FFE">
        <w:t>of gender inequality with having just entertainment in mind and nothing else</w:t>
      </w:r>
      <w:r w:rsidR="00BC4DE8">
        <w:t>,</w:t>
      </w:r>
      <w:r w:rsidR="007F2FFE">
        <w:t xml:space="preserve"> can have catastrophic outcomes in the future.</w:t>
      </w:r>
    </w:p>
    <w:p w:rsidR="00B50A5F" w:rsidRDefault="00B50A5F" w:rsidP="00404AC8">
      <w:pPr>
        <w:pStyle w:val="NoSpacing"/>
        <w:ind w:firstLine="720"/>
      </w:pPr>
      <w:r>
        <w:t>The world of media is a huge one and many might not be accountable for the content they might be producing. But one should use sound judgment and raise their voice when viewing such content that might be inclined towards a certain gender.  It is not something that c</w:t>
      </w:r>
      <w:r w:rsidR="00BC4DE8">
        <w:t>an</w:t>
      </w:r>
      <w:r>
        <w:t xml:space="preserve"> be eradicated in the blink of an eye, in a month, or even in a few years but the main </w:t>
      </w:r>
      <w:r w:rsidR="00BC4DE8">
        <w:t>objective</w:t>
      </w:r>
      <w:r>
        <w:t xml:space="preserve"> is to </w:t>
      </w:r>
      <w:r w:rsidR="00BC4DE8">
        <w:t>start</w:t>
      </w:r>
      <w:r>
        <w:t xml:space="preserve">. As long as there is support for gender equality, things are bound to change in the near future. </w:t>
      </w:r>
    </w:p>
    <w:p w:rsidR="00BC4DE8" w:rsidRDefault="00BC4DE8" w:rsidP="00404AC8">
      <w:pPr>
        <w:pStyle w:val="NoSpacing"/>
        <w:ind w:firstLine="720"/>
      </w:pPr>
    </w:p>
    <w:p w:rsidR="00B50A5F" w:rsidRPr="00482E74" w:rsidRDefault="00B50A5F" w:rsidP="00B50A5F">
      <w:pPr>
        <w:pStyle w:val="Bibliography"/>
        <w:rPr>
          <w:b/>
        </w:rPr>
      </w:pPr>
      <w:r w:rsidRPr="00482E74">
        <w:rPr>
          <w:b/>
        </w:rPr>
        <w:lastRenderedPageBreak/>
        <w:t>Works Cited</w:t>
      </w:r>
      <w:r w:rsidR="00BC4DE8">
        <w:rPr>
          <w:b/>
        </w:rPr>
        <w:t>:</w:t>
      </w:r>
      <w:bookmarkStart w:id="0" w:name="_GoBack"/>
      <w:bookmarkEnd w:id="0"/>
    </w:p>
    <w:p w:rsidR="00B50A5F" w:rsidRPr="00B50A5F" w:rsidRDefault="00B50A5F" w:rsidP="00B50A5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50A5F">
        <w:rPr>
          <w:rFonts w:ascii="Times New Roman" w:hAnsi="Times New Roman" w:cs="Times New Roman"/>
        </w:rPr>
        <w:t xml:space="preserve">Buikema, Rosemarie, et al. </w:t>
      </w:r>
      <w:r w:rsidRPr="00B50A5F">
        <w:rPr>
          <w:rFonts w:ascii="Times New Roman" w:hAnsi="Times New Roman" w:cs="Times New Roman"/>
          <w:i/>
          <w:iCs/>
        </w:rPr>
        <w:t>Doing Gender in Media, Art and Culture</w:t>
      </w:r>
      <w:r w:rsidRPr="00B50A5F">
        <w:rPr>
          <w:rFonts w:ascii="Times New Roman" w:hAnsi="Times New Roman" w:cs="Times New Roman"/>
        </w:rPr>
        <w:t>. Routledge, 2009.</w:t>
      </w:r>
    </w:p>
    <w:p w:rsidR="00B50A5F" w:rsidRPr="00B50A5F" w:rsidRDefault="00B50A5F" w:rsidP="00B50A5F">
      <w:pPr>
        <w:pStyle w:val="Bibliography"/>
        <w:rPr>
          <w:rFonts w:ascii="Times New Roman" w:hAnsi="Times New Roman" w:cs="Times New Roman"/>
        </w:rPr>
      </w:pPr>
      <w:r w:rsidRPr="00B50A5F">
        <w:rPr>
          <w:rFonts w:ascii="Times New Roman" w:hAnsi="Times New Roman" w:cs="Times New Roman"/>
        </w:rPr>
        <w:t xml:space="preserve">Gauntlett, David. </w:t>
      </w:r>
      <w:r w:rsidRPr="00B50A5F">
        <w:rPr>
          <w:rFonts w:ascii="Times New Roman" w:hAnsi="Times New Roman" w:cs="Times New Roman"/>
          <w:i/>
          <w:iCs/>
        </w:rPr>
        <w:t>Media, Gender and Identity: An Introduction</w:t>
      </w:r>
      <w:r w:rsidRPr="00B50A5F">
        <w:rPr>
          <w:rFonts w:ascii="Times New Roman" w:hAnsi="Times New Roman" w:cs="Times New Roman"/>
        </w:rPr>
        <w:t>. Routledge, 2003.</w:t>
      </w:r>
    </w:p>
    <w:p w:rsidR="00B50A5F" w:rsidRPr="00B50A5F" w:rsidRDefault="00B50A5F" w:rsidP="00B50A5F">
      <w:pPr>
        <w:pStyle w:val="Bibliography"/>
        <w:rPr>
          <w:rFonts w:ascii="Times New Roman" w:hAnsi="Times New Roman" w:cs="Times New Roman"/>
        </w:rPr>
      </w:pPr>
      <w:r w:rsidRPr="00B50A5F">
        <w:rPr>
          <w:rFonts w:ascii="Times New Roman" w:hAnsi="Times New Roman" w:cs="Times New Roman"/>
        </w:rPr>
        <w:t xml:space="preserve">Krijnen, Tonny, and Sofie Van Bauwel. </w:t>
      </w:r>
      <w:r w:rsidRPr="00B50A5F">
        <w:rPr>
          <w:rFonts w:ascii="Times New Roman" w:hAnsi="Times New Roman" w:cs="Times New Roman"/>
          <w:i/>
          <w:iCs/>
        </w:rPr>
        <w:t>Gender and Media: Representing, Producing, Consuming</w:t>
      </w:r>
      <w:r w:rsidRPr="00B50A5F">
        <w:rPr>
          <w:rFonts w:ascii="Times New Roman" w:hAnsi="Times New Roman" w:cs="Times New Roman"/>
        </w:rPr>
        <w:t>. Routledge, 2015.</w:t>
      </w:r>
    </w:p>
    <w:p w:rsidR="00B50A5F" w:rsidRDefault="00B50A5F" w:rsidP="00B50A5F">
      <w:pPr>
        <w:pStyle w:val="NoSpacing"/>
        <w:ind w:firstLine="720"/>
      </w:pPr>
      <w:r>
        <w:fldChar w:fldCharType="end"/>
      </w:r>
    </w:p>
    <w:p w:rsidR="00657E56" w:rsidRDefault="00657E56" w:rsidP="00404AC8">
      <w:pPr>
        <w:pStyle w:val="NoSpacing"/>
        <w:ind w:firstLine="720"/>
      </w:pPr>
    </w:p>
    <w:sectPr w:rsidR="00657E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79" w:rsidRDefault="00131279">
      <w:pPr>
        <w:spacing w:line="240" w:lineRule="auto"/>
      </w:pPr>
      <w:r>
        <w:separator/>
      </w:r>
    </w:p>
  </w:endnote>
  <w:endnote w:type="continuationSeparator" w:id="0">
    <w:p w:rsidR="00131279" w:rsidRDefault="00131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79" w:rsidRDefault="00131279">
      <w:pPr>
        <w:spacing w:line="240" w:lineRule="auto"/>
      </w:pPr>
      <w:r>
        <w:separator/>
      </w:r>
    </w:p>
  </w:footnote>
  <w:footnote w:type="continuationSeparator" w:id="0">
    <w:p w:rsidR="00131279" w:rsidRDefault="001312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3127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C4DE8">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3127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614E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zU2MDEwNrS0tLBU0lEKTi0uzszPAykwrAUAbuTLKSwAAAA="/>
  </w:docVars>
  <w:rsids>
    <w:rsidRoot w:val="00F83220"/>
    <w:rsid w:val="00040CBB"/>
    <w:rsid w:val="00090891"/>
    <w:rsid w:val="000B78C8"/>
    <w:rsid w:val="00131279"/>
    <w:rsid w:val="001463B2"/>
    <w:rsid w:val="00191FC2"/>
    <w:rsid w:val="00195A2F"/>
    <w:rsid w:val="001F62C0"/>
    <w:rsid w:val="00243D94"/>
    <w:rsid w:val="00245E02"/>
    <w:rsid w:val="002F3585"/>
    <w:rsid w:val="00331940"/>
    <w:rsid w:val="00353B66"/>
    <w:rsid w:val="00364805"/>
    <w:rsid w:val="00404AC8"/>
    <w:rsid w:val="00456604"/>
    <w:rsid w:val="00482E74"/>
    <w:rsid w:val="004A2675"/>
    <w:rsid w:val="004F7139"/>
    <w:rsid w:val="005031AB"/>
    <w:rsid w:val="005525EB"/>
    <w:rsid w:val="0057093C"/>
    <w:rsid w:val="00587F97"/>
    <w:rsid w:val="00657E56"/>
    <w:rsid w:val="006712B6"/>
    <w:rsid w:val="00691EC1"/>
    <w:rsid w:val="007C53FB"/>
    <w:rsid w:val="007F2FFE"/>
    <w:rsid w:val="008B7D18"/>
    <w:rsid w:val="008F1F97"/>
    <w:rsid w:val="008F4052"/>
    <w:rsid w:val="009614E4"/>
    <w:rsid w:val="00985A65"/>
    <w:rsid w:val="009D4EB3"/>
    <w:rsid w:val="009E7A4B"/>
    <w:rsid w:val="00A42AAD"/>
    <w:rsid w:val="00AA5579"/>
    <w:rsid w:val="00B13D1B"/>
    <w:rsid w:val="00B35B97"/>
    <w:rsid w:val="00B50A5F"/>
    <w:rsid w:val="00B818DF"/>
    <w:rsid w:val="00BA1BAA"/>
    <w:rsid w:val="00BC4DE8"/>
    <w:rsid w:val="00C831F1"/>
    <w:rsid w:val="00CD2AD9"/>
    <w:rsid w:val="00CD3FEE"/>
    <w:rsid w:val="00D05A7B"/>
    <w:rsid w:val="00D52117"/>
    <w:rsid w:val="00DB0D39"/>
    <w:rsid w:val="00E14005"/>
    <w:rsid w:val="00E170B7"/>
    <w:rsid w:val="00E21C61"/>
    <w:rsid w:val="00E614DD"/>
    <w:rsid w:val="00E627B4"/>
    <w:rsid w:val="00E71EC7"/>
    <w:rsid w:val="00E8605E"/>
    <w:rsid w:val="00F547AA"/>
    <w:rsid w:val="00F55B3B"/>
    <w:rsid w:val="00F83220"/>
    <w:rsid w:val="00F8630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772F1"/>
    <w:rsid w:val="00840D3E"/>
    <w:rsid w:val="00AC7CD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2019-12-21T07:15:00Z</dcterms:created>
  <dcterms:modified xsi:type="dcterms:W3CDTF">2019-12-21T07:15:00Z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id="vUGqZugr"/&gt;&lt;style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