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2A78" w14:textId="785E273D" w:rsidR="006E2EA2" w:rsidRPr="008F026B" w:rsidRDefault="0000460B" w:rsidP="008F026B">
      <w:pPr>
        <w:spacing w:line="480" w:lineRule="auto"/>
        <w:rPr>
          <w:i/>
        </w:rPr>
      </w:pPr>
      <w:r w:rsidRPr="008F026B">
        <w:t xml:space="preserve">RUNNING HEAD: </w:t>
      </w:r>
      <w:r w:rsidR="00DD7C24">
        <w:t>BUSINESS AND MANAGEMENT</w:t>
      </w:r>
    </w:p>
    <w:p w14:paraId="188D1C3B" w14:textId="77777777" w:rsidR="006E2EA2" w:rsidRPr="008F026B" w:rsidRDefault="006E2EA2" w:rsidP="008F026B">
      <w:pPr>
        <w:spacing w:line="480" w:lineRule="auto"/>
      </w:pPr>
    </w:p>
    <w:p w14:paraId="7880C6B7" w14:textId="77777777" w:rsidR="006E2EA2" w:rsidRPr="008F026B" w:rsidRDefault="006E2EA2" w:rsidP="008F026B">
      <w:pPr>
        <w:spacing w:line="480" w:lineRule="auto"/>
      </w:pPr>
    </w:p>
    <w:p w14:paraId="7F545F06" w14:textId="77777777" w:rsidR="006E2EA2" w:rsidRPr="008F026B" w:rsidRDefault="006E2EA2" w:rsidP="008F026B">
      <w:pPr>
        <w:spacing w:line="480" w:lineRule="auto"/>
      </w:pPr>
    </w:p>
    <w:p w14:paraId="62CE75D1" w14:textId="77777777" w:rsidR="006E2EA2" w:rsidRPr="008F026B" w:rsidRDefault="006E2EA2" w:rsidP="008F026B">
      <w:pPr>
        <w:spacing w:line="480" w:lineRule="auto"/>
      </w:pPr>
    </w:p>
    <w:p w14:paraId="258AD0E2" w14:textId="77777777" w:rsidR="006E2EA2" w:rsidRPr="008F026B" w:rsidRDefault="006E2EA2" w:rsidP="008F026B">
      <w:pPr>
        <w:spacing w:line="480" w:lineRule="auto"/>
      </w:pPr>
    </w:p>
    <w:p w14:paraId="597C2E8A" w14:textId="77777777" w:rsidR="006E2EA2" w:rsidRPr="008F026B" w:rsidRDefault="006E2EA2" w:rsidP="008F026B">
      <w:pPr>
        <w:spacing w:line="480" w:lineRule="auto"/>
      </w:pPr>
    </w:p>
    <w:p w14:paraId="0C124611" w14:textId="77777777" w:rsidR="007838B8" w:rsidRPr="008F026B" w:rsidRDefault="007838B8" w:rsidP="008F026B">
      <w:pPr>
        <w:spacing w:line="480" w:lineRule="auto"/>
      </w:pPr>
    </w:p>
    <w:p w14:paraId="3416BD2A" w14:textId="77777777" w:rsidR="006E2EA2" w:rsidRPr="008F026B" w:rsidRDefault="006E2EA2" w:rsidP="008F026B">
      <w:pPr>
        <w:spacing w:line="480" w:lineRule="auto"/>
      </w:pPr>
    </w:p>
    <w:p w14:paraId="6763B691" w14:textId="77777777" w:rsidR="006E2EA2" w:rsidRPr="008F026B" w:rsidRDefault="006E2EA2" w:rsidP="008F026B">
      <w:pPr>
        <w:spacing w:line="480" w:lineRule="auto"/>
      </w:pPr>
    </w:p>
    <w:p w14:paraId="775FCF5C" w14:textId="0A5F31B3" w:rsidR="006E2EA2" w:rsidRPr="008F026B" w:rsidRDefault="0000460B" w:rsidP="008F026B">
      <w:pPr>
        <w:tabs>
          <w:tab w:val="left" w:pos="4136"/>
        </w:tabs>
        <w:spacing w:line="480" w:lineRule="auto"/>
        <w:jc w:val="center"/>
      </w:pPr>
      <w:r>
        <w:t>Hospitality Management</w:t>
      </w:r>
    </w:p>
    <w:p w14:paraId="31A2F1D6" w14:textId="42148847" w:rsidR="005B02B5" w:rsidRPr="008F026B" w:rsidRDefault="0000460B" w:rsidP="008F026B">
      <w:pPr>
        <w:tabs>
          <w:tab w:val="left" w:pos="4136"/>
        </w:tabs>
        <w:spacing w:line="480" w:lineRule="auto"/>
        <w:jc w:val="center"/>
      </w:pPr>
      <w:r>
        <w:t>Prabin Devkota</w:t>
      </w:r>
    </w:p>
    <w:p w14:paraId="53246A7E" w14:textId="77777777" w:rsidR="006E2EA2" w:rsidRPr="008F026B" w:rsidRDefault="0000460B" w:rsidP="008F026B">
      <w:pPr>
        <w:tabs>
          <w:tab w:val="left" w:pos="4136"/>
        </w:tabs>
        <w:spacing w:line="480" w:lineRule="auto"/>
        <w:jc w:val="center"/>
      </w:pPr>
      <w:r w:rsidRPr="008F026B">
        <w:t>[Name of the Institution]</w:t>
      </w:r>
    </w:p>
    <w:p w14:paraId="3716561D" w14:textId="19AACB1B" w:rsidR="000F759D" w:rsidRPr="008F026B" w:rsidRDefault="0000460B" w:rsidP="008F026B">
      <w:pPr>
        <w:pStyle w:val="Title"/>
      </w:pPr>
      <w:r w:rsidRPr="008F026B">
        <w:br w:type="page"/>
      </w:r>
      <w:r w:rsidR="00DD7C24" w:rsidRPr="008F026B">
        <w:lastRenderedPageBreak/>
        <w:t>H</w:t>
      </w:r>
      <w:r w:rsidR="00DD7C24">
        <w:t>ospitality Management</w:t>
      </w:r>
    </w:p>
    <w:p w14:paraId="6EF2776A" w14:textId="77777777" w:rsidR="009E40B5" w:rsidRPr="008F026B" w:rsidRDefault="009E40B5" w:rsidP="008F026B">
      <w:pPr>
        <w:spacing w:line="480" w:lineRule="auto"/>
      </w:pPr>
    </w:p>
    <w:p w14:paraId="7ACF0C2B" w14:textId="1F91DA1A" w:rsidR="00CE03D4" w:rsidRDefault="0000460B" w:rsidP="00DD7C24">
      <w:pPr>
        <w:spacing w:line="480" w:lineRule="auto"/>
        <w:ind w:firstLine="720"/>
        <w:jc w:val="both"/>
        <w:rPr>
          <w:color w:val="000000" w:themeColor="text1"/>
        </w:rPr>
      </w:pPr>
      <w:r>
        <w:rPr>
          <w:color w:val="000000" w:themeColor="text1"/>
        </w:rPr>
        <w:t xml:space="preserve">I think that this problem cannot be shrunk down to be answered so easily and comprehensively. There are </w:t>
      </w:r>
      <w:r>
        <w:rPr>
          <w:color w:val="000000" w:themeColor="text1"/>
        </w:rPr>
        <w:t>multiple ways in which a manager needs to work when it comes to managing the internal factors of tourism and hospitality businesses. This is a concept of a complicated origin as many factors need to be taken care of to guarantee customer satisfaction</w:t>
      </w:r>
      <w:sdt>
        <w:sdtPr>
          <w:rPr>
            <w:color w:val="000000" w:themeColor="text1"/>
          </w:rPr>
          <w:id w:val="-950393251"/>
          <w:citation/>
        </w:sdtPr>
        <w:sdtContent>
          <w:r w:rsidR="008232FB">
            <w:rPr>
              <w:color w:val="000000" w:themeColor="text1"/>
            </w:rPr>
            <w:fldChar w:fldCharType="begin"/>
          </w:r>
          <w:r w:rsidR="008232FB">
            <w:rPr>
              <w:color w:val="000000" w:themeColor="text1"/>
            </w:rPr>
            <w:instrText xml:space="preserve"> CITATION Que14 \l 1033 </w:instrText>
          </w:r>
          <w:r w:rsidR="008232FB">
            <w:rPr>
              <w:color w:val="000000" w:themeColor="text1"/>
            </w:rPr>
            <w:fldChar w:fldCharType="separate"/>
          </w:r>
          <w:r w:rsidR="008232FB">
            <w:rPr>
              <w:noProof/>
              <w:color w:val="000000" w:themeColor="text1"/>
            </w:rPr>
            <w:t xml:space="preserve"> </w:t>
          </w:r>
          <w:r w:rsidR="008232FB" w:rsidRPr="008232FB">
            <w:rPr>
              <w:noProof/>
              <w:color w:val="000000" w:themeColor="text1"/>
            </w:rPr>
            <w:t>(Querubin S. Yap, 2014)</w:t>
          </w:r>
          <w:r w:rsidR="008232FB">
            <w:rPr>
              <w:color w:val="000000" w:themeColor="text1"/>
            </w:rPr>
            <w:fldChar w:fldCharType="end"/>
          </w:r>
        </w:sdtContent>
      </w:sdt>
      <w:r>
        <w:rPr>
          <w:color w:val="000000" w:themeColor="text1"/>
        </w:rPr>
        <w:t>.</w:t>
      </w:r>
    </w:p>
    <w:p w14:paraId="05FE74E9" w14:textId="77E77B57" w:rsidR="00E53671" w:rsidRDefault="0000460B" w:rsidP="00DD7C24">
      <w:pPr>
        <w:spacing w:line="480" w:lineRule="auto"/>
        <w:ind w:firstLine="720"/>
        <w:jc w:val="both"/>
        <w:rPr>
          <w:color w:val="000000" w:themeColor="text1"/>
        </w:rPr>
      </w:pPr>
      <w:r>
        <w:rPr>
          <w:color w:val="000000" w:themeColor="text1"/>
        </w:rPr>
        <w:t>A Ma</w:t>
      </w:r>
      <w:r>
        <w:rPr>
          <w:color w:val="000000" w:themeColor="text1"/>
        </w:rPr>
        <w:t>nager of the tourism and hospitality business is like a person who is sandwiched between the whims of his customers and the abilities of his employees. On one hand, the manager is responsible for the training of the new staff about the procedures of the or</w:t>
      </w:r>
      <w:r>
        <w:rPr>
          <w:color w:val="000000" w:themeColor="text1"/>
        </w:rPr>
        <w:t>ganization, and on the other hand, he is trying hard to make sure that the increases his clientele, so that the business grows and he gets more incentives for his hard work. Therefore, realizing the importance of the internal environmental factors of the b</w:t>
      </w:r>
      <w:r>
        <w:rPr>
          <w:color w:val="000000" w:themeColor="text1"/>
        </w:rPr>
        <w:t>usiness, he focuses more on his staff as they are supposed to act as the eyes and the ears of the organization under his manageme</w:t>
      </w:r>
      <w:r w:rsidR="003B030E">
        <w:rPr>
          <w:color w:val="000000" w:themeColor="text1"/>
        </w:rPr>
        <w:t>nt</w:t>
      </w:r>
      <w:r w:rsidR="008232FB">
        <w:rPr>
          <w:color w:val="000000" w:themeColor="text1"/>
        </w:rPr>
        <w:t xml:space="preserve"> </w:t>
      </w:r>
      <w:sdt>
        <w:sdtPr>
          <w:rPr>
            <w:color w:val="000000" w:themeColor="text1"/>
          </w:rPr>
          <w:id w:val="-1077660780"/>
          <w:citation/>
        </w:sdtPr>
        <w:sdtContent>
          <w:r w:rsidR="008232FB">
            <w:rPr>
              <w:color w:val="000000" w:themeColor="text1"/>
            </w:rPr>
            <w:fldChar w:fldCharType="begin"/>
          </w:r>
          <w:r w:rsidR="008232FB">
            <w:rPr>
              <w:color w:val="000000" w:themeColor="text1"/>
            </w:rPr>
            <w:instrText xml:space="preserve"> CITATION Rob16 \l 1033 </w:instrText>
          </w:r>
          <w:r w:rsidR="008232FB">
            <w:rPr>
              <w:color w:val="000000" w:themeColor="text1"/>
            </w:rPr>
            <w:fldChar w:fldCharType="separate"/>
          </w:r>
          <w:r w:rsidR="008232FB" w:rsidRPr="008232FB">
            <w:rPr>
              <w:noProof/>
              <w:color w:val="000000" w:themeColor="text1"/>
            </w:rPr>
            <w:t>(Robert C. McMurrian, 2016)</w:t>
          </w:r>
          <w:r w:rsidR="008232FB">
            <w:rPr>
              <w:color w:val="000000" w:themeColor="text1"/>
            </w:rPr>
            <w:fldChar w:fldCharType="end"/>
          </w:r>
        </w:sdtContent>
      </w:sdt>
      <w:bookmarkStart w:id="0" w:name="_GoBack"/>
      <w:bookmarkEnd w:id="0"/>
      <w:r w:rsidR="003B030E">
        <w:rPr>
          <w:color w:val="000000" w:themeColor="text1"/>
        </w:rPr>
        <w:t xml:space="preserve">. </w:t>
      </w:r>
    </w:p>
    <w:p w14:paraId="4A0AC6F0" w14:textId="0CF1A04E" w:rsidR="00DC3420" w:rsidRDefault="0000460B" w:rsidP="003B030E">
      <w:pPr>
        <w:spacing w:line="480" w:lineRule="auto"/>
        <w:ind w:firstLine="720"/>
        <w:jc w:val="both"/>
        <w:rPr>
          <w:color w:val="000000" w:themeColor="text1"/>
        </w:rPr>
      </w:pPr>
      <w:r>
        <w:rPr>
          <w:color w:val="000000" w:themeColor="text1"/>
        </w:rPr>
        <w:t>This is not so easy for the managers themselves. For keeping all the internal factors in line, the managers have to consid</w:t>
      </w:r>
      <w:r>
        <w:rPr>
          <w:color w:val="000000" w:themeColor="text1"/>
        </w:rPr>
        <w:t xml:space="preserve">er some of the external factors of the hospitality and tourism business as well. There can be no business if there is not the season of work or if the customer cannot reach their place of business. So, the manager has to be flexible as he is a bridge that </w:t>
      </w:r>
      <w:r>
        <w:rPr>
          <w:color w:val="000000" w:themeColor="text1"/>
        </w:rPr>
        <w:t xml:space="preserve">balanced the internal environment of the organization with the external one. True that the internal environment is the permanent factor that makes the wheel of the organization run but there should be not a shred of doubt that it always takes two to tango </w:t>
      </w:r>
      <w:r>
        <w:rPr>
          <w:color w:val="000000" w:themeColor="text1"/>
        </w:rPr>
        <w:t>and enjoy the bounty of life.</w:t>
      </w:r>
      <w:r w:rsidR="00C2229D">
        <w:rPr>
          <w:color w:val="000000" w:themeColor="text1"/>
        </w:rPr>
        <w:br w:type="page"/>
      </w:r>
    </w:p>
    <w:sdt>
      <w:sdtPr>
        <w:rPr>
          <w:b w:val="0"/>
          <w:i w:val="0"/>
        </w:rPr>
        <w:id w:val="-855727509"/>
        <w:docPartObj>
          <w:docPartGallery w:val="Bibliographies"/>
          <w:docPartUnique/>
        </w:docPartObj>
      </w:sdtPr>
      <w:sdtEndPr/>
      <w:sdtContent>
        <w:p w14:paraId="32D8C675" w14:textId="030B6073" w:rsidR="00DC3420" w:rsidRDefault="0000460B">
          <w:pPr>
            <w:pStyle w:val="Heading1"/>
          </w:pPr>
          <w:r>
            <w:t>Bibliography</w:t>
          </w:r>
        </w:p>
        <w:sdt>
          <w:sdtPr>
            <w:id w:val="111145805"/>
            <w:bibliography/>
          </w:sdtPr>
          <w:sdtEndPr/>
          <w:sdtContent>
            <w:p w14:paraId="3E184FA4" w14:textId="77777777" w:rsidR="00C51F83" w:rsidRDefault="0000460B" w:rsidP="00C51F83">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Querubin S. Yap, J. K. (2014). Developing Corporate Culture in a Training Department: A Qualitative Case Study of Internal and Outsourced Staff. </w:t>
              </w:r>
              <w:r>
                <w:rPr>
                  <w:i/>
                  <w:iCs/>
                  <w:noProof/>
                </w:rPr>
                <w:t>Review of Business &amp; Finance Studies</w:t>
              </w:r>
              <w:r>
                <w:rPr>
                  <w:noProof/>
                </w:rPr>
                <w:t>, 43-56. Retrieve</w:t>
              </w:r>
              <w:r>
                <w:rPr>
                  <w:noProof/>
                </w:rPr>
                <w:t>d from https://papers.ssrn.com/sol3/papers.cfm?abstract_id=2497055</w:t>
              </w:r>
            </w:p>
            <w:p w14:paraId="45B42058" w14:textId="77777777" w:rsidR="00C51F83" w:rsidRDefault="0000460B" w:rsidP="00C51F83">
              <w:pPr>
                <w:pStyle w:val="Bibliography"/>
                <w:spacing w:line="480" w:lineRule="auto"/>
                <w:ind w:left="720" w:hanging="720"/>
                <w:rPr>
                  <w:noProof/>
                </w:rPr>
              </w:pPr>
              <w:r>
                <w:rPr>
                  <w:noProof/>
                </w:rPr>
                <w:t xml:space="preserve">Richard C. Becherer, D. H. (2001). Marketing Orientation in SMEs: Effects of the internal environment. </w:t>
              </w:r>
              <w:r>
                <w:rPr>
                  <w:i/>
                  <w:iCs/>
                  <w:noProof/>
                </w:rPr>
                <w:t>Journal of Research in Marketing &amp; Entrepreneurship</w:t>
              </w:r>
              <w:r>
                <w:rPr>
                  <w:noProof/>
                </w:rPr>
                <w:t>, 1-17.</w:t>
              </w:r>
            </w:p>
            <w:p w14:paraId="2A499AAD" w14:textId="77777777" w:rsidR="00C51F83" w:rsidRDefault="0000460B" w:rsidP="00C51F83">
              <w:pPr>
                <w:pStyle w:val="Bibliography"/>
                <w:spacing w:line="480" w:lineRule="auto"/>
                <w:ind w:left="720" w:hanging="720"/>
                <w:rPr>
                  <w:noProof/>
                </w:rPr>
              </w:pPr>
              <w:r>
                <w:rPr>
                  <w:noProof/>
                </w:rPr>
                <w:t>Robert C. McMurrian, E. M. (2016). Building Customer Value And Profitability With Business Eth</w:t>
              </w:r>
              <w:r>
                <w:rPr>
                  <w:noProof/>
                </w:rPr>
                <w:t xml:space="preserve">ics. </w:t>
              </w:r>
              <w:r>
                <w:rPr>
                  <w:i/>
                  <w:iCs/>
                  <w:noProof/>
                </w:rPr>
                <w:t>Journal of Business &amp; Economics Research</w:t>
              </w:r>
              <w:r>
                <w:rPr>
                  <w:noProof/>
                </w:rPr>
                <w:t>.</w:t>
              </w:r>
            </w:p>
            <w:p w14:paraId="41424853" w14:textId="64BF95FE" w:rsidR="00DC3420" w:rsidRDefault="0000460B" w:rsidP="00C51F83">
              <w:pPr>
                <w:spacing w:line="480" w:lineRule="auto"/>
                <w:ind w:left="720" w:hanging="720"/>
              </w:pPr>
              <w:r>
                <w:rPr>
                  <w:b/>
                  <w:bCs/>
                  <w:noProof/>
                </w:rPr>
                <w:fldChar w:fldCharType="end"/>
              </w:r>
            </w:p>
          </w:sdtContent>
        </w:sdt>
      </w:sdtContent>
    </w:sdt>
    <w:p w14:paraId="2B62432B" w14:textId="77777777" w:rsidR="00DC3420" w:rsidRPr="00DC3420" w:rsidRDefault="00DC3420" w:rsidP="00DC3420">
      <w:pPr>
        <w:spacing w:line="480" w:lineRule="auto"/>
        <w:ind w:left="720" w:hanging="720"/>
        <w:rPr>
          <w:color w:val="000000" w:themeColor="text1"/>
        </w:rPr>
      </w:pPr>
    </w:p>
    <w:p w14:paraId="1AAEE6BE" w14:textId="77777777" w:rsidR="00577513" w:rsidRPr="008F026B" w:rsidRDefault="00577513" w:rsidP="008F026B">
      <w:pPr>
        <w:spacing w:line="480" w:lineRule="auto"/>
      </w:pPr>
    </w:p>
    <w:sectPr w:rsidR="00577513" w:rsidRPr="008F026B"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6D31E" w14:textId="77777777" w:rsidR="0000460B" w:rsidRDefault="0000460B">
      <w:r>
        <w:separator/>
      </w:r>
    </w:p>
  </w:endnote>
  <w:endnote w:type="continuationSeparator" w:id="0">
    <w:p w14:paraId="05EAA85F" w14:textId="77777777" w:rsidR="0000460B" w:rsidRDefault="0000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F2B7" w14:textId="77777777" w:rsidR="0000460B" w:rsidRDefault="0000460B">
      <w:r>
        <w:separator/>
      </w:r>
    </w:p>
  </w:footnote>
  <w:footnote w:type="continuationSeparator" w:id="0">
    <w:p w14:paraId="66981346" w14:textId="77777777" w:rsidR="0000460B" w:rsidRDefault="0000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49E9" w14:textId="17C5BA06" w:rsidR="00BC283E" w:rsidRPr="00050744" w:rsidRDefault="0000460B" w:rsidP="006E2EA2">
    <w:pPr>
      <w:pStyle w:val="Header"/>
      <w:jc w:val="right"/>
    </w:pPr>
    <w:r>
      <w:t>Business and Management</w:t>
    </w:r>
    <w:r w:rsidR="00272A4E">
      <w:t xml:space="preserve"> </w:t>
    </w:r>
    <w:r w:rsidR="00AF34E9" w:rsidRPr="00050744">
      <w:rPr>
        <w:rStyle w:val="PageNumber"/>
      </w:rPr>
      <w:fldChar w:fldCharType="begin"/>
    </w:r>
    <w:r w:rsidR="00AF34E9" w:rsidRPr="00050744">
      <w:rPr>
        <w:rStyle w:val="PageNumber"/>
      </w:rPr>
      <w:instrText xml:space="preserve"> PAGE </w:instrText>
    </w:r>
    <w:r w:rsidR="00AF34E9" w:rsidRPr="00050744">
      <w:rPr>
        <w:rStyle w:val="PageNumber"/>
      </w:rPr>
      <w:fldChar w:fldCharType="separate"/>
    </w:r>
    <w:r w:rsidR="00B10C88">
      <w:rPr>
        <w:rStyle w:val="PageNumber"/>
        <w:noProof/>
      </w:rPr>
      <w:t>14</w:t>
    </w:r>
    <w:r w:rsidR="00AF34E9" w:rsidRPr="00050744">
      <w:rPr>
        <w:rStyle w:val="PageNumber"/>
      </w:rPr>
      <w:fldChar w:fldCharType="end"/>
    </w:r>
  </w:p>
  <w:p w14:paraId="2333419E" w14:textId="77777777" w:rsidR="00B86751" w:rsidRDefault="00B8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0460B"/>
    <w:rsid w:val="00017A15"/>
    <w:rsid w:val="00017B84"/>
    <w:rsid w:val="00017F74"/>
    <w:rsid w:val="0004181A"/>
    <w:rsid w:val="00050744"/>
    <w:rsid w:val="00055017"/>
    <w:rsid w:val="000578D5"/>
    <w:rsid w:val="00065E43"/>
    <w:rsid w:val="000721B8"/>
    <w:rsid w:val="0009039B"/>
    <w:rsid w:val="00092655"/>
    <w:rsid w:val="00094BC4"/>
    <w:rsid w:val="00095CC5"/>
    <w:rsid w:val="000A1527"/>
    <w:rsid w:val="000B546E"/>
    <w:rsid w:val="000C43D6"/>
    <w:rsid w:val="000C529E"/>
    <w:rsid w:val="000F3678"/>
    <w:rsid w:val="000F3E3D"/>
    <w:rsid w:val="000F5D3E"/>
    <w:rsid w:val="000F759D"/>
    <w:rsid w:val="00112DF7"/>
    <w:rsid w:val="0013681C"/>
    <w:rsid w:val="0017127F"/>
    <w:rsid w:val="00173D9C"/>
    <w:rsid w:val="00182180"/>
    <w:rsid w:val="0018567A"/>
    <w:rsid w:val="001861A2"/>
    <w:rsid w:val="00186C83"/>
    <w:rsid w:val="00195BD7"/>
    <w:rsid w:val="001B5108"/>
    <w:rsid w:val="001C1791"/>
    <w:rsid w:val="001C2402"/>
    <w:rsid w:val="001C2460"/>
    <w:rsid w:val="001C3DBA"/>
    <w:rsid w:val="001D134A"/>
    <w:rsid w:val="001E49C0"/>
    <w:rsid w:val="001E6002"/>
    <w:rsid w:val="00220EBE"/>
    <w:rsid w:val="0022119E"/>
    <w:rsid w:val="002227A3"/>
    <w:rsid w:val="00226BAA"/>
    <w:rsid w:val="002357A9"/>
    <w:rsid w:val="00236A8B"/>
    <w:rsid w:val="002476AA"/>
    <w:rsid w:val="0026343D"/>
    <w:rsid w:val="00264B1B"/>
    <w:rsid w:val="00272A4E"/>
    <w:rsid w:val="00272FB1"/>
    <w:rsid w:val="00280F32"/>
    <w:rsid w:val="00287AFC"/>
    <w:rsid w:val="002A582D"/>
    <w:rsid w:val="002B0E3C"/>
    <w:rsid w:val="002C31D7"/>
    <w:rsid w:val="002C53A3"/>
    <w:rsid w:val="002D270C"/>
    <w:rsid w:val="002E0153"/>
    <w:rsid w:val="002E35E2"/>
    <w:rsid w:val="002E3C4E"/>
    <w:rsid w:val="002E41AF"/>
    <w:rsid w:val="002F1D50"/>
    <w:rsid w:val="002F1EC8"/>
    <w:rsid w:val="00307391"/>
    <w:rsid w:val="003103C7"/>
    <w:rsid w:val="00317335"/>
    <w:rsid w:val="00327025"/>
    <w:rsid w:val="00330694"/>
    <w:rsid w:val="0033167D"/>
    <w:rsid w:val="0033503C"/>
    <w:rsid w:val="00344D4F"/>
    <w:rsid w:val="00351654"/>
    <w:rsid w:val="00355A28"/>
    <w:rsid w:val="00360028"/>
    <w:rsid w:val="00363339"/>
    <w:rsid w:val="00364E0B"/>
    <w:rsid w:val="003672DF"/>
    <w:rsid w:val="0037130F"/>
    <w:rsid w:val="0038312E"/>
    <w:rsid w:val="00393EF3"/>
    <w:rsid w:val="003960FC"/>
    <w:rsid w:val="003B030E"/>
    <w:rsid w:val="003D0B26"/>
    <w:rsid w:val="003E1EB6"/>
    <w:rsid w:val="003E413D"/>
    <w:rsid w:val="003E5379"/>
    <w:rsid w:val="003E6CBE"/>
    <w:rsid w:val="003F2C54"/>
    <w:rsid w:val="003F4EC3"/>
    <w:rsid w:val="003F5A63"/>
    <w:rsid w:val="00401331"/>
    <w:rsid w:val="0040366B"/>
    <w:rsid w:val="00412BEF"/>
    <w:rsid w:val="00413354"/>
    <w:rsid w:val="00414E60"/>
    <w:rsid w:val="00424E97"/>
    <w:rsid w:val="00431219"/>
    <w:rsid w:val="00437294"/>
    <w:rsid w:val="00444A42"/>
    <w:rsid w:val="00451B41"/>
    <w:rsid w:val="004703B9"/>
    <w:rsid w:val="00473D31"/>
    <w:rsid w:val="00486512"/>
    <w:rsid w:val="00486911"/>
    <w:rsid w:val="00491946"/>
    <w:rsid w:val="004922BC"/>
    <w:rsid w:val="00495545"/>
    <w:rsid w:val="004A0900"/>
    <w:rsid w:val="004A47D8"/>
    <w:rsid w:val="004A4F79"/>
    <w:rsid w:val="004B7E41"/>
    <w:rsid w:val="004C3C14"/>
    <w:rsid w:val="004D20CF"/>
    <w:rsid w:val="004D2924"/>
    <w:rsid w:val="004E70E8"/>
    <w:rsid w:val="004F71AC"/>
    <w:rsid w:val="00504CCB"/>
    <w:rsid w:val="00506603"/>
    <w:rsid w:val="00532588"/>
    <w:rsid w:val="0053797E"/>
    <w:rsid w:val="0055128A"/>
    <w:rsid w:val="00551EBE"/>
    <w:rsid w:val="0056105A"/>
    <w:rsid w:val="0056154B"/>
    <w:rsid w:val="005617EF"/>
    <w:rsid w:val="00573E0D"/>
    <w:rsid w:val="00576B3A"/>
    <w:rsid w:val="00577513"/>
    <w:rsid w:val="00580A3B"/>
    <w:rsid w:val="005831CB"/>
    <w:rsid w:val="00590CFC"/>
    <w:rsid w:val="00592BE6"/>
    <w:rsid w:val="005A19CD"/>
    <w:rsid w:val="005A6A03"/>
    <w:rsid w:val="005A6CCE"/>
    <w:rsid w:val="005B02B5"/>
    <w:rsid w:val="005C1AAD"/>
    <w:rsid w:val="005C1C18"/>
    <w:rsid w:val="005C2919"/>
    <w:rsid w:val="005D09C3"/>
    <w:rsid w:val="005D2648"/>
    <w:rsid w:val="005D7314"/>
    <w:rsid w:val="005F1A6D"/>
    <w:rsid w:val="005F47AF"/>
    <w:rsid w:val="0060010C"/>
    <w:rsid w:val="00620078"/>
    <w:rsid w:val="00635E15"/>
    <w:rsid w:val="0064456C"/>
    <w:rsid w:val="00645424"/>
    <w:rsid w:val="00646DA5"/>
    <w:rsid w:val="006556FC"/>
    <w:rsid w:val="00686854"/>
    <w:rsid w:val="00691D8D"/>
    <w:rsid w:val="006957A4"/>
    <w:rsid w:val="006A2A81"/>
    <w:rsid w:val="006B6F07"/>
    <w:rsid w:val="006C1834"/>
    <w:rsid w:val="006C396E"/>
    <w:rsid w:val="006D5A8D"/>
    <w:rsid w:val="006D5E78"/>
    <w:rsid w:val="006E2EA2"/>
    <w:rsid w:val="006F517D"/>
    <w:rsid w:val="00711866"/>
    <w:rsid w:val="00711F62"/>
    <w:rsid w:val="007251D0"/>
    <w:rsid w:val="007374DF"/>
    <w:rsid w:val="00764269"/>
    <w:rsid w:val="007716D3"/>
    <w:rsid w:val="007838B8"/>
    <w:rsid w:val="00784DB1"/>
    <w:rsid w:val="007A7C5B"/>
    <w:rsid w:val="007B7AE1"/>
    <w:rsid w:val="007D086B"/>
    <w:rsid w:val="007D1CF9"/>
    <w:rsid w:val="00813DFB"/>
    <w:rsid w:val="00821F3E"/>
    <w:rsid w:val="008232FB"/>
    <w:rsid w:val="008315DB"/>
    <w:rsid w:val="00837AD8"/>
    <w:rsid w:val="008423D8"/>
    <w:rsid w:val="008510DA"/>
    <w:rsid w:val="0086290F"/>
    <w:rsid w:val="00886ACD"/>
    <w:rsid w:val="00894AD8"/>
    <w:rsid w:val="008A3762"/>
    <w:rsid w:val="008A4FF9"/>
    <w:rsid w:val="008A5A02"/>
    <w:rsid w:val="008A6AFF"/>
    <w:rsid w:val="008C6813"/>
    <w:rsid w:val="008E016D"/>
    <w:rsid w:val="008F026B"/>
    <w:rsid w:val="008F13BB"/>
    <w:rsid w:val="008F77FE"/>
    <w:rsid w:val="00902DAB"/>
    <w:rsid w:val="009035AA"/>
    <w:rsid w:val="00912BEC"/>
    <w:rsid w:val="009132A3"/>
    <w:rsid w:val="009143B3"/>
    <w:rsid w:val="00921B4B"/>
    <w:rsid w:val="009274A7"/>
    <w:rsid w:val="00937FA7"/>
    <w:rsid w:val="00943011"/>
    <w:rsid w:val="009531B8"/>
    <w:rsid w:val="009678F7"/>
    <w:rsid w:val="00972E25"/>
    <w:rsid w:val="00990515"/>
    <w:rsid w:val="0099793B"/>
    <w:rsid w:val="009B318A"/>
    <w:rsid w:val="009B33BA"/>
    <w:rsid w:val="009B4250"/>
    <w:rsid w:val="009B74B0"/>
    <w:rsid w:val="009C3BED"/>
    <w:rsid w:val="009C6E4F"/>
    <w:rsid w:val="009E305C"/>
    <w:rsid w:val="009E40B5"/>
    <w:rsid w:val="00A04BB6"/>
    <w:rsid w:val="00A32E2F"/>
    <w:rsid w:val="00A3742E"/>
    <w:rsid w:val="00A429A4"/>
    <w:rsid w:val="00A5248F"/>
    <w:rsid w:val="00A66A56"/>
    <w:rsid w:val="00A70AC8"/>
    <w:rsid w:val="00A91C39"/>
    <w:rsid w:val="00A954AE"/>
    <w:rsid w:val="00A9681E"/>
    <w:rsid w:val="00AC1E2B"/>
    <w:rsid w:val="00AD336C"/>
    <w:rsid w:val="00AE3F51"/>
    <w:rsid w:val="00AF34E9"/>
    <w:rsid w:val="00AF5531"/>
    <w:rsid w:val="00B027D8"/>
    <w:rsid w:val="00B070E8"/>
    <w:rsid w:val="00B10C88"/>
    <w:rsid w:val="00B1659B"/>
    <w:rsid w:val="00B34769"/>
    <w:rsid w:val="00B37AC6"/>
    <w:rsid w:val="00B42E3E"/>
    <w:rsid w:val="00B50C14"/>
    <w:rsid w:val="00B52224"/>
    <w:rsid w:val="00B64F03"/>
    <w:rsid w:val="00B820C9"/>
    <w:rsid w:val="00B858F1"/>
    <w:rsid w:val="00B86751"/>
    <w:rsid w:val="00BC1AE7"/>
    <w:rsid w:val="00BC283E"/>
    <w:rsid w:val="00BC437B"/>
    <w:rsid w:val="00BC6A9C"/>
    <w:rsid w:val="00BD2BE8"/>
    <w:rsid w:val="00BF65F4"/>
    <w:rsid w:val="00C04F3F"/>
    <w:rsid w:val="00C17F00"/>
    <w:rsid w:val="00C2229D"/>
    <w:rsid w:val="00C362B6"/>
    <w:rsid w:val="00C51F83"/>
    <w:rsid w:val="00C53D81"/>
    <w:rsid w:val="00C713AC"/>
    <w:rsid w:val="00C72C69"/>
    <w:rsid w:val="00C72FD5"/>
    <w:rsid w:val="00C84CAD"/>
    <w:rsid w:val="00C85B63"/>
    <w:rsid w:val="00C9523D"/>
    <w:rsid w:val="00CB00EB"/>
    <w:rsid w:val="00CC427D"/>
    <w:rsid w:val="00CD1ED3"/>
    <w:rsid w:val="00CD3F0C"/>
    <w:rsid w:val="00CE03D4"/>
    <w:rsid w:val="00CE6C99"/>
    <w:rsid w:val="00CF1CED"/>
    <w:rsid w:val="00CF2B8A"/>
    <w:rsid w:val="00CF517F"/>
    <w:rsid w:val="00CF6C12"/>
    <w:rsid w:val="00D01CC2"/>
    <w:rsid w:val="00D114CF"/>
    <w:rsid w:val="00D224D5"/>
    <w:rsid w:val="00D41461"/>
    <w:rsid w:val="00D57754"/>
    <w:rsid w:val="00D81435"/>
    <w:rsid w:val="00D81B6E"/>
    <w:rsid w:val="00DC3420"/>
    <w:rsid w:val="00DD2EFE"/>
    <w:rsid w:val="00DD7745"/>
    <w:rsid w:val="00DD78B0"/>
    <w:rsid w:val="00DD7C24"/>
    <w:rsid w:val="00DF089C"/>
    <w:rsid w:val="00DF0B29"/>
    <w:rsid w:val="00DF45C9"/>
    <w:rsid w:val="00E0171A"/>
    <w:rsid w:val="00E02F1C"/>
    <w:rsid w:val="00E14ED2"/>
    <w:rsid w:val="00E17671"/>
    <w:rsid w:val="00E246FD"/>
    <w:rsid w:val="00E401E2"/>
    <w:rsid w:val="00E53671"/>
    <w:rsid w:val="00E70FC9"/>
    <w:rsid w:val="00E933E2"/>
    <w:rsid w:val="00EB05BD"/>
    <w:rsid w:val="00EC7D80"/>
    <w:rsid w:val="00EE40B8"/>
    <w:rsid w:val="00EE4F1B"/>
    <w:rsid w:val="00EF0D46"/>
    <w:rsid w:val="00EF1736"/>
    <w:rsid w:val="00EF238F"/>
    <w:rsid w:val="00EF3B7E"/>
    <w:rsid w:val="00EF5096"/>
    <w:rsid w:val="00F01FA1"/>
    <w:rsid w:val="00F11E02"/>
    <w:rsid w:val="00F125B3"/>
    <w:rsid w:val="00F15869"/>
    <w:rsid w:val="00F347DB"/>
    <w:rsid w:val="00F3524E"/>
    <w:rsid w:val="00F3716C"/>
    <w:rsid w:val="00F471A1"/>
    <w:rsid w:val="00F5007F"/>
    <w:rsid w:val="00F522FD"/>
    <w:rsid w:val="00F52403"/>
    <w:rsid w:val="00F7560A"/>
    <w:rsid w:val="00F8581D"/>
    <w:rsid w:val="00F858F9"/>
    <w:rsid w:val="00F901C2"/>
    <w:rsid w:val="00FA40CB"/>
    <w:rsid w:val="00FA478E"/>
    <w:rsid w:val="00FC7896"/>
    <w:rsid w:val="00FD64B4"/>
    <w:rsid w:val="00FD7DD7"/>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73CAE"/>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667855">
      <w:bodyDiv w:val="1"/>
      <w:marLeft w:val="0"/>
      <w:marRight w:val="0"/>
      <w:marTop w:val="0"/>
      <w:marBottom w:val="0"/>
      <w:divBdr>
        <w:top w:val="none" w:sz="0" w:space="0" w:color="auto"/>
        <w:left w:val="none" w:sz="0" w:space="0" w:color="auto"/>
        <w:bottom w:val="none" w:sz="0" w:space="0" w:color="auto"/>
        <w:right w:val="none" w:sz="0" w:space="0" w:color="auto"/>
      </w:divBdr>
    </w:div>
    <w:div w:id="20370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Que14</b:Tag>
    <b:SourceType>JournalArticle</b:SourceType>
    <b:Guid>{E44C3CE3-3BAD-4668-9E39-9B77674D28D2}</b:Guid>
    <b:Title>Developing Corporate Culture in a Training Department: A Qualitative Case Study of Internal and Outsourced Staff</b:Title>
    <b:Year>2014</b:Year>
    <b:Author>
      <b:Author>
        <b:NameList>
          <b:Person>
            <b:Last>Querubin S. Yap</b:Last>
            <b:First>Jon</b:First>
            <b:Middle>K. Webber</b:Middle>
          </b:Person>
        </b:NameList>
      </b:Author>
    </b:Author>
    <b:JournalName>Review of Business &amp; Finance Studies</b:JournalName>
    <b:Pages>43-56</b:Pages>
    <b:URL>https://papers.ssrn.com/sol3/papers.cfm?abstract_id=2497055</b:URL>
    <b:RefOrder>1</b:RefOrder>
  </b:Source>
  <b:Source>
    <b:Tag>Rob16</b:Tag>
    <b:SourceType>JournalArticle</b:SourceType>
    <b:Guid>{F4DB7EBF-AA5C-4C92-AD57-1248C75F6AFD}</b:Guid>
    <b:Author>
      <b:Author>
        <b:NameList>
          <b:Person>
            <b:Last>Robert C. McMurrian</b:Last>
            <b:First>Erika</b:First>
            <b:Middle>Matulich</b:Middle>
          </b:Person>
        </b:NameList>
      </b:Author>
    </b:Author>
    <b:Title>Building Customer Value And Profitability With Business Ethics </b:Title>
    <b:JournalName>Journal of Business &amp; Economics Research</b:JournalName>
    <b:Year>2016</b:Year>
    <b:RefOrder>2</b:RefOrder>
  </b:Source>
  <b:Source>
    <b:Tag>Ric01</b:Tag>
    <b:SourceType>JournalArticle</b:SourceType>
    <b:Guid>{06E5C8C8-461A-402A-9D17-C5C2A02C899E}</b:Guid>
    <b:Author>
      <b:Author>
        <b:NameList>
          <b:Person>
            <b:Last>Richard C. Becherer</b:Last>
            <b:First>Diane</b:First>
            <b:Middle>Halstead, Paula Haynes</b:Middle>
          </b:Person>
        </b:NameList>
      </b:Author>
    </b:Author>
    <b:Title>Marketing Orientation in SMEs: Effects of the internal environment</b:Title>
    <b:JournalName>Journal of Research in Marketing &amp; Entrepreneurship</b:JournalName>
    <b:Year>2001</b:Year>
    <b:Pages>1-17</b:Pages>
    <b:RefOrder>3</b:RefOrder>
  </b:Source>
</b:Sources>
</file>

<file path=customXml/itemProps1.xml><?xml version="1.0" encoding="utf-8"?>
<ds:datastoreItem xmlns:ds="http://schemas.openxmlformats.org/officeDocument/2006/customXml" ds:itemID="{0C5B12E2-4863-4765-A3FA-D199835A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ARSLAN SHAHZAD</dc:creator>
  <cp:lastModifiedBy>Proofreader</cp:lastModifiedBy>
  <cp:revision>3</cp:revision>
  <dcterms:created xsi:type="dcterms:W3CDTF">2020-01-22T02:29:00Z</dcterms:created>
  <dcterms:modified xsi:type="dcterms:W3CDTF">2020-01-22T02:37:00Z</dcterms:modified>
</cp:coreProperties>
</file>