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3E" w:rsidRDefault="00B9543E" w:rsidP="00B9543E">
      <w:pPr>
        <w:spacing w:line="480" w:lineRule="auto"/>
        <w:jc w:val="center"/>
      </w:pPr>
    </w:p>
    <w:p w:rsidR="00B9543E" w:rsidRDefault="00B9543E" w:rsidP="00B9543E">
      <w:pPr>
        <w:spacing w:line="480" w:lineRule="auto"/>
        <w:jc w:val="center"/>
      </w:pPr>
    </w:p>
    <w:p w:rsidR="00B9543E" w:rsidRDefault="00B9543E" w:rsidP="00B9543E">
      <w:pPr>
        <w:spacing w:line="480" w:lineRule="auto"/>
        <w:jc w:val="center"/>
      </w:pPr>
    </w:p>
    <w:p w:rsidR="00B9543E" w:rsidRDefault="00B9543E" w:rsidP="00B9543E">
      <w:pPr>
        <w:spacing w:line="480" w:lineRule="auto"/>
        <w:jc w:val="center"/>
      </w:pPr>
    </w:p>
    <w:p w:rsidR="00B9543E" w:rsidRDefault="00B9543E" w:rsidP="00B9543E">
      <w:pPr>
        <w:spacing w:line="480" w:lineRule="auto"/>
        <w:jc w:val="center"/>
      </w:pPr>
    </w:p>
    <w:p w:rsidR="00F9507A" w:rsidRDefault="00900189" w:rsidP="00B9543E">
      <w:pPr>
        <w:spacing w:line="480" w:lineRule="auto"/>
        <w:jc w:val="center"/>
      </w:pPr>
      <w:r w:rsidRPr="00B9543E">
        <w:t>Discussion Response</w:t>
      </w:r>
    </w:p>
    <w:p w:rsidR="00B9543E" w:rsidRDefault="00900189" w:rsidP="00B9543E">
      <w:pPr>
        <w:spacing w:line="480" w:lineRule="auto"/>
        <w:jc w:val="center"/>
      </w:pPr>
      <w:r>
        <w:t>Name</w:t>
      </w:r>
    </w:p>
    <w:p w:rsidR="00B9543E" w:rsidRDefault="00900189" w:rsidP="00B9543E">
      <w:pPr>
        <w:spacing w:line="480" w:lineRule="auto"/>
        <w:jc w:val="center"/>
      </w:pPr>
      <w:r>
        <w:t>Affiliation</w:t>
      </w:r>
    </w:p>
    <w:p w:rsidR="00B9543E" w:rsidRDefault="00900189" w:rsidP="00B9543E">
      <w:pPr>
        <w:spacing w:line="480" w:lineRule="auto"/>
        <w:jc w:val="center"/>
      </w:pPr>
      <w:r>
        <w:t>Date</w:t>
      </w:r>
    </w:p>
    <w:p w:rsidR="00B9543E" w:rsidRDefault="00900189">
      <w:r>
        <w:br w:type="page"/>
      </w:r>
    </w:p>
    <w:p w:rsidR="00B9543E" w:rsidRDefault="00900189" w:rsidP="00B9543E">
      <w:pPr>
        <w:spacing w:line="480" w:lineRule="auto"/>
        <w:jc w:val="center"/>
      </w:pPr>
      <w:bookmarkStart w:id="0" w:name="_GoBack"/>
      <w:r w:rsidRPr="00B9543E">
        <w:lastRenderedPageBreak/>
        <w:t>Discussion Response</w:t>
      </w:r>
    </w:p>
    <w:p w:rsidR="00661FFF" w:rsidRPr="00627041" w:rsidRDefault="00900189" w:rsidP="00B9543E">
      <w:pPr>
        <w:spacing w:line="480" w:lineRule="auto"/>
        <w:rPr>
          <w:b/>
        </w:rPr>
      </w:pPr>
      <w:r w:rsidRPr="00627041">
        <w:rPr>
          <w:b/>
        </w:rPr>
        <w:t>Amanda’s Post:</w:t>
      </w:r>
    </w:p>
    <w:p w:rsidR="00F96E06" w:rsidRDefault="00900189" w:rsidP="00627041">
      <w:pPr>
        <w:spacing w:line="480" w:lineRule="auto"/>
        <w:ind w:firstLine="720"/>
      </w:pPr>
      <w:r>
        <w:t>Amanda's post highlights the importance, as well as the distinctiveness</w:t>
      </w:r>
      <w:r w:rsidR="00114A65">
        <w:t>,</w:t>
      </w:r>
      <w:r>
        <w:t xml:space="preserve"> of the nursing profession in unique aspects. She has described her struggle with accepting her role</w:t>
      </w:r>
      <w:r>
        <w:t xml:space="preserve"> and position in the nursing field while coming to terms with the fact that it is a deliberate choice and not just an effort of being associated with the profession. The FOM recommendation </w:t>
      </w:r>
      <w:r w:rsidR="00114A65">
        <w:t>emphasized</w:t>
      </w:r>
      <w:r>
        <w:t xml:space="preserve"> by her highlights the basis of her logical reasoning th</w:t>
      </w:r>
      <w:r>
        <w:t>at nurses should be partners of physicians as they are playing a strategic role in the development of the field. The post has been presented in a convincing and exceptional m</w:t>
      </w:r>
      <w:r w:rsidR="00041BDD">
        <w:t>anner. I</w:t>
      </w:r>
      <w:r>
        <w:t>t helps to</w:t>
      </w:r>
      <w:r w:rsidR="00041BDD">
        <w:t xml:space="preserve"> identify the fact that nursing is emerging as a distinct and progressive profession</w:t>
      </w:r>
      <w:r w:rsidR="00627041">
        <w:t xml:space="preserve"> </w:t>
      </w:r>
      <w:r w:rsidR="00627041" w:rsidRPr="00627041">
        <w:t>(IOM, 2011)</w:t>
      </w:r>
      <w:r w:rsidR="00041BDD">
        <w:t xml:space="preserve">. Nurses are no longer considered as only the assistants of the physicians, as they are playing a crucial and instrumental role in redesigning of the health care institutes, thus creating their own position and contributing </w:t>
      </w:r>
      <w:r w:rsidR="007653F5">
        <w:t xml:space="preserve">to the value and autonomy of their </w:t>
      </w:r>
      <w:r w:rsidR="00627041">
        <w:t>profession</w:t>
      </w:r>
      <w:r w:rsidR="007653F5">
        <w:t>.</w:t>
      </w:r>
    </w:p>
    <w:p w:rsidR="00661FFF" w:rsidRDefault="00900189" w:rsidP="00B9543E">
      <w:pPr>
        <w:spacing w:line="480" w:lineRule="auto"/>
        <w:rPr>
          <w:b/>
        </w:rPr>
      </w:pPr>
      <w:r w:rsidRPr="00627041">
        <w:rPr>
          <w:b/>
        </w:rPr>
        <w:t>Kelly’s Post:</w:t>
      </w:r>
    </w:p>
    <w:p w:rsidR="00F85020" w:rsidRDefault="00900189" w:rsidP="008D4EFA">
      <w:pPr>
        <w:spacing w:line="480" w:lineRule="auto"/>
        <w:ind w:firstLine="720"/>
      </w:pPr>
      <w:r>
        <w:t>Kelly has highlighted one of the most crucial points i</w:t>
      </w:r>
      <w:r w:rsidR="00114A65">
        <w:t xml:space="preserve">n her discussion post which is </w:t>
      </w:r>
      <w:r>
        <w:t>training of the nurses according to the latest trends and changes in the profession. Science is making</w:t>
      </w:r>
      <w:r>
        <w:t xml:space="preserve"> an advancement with every passing day and the researchers are discovering and inventing new diseases and their cures. The nurses can only remain updated if they practice their education to every possible extent, in addition to working with </w:t>
      </w:r>
      <w:r w:rsidR="00497E29">
        <w:t>the physicians, nurse practitioners, managers and other people in the field to explore new cases and concepts. Nurs</w:t>
      </w:r>
      <w:r w:rsidR="008D4EFA">
        <w:t>ing is the fi</w:t>
      </w:r>
      <w:r w:rsidR="00497E29">
        <w:t>e</w:t>
      </w:r>
      <w:r w:rsidR="008D4EFA">
        <w:t>l</w:t>
      </w:r>
      <w:r w:rsidR="00497E29">
        <w:t>d in which innovation is quite important and nurses cannot only rely on their education for it.</w:t>
      </w:r>
      <w:r w:rsidR="008D4EFA">
        <w:t xml:space="preserve"> Kelly has shared her point in quite a convincing manner that nurses should utilize every </w:t>
      </w:r>
      <w:r w:rsidR="008D4EFA">
        <w:lastRenderedPageBreak/>
        <w:t xml:space="preserve">possible opportunity of gaining experience and knowledge by working on new cases, in labs and with professionals, only then they would be able to reach a level of making change in the health </w:t>
      </w:r>
      <w:r w:rsidR="0022004E">
        <w:t>care</w:t>
      </w:r>
      <w:r w:rsidR="008D4EFA">
        <w:t xml:space="preserve"> department</w:t>
      </w:r>
      <w:r>
        <w:t xml:space="preserve"> (</w:t>
      </w:r>
      <w:r w:rsidRPr="00F85020">
        <w:t>Redm</w:t>
      </w:r>
      <w:r w:rsidRPr="00F85020">
        <w:t>an, Pressler, Fu</w:t>
      </w:r>
      <w:r>
        <w:t>rspan, &amp; Potempa, 2015)</w:t>
      </w:r>
      <w:r w:rsidR="00114A65">
        <w:t>.</w:t>
      </w:r>
    </w:p>
    <w:bookmarkEnd w:id="0"/>
    <w:p w:rsidR="00B9543E" w:rsidRDefault="00900189">
      <w:r>
        <w:br w:type="page"/>
      </w:r>
    </w:p>
    <w:p w:rsidR="00B9543E" w:rsidRDefault="00900189" w:rsidP="00B9543E">
      <w:pPr>
        <w:spacing w:line="480" w:lineRule="auto"/>
      </w:pPr>
      <w:r>
        <w:lastRenderedPageBreak/>
        <w:t>References</w:t>
      </w:r>
    </w:p>
    <w:p w:rsidR="00B9543E" w:rsidRDefault="00900189" w:rsidP="00956C21">
      <w:pPr>
        <w:spacing w:line="480" w:lineRule="auto"/>
        <w:ind w:left="720" w:hanging="720"/>
      </w:pPr>
      <w:r w:rsidRPr="00956C21">
        <w:t>Institute of Medicine (US). Committee on the Robert Wood Johnson Foundation Initiative on the Future of Nursing. (2011). </w:t>
      </w:r>
      <w:r w:rsidRPr="00956C21">
        <w:rPr>
          <w:i/>
          <w:iCs/>
        </w:rPr>
        <w:t>The future of nursing: Leading change, advancing health</w:t>
      </w:r>
      <w:r w:rsidRPr="00956C21">
        <w:t xml:space="preserve">. Washington, DC: National </w:t>
      </w:r>
      <w:r w:rsidRPr="00956C21">
        <w:t>Academies Press.</w:t>
      </w:r>
    </w:p>
    <w:p w:rsidR="00F85020" w:rsidRDefault="00900189" w:rsidP="00956C21">
      <w:pPr>
        <w:spacing w:line="480" w:lineRule="auto"/>
        <w:ind w:left="720" w:hanging="720"/>
      </w:pPr>
      <w:r w:rsidRPr="00F85020">
        <w:t>Redman, R. W., Pressler, S. J., Furspan, P., &amp; Potempa, K. (2015). Nurses in the United States with a practice doctorate: Implications for leading in the current context of health care. </w:t>
      </w:r>
      <w:r w:rsidRPr="00F85020">
        <w:rPr>
          <w:i/>
          <w:iCs/>
        </w:rPr>
        <w:t>Nursing outlook</w:t>
      </w:r>
      <w:r w:rsidRPr="00F85020">
        <w:t>, </w:t>
      </w:r>
      <w:r w:rsidRPr="00F85020">
        <w:rPr>
          <w:i/>
          <w:iCs/>
        </w:rPr>
        <w:t>63</w:t>
      </w:r>
      <w:r w:rsidRPr="00F85020">
        <w:t>(2), 124-129.</w:t>
      </w:r>
    </w:p>
    <w:sectPr w:rsidR="00F85020" w:rsidSect="00B9543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189" w:rsidRDefault="00900189">
      <w:pPr>
        <w:spacing w:after="0" w:line="240" w:lineRule="auto"/>
      </w:pPr>
      <w:r>
        <w:separator/>
      </w:r>
    </w:p>
  </w:endnote>
  <w:endnote w:type="continuationSeparator" w:id="0">
    <w:p w:rsidR="00900189" w:rsidRDefault="0090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189" w:rsidRDefault="00900189">
      <w:pPr>
        <w:spacing w:after="0" w:line="240" w:lineRule="auto"/>
      </w:pPr>
      <w:r>
        <w:separator/>
      </w:r>
    </w:p>
  </w:footnote>
  <w:footnote w:type="continuationSeparator" w:id="0">
    <w:p w:rsidR="00900189" w:rsidRDefault="00900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78662392"/>
      <w:docPartObj>
        <w:docPartGallery w:val="Page Numbers (Top of Page)"/>
        <w:docPartUnique/>
      </w:docPartObj>
    </w:sdtPr>
    <w:sdtEndPr>
      <w:rPr>
        <w:noProof/>
      </w:rPr>
    </w:sdtEndPr>
    <w:sdtContent>
      <w:p w:rsidR="00B9543E" w:rsidRPr="00B9543E" w:rsidRDefault="00900189" w:rsidP="00B9543E">
        <w:pPr>
          <w:pStyle w:val="Header"/>
          <w:jc w:val="right"/>
          <w:rPr>
            <w:sz w:val="20"/>
            <w:szCs w:val="20"/>
          </w:rPr>
        </w:pPr>
        <w:r w:rsidRPr="00B9543E">
          <w:rPr>
            <w:sz w:val="20"/>
            <w:szCs w:val="20"/>
          </w:rPr>
          <w:t>HEALTHCARE AND NURSING</w:t>
        </w:r>
        <w:r w:rsidRPr="00B9543E">
          <w:rPr>
            <w:sz w:val="20"/>
            <w:szCs w:val="20"/>
          </w:rPr>
          <w:tab/>
        </w:r>
        <w:r w:rsidRPr="00B9543E">
          <w:rPr>
            <w:sz w:val="20"/>
            <w:szCs w:val="20"/>
          </w:rPr>
          <w:tab/>
        </w:r>
        <w:r w:rsidRPr="00B9543E">
          <w:rPr>
            <w:sz w:val="20"/>
            <w:szCs w:val="20"/>
          </w:rPr>
          <w:fldChar w:fldCharType="begin"/>
        </w:r>
        <w:r w:rsidRPr="00B9543E">
          <w:rPr>
            <w:sz w:val="20"/>
            <w:szCs w:val="20"/>
          </w:rPr>
          <w:instrText xml:space="preserve"> PAGE   \* MERGEFORMAT </w:instrText>
        </w:r>
        <w:r w:rsidRPr="00B9543E">
          <w:rPr>
            <w:sz w:val="20"/>
            <w:szCs w:val="20"/>
          </w:rPr>
          <w:fldChar w:fldCharType="separate"/>
        </w:r>
        <w:r w:rsidR="00597AFC">
          <w:rPr>
            <w:noProof/>
            <w:sz w:val="20"/>
            <w:szCs w:val="20"/>
          </w:rPr>
          <w:t>2</w:t>
        </w:r>
        <w:r w:rsidRPr="00B9543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3E" w:rsidRPr="00B9543E" w:rsidRDefault="00900189" w:rsidP="00B9543E">
    <w:pPr>
      <w:pStyle w:val="Header"/>
      <w:jc w:val="right"/>
      <w:rPr>
        <w:sz w:val="20"/>
        <w:szCs w:val="20"/>
      </w:rPr>
    </w:pPr>
    <w:r w:rsidRPr="00B9543E">
      <w:rPr>
        <w:sz w:val="20"/>
        <w:szCs w:val="20"/>
      </w:rPr>
      <w:t>Running Head: HEALTHCARE AND NURSING</w:t>
    </w:r>
    <w:r w:rsidRPr="00B9543E">
      <w:rPr>
        <w:sz w:val="20"/>
        <w:szCs w:val="20"/>
      </w:rPr>
      <w:tab/>
    </w:r>
    <w:r w:rsidRPr="00B9543E">
      <w:rPr>
        <w:sz w:val="20"/>
        <w:szCs w:val="20"/>
      </w:rPr>
      <w:tab/>
      <w:t xml:space="preserve"> </w:t>
    </w:r>
    <w:sdt>
      <w:sdtPr>
        <w:rPr>
          <w:sz w:val="20"/>
          <w:szCs w:val="20"/>
        </w:rPr>
        <w:id w:val="451291063"/>
        <w:docPartObj>
          <w:docPartGallery w:val="Page Numbers (Top of Page)"/>
          <w:docPartUnique/>
        </w:docPartObj>
      </w:sdtPr>
      <w:sdtEndPr>
        <w:rPr>
          <w:noProof/>
        </w:rPr>
      </w:sdtEndPr>
      <w:sdtContent>
        <w:r w:rsidRPr="00B9543E">
          <w:rPr>
            <w:sz w:val="20"/>
            <w:szCs w:val="20"/>
          </w:rPr>
          <w:fldChar w:fldCharType="begin"/>
        </w:r>
        <w:r w:rsidRPr="00B9543E">
          <w:rPr>
            <w:sz w:val="20"/>
            <w:szCs w:val="20"/>
          </w:rPr>
          <w:instrText xml:space="preserve"> PAGE   \* MERGEFORMAT </w:instrText>
        </w:r>
        <w:r w:rsidRPr="00B9543E">
          <w:rPr>
            <w:sz w:val="20"/>
            <w:szCs w:val="20"/>
          </w:rPr>
          <w:fldChar w:fldCharType="separate"/>
        </w:r>
        <w:r w:rsidR="00114A65">
          <w:rPr>
            <w:noProof/>
            <w:sz w:val="20"/>
            <w:szCs w:val="20"/>
          </w:rPr>
          <w:t>1</w:t>
        </w:r>
        <w:r w:rsidRPr="00B9543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3E"/>
    <w:rsid w:val="00041BDD"/>
    <w:rsid w:val="00114A65"/>
    <w:rsid w:val="00183511"/>
    <w:rsid w:val="001F0B40"/>
    <w:rsid w:val="0022004E"/>
    <w:rsid w:val="00497E29"/>
    <w:rsid w:val="00597AFC"/>
    <w:rsid w:val="00627041"/>
    <w:rsid w:val="00661FFF"/>
    <w:rsid w:val="006D5C35"/>
    <w:rsid w:val="007653F5"/>
    <w:rsid w:val="008D4EFA"/>
    <w:rsid w:val="00900189"/>
    <w:rsid w:val="00956C21"/>
    <w:rsid w:val="00B9543E"/>
    <w:rsid w:val="00F85020"/>
    <w:rsid w:val="00F9507A"/>
    <w:rsid w:val="00F9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C525-C633-447A-B5A4-76880BA0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3E"/>
  </w:style>
  <w:style w:type="paragraph" w:styleId="Footer">
    <w:name w:val="footer"/>
    <w:basedOn w:val="Normal"/>
    <w:link w:val="FooterChar"/>
    <w:uiPriority w:val="99"/>
    <w:unhideWhenUsed/>
    <w:rsid w:val="00B95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Harmony</cp:lastModifiedBy>
  <cp:revision>2</cp:revision>
  <dcterms:created xsi:type="dcterms:W3CDTF">2019-08-20T11:08:00Z</dcterms:created>
  <dcterms:modified xsi:type="dcterms:W3CDTF">2019-08-20T11:08:00Z</dcterms:modified>
</cp:coreProperties>
</file>