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p w:rsidR="002A2A03" w:rsidRDefault="002A2A03" w:rsidP="001A0A79">
      <w:pPr>
        <w:ind w:firstLine="0"/>
      </w:pPr>
    </w:p>
    <w:p w:rsidR="002A2A03" w:rsidRDefault="002A2A03"/>
    <w:p w:rsidR="002A2A03" w:rsidRDefault="00A5460E" w:rsidP="002A4031">
      <w:pPr>
        <w:tabs>
          <w:tab w:val="left" w:pos="1005"/>
          <w:tab w:val="left" w:pos="3135"/>
        </w:tabs>
      </w:pPr>
      <w:r>
        <w:tab/>
      </w:r>
      <w:r w:rsidR="002A4031">
        <w:tab/>
      </w:r>
    </w:p>
    <w:p w:rsidR="002A2A03" w:rsidRDefault="002A2A03"/>
    <w:p w:rsidR="002A2A03" w:rsidRDefault="00A5460E">
      <w:pPr>
        <w:jc w:val="center"/>
      </w:pPr>
      <w:r>
        <w:t>Week 8</w:t>
      </w:r>
      <w:r w:rsidR="009B34ED">
        <w:t xml:space="preserve"> Forum Post</w:t>
      </w:r>
    </w:p>
    <w:p w:rsidR="002A2A03" w:rsidRDefault="00A5460E">
      <w:pPr>
        <w:jc w:val="center"/>
      </w:pPr>
      <w:proofErr w:type="spellStart"/>
      <w:r>
        <w:t>Kennith</w:t>
      </w:r>
      <w:proofErr w:type="spellEnd"/>
      <w:r>
        <w:t xml:space="preserve"> Thurman</w:t>
      </w:r>
    </w:p>
    <w:p w:rsidR="00B95839" w:rsidRDefault="00A5460E" w:rsidP="00DB65F9">
      <w:pPr>
        <w:jc w:val="center"/>
      </w:pPr>
      <w:r>
        <w:t>School or Institution Name (University at Place or Town, State)</w:t>
      </w: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B95839" w:rsidRDefault="00B95839" w:rsidP="00EB44F3">
      <w:pPr>
        <w:ind w:firstLine="0"/>
      </w:pPr>
    </w:p>
    <w:p w:rsidR="00B95839" w:rsidRDefault="00B95839" w:rsidP="00EB44F3">
      <w:pPr>
        <w:ind w:firstLine="0"/>
      </w:pPr>
    </w:p>
    <w:p w:rsidR="00DE3B00" w:rsidRDefault="00DE3B00" w:rsidP="00246146">
      <w:pPr>
        <w:tabs>
          <w:tab w:val="left" w:pos="2175"/>
        </w:tabs>
        <w:ind w:firstLine="0"/>
      </w:pPr>
    </w:p>
    <w:p w:rsidR="004D2B0C" w:rsidRPr="004D2B0C" w:rsidRDefault="00A5460E" w:rsidP="004D2B0C">
      <w:pPr>
        <w:ind w:firstLine="0"/>
        <w:jc w:val="center"/>
        <w:rPr>
          <w:b/>
        </w:rPr>
      </w:pPr>
      <w:r>
        <w:rPr>
          <w:b/>
        </w:rPr>
        <w:lastRenderedPageBreak/>
        <w:t>Week 8 Forum Post</w:t>
      </w:r>
    </w:p>
    <w:p w:rsidR="002D482E" w:rsidRDefault="00A5460E" w:rsidP="0057057C">
      <w:pPr>
        <w:ind w:firstLine="0"/>
      </w:pPr>
      <w:r>
        <w:t xml:space="preserve"> </w:t>
      </w:r>
      <w:r w:rsidR="00B64CB4">
        <w:tab/>
      </w:r>
      <w:r>
        <w:t>Closeout meetings of organizations related to information security assurance based on capability maturity models can prove to be the path changer as well. Key stakeholders must participate in the closeout meeting along with the security teams of the organization. In closeout meeting, the stakeholders have to decide on an appropriate capability maturity for information security with a unique balance of security and usability. The capability maturity model is designed to help organizations to choose a framework that provides the best security without compromising on the usability of the system</w:t>
      </w:r>
      <w:r w:rsidR="003F23BB">
        <w:t xml:space="preserve"> </w:t>
      </w:r>
      <w:r w:rsidR="003F23BB">
        <w:fldChar w:fldCharType="begin"/>
      </w:r>
      <w:r w:rsidR="003F23BB">
        <w:instrText xml:space="preserve"> ADDIN ZOTERO_ITEM CSL_CITATION {"citationID":"a1s0j0bu1ha","properties":{"formattedCitation":"(Glumich, Riley, Ratazzi, &amp; Ozanam, 2018)","plainCitation":"(Glumich, Riley, Ratazzi, &amp; Ozanam, 2018)"},"citationItems":[{"id":2034,"uris":["http://zotero.org/users/local/gITejLE9/items/PNK2WUHT"],"uri":["http://zotero.org/users/local/gITejLE9/items/PNK2WUHT"],"itemData":{"id":2034,"type":"paper-conference","title":"BP: Integrating Cyber Vulnerability Assessments Earlier into the Systems Development Lifecycle: A Methodology to Conduct Early-Cycle Cyber Vulnerability Assessments","container-title":"2018 IEEE Cybersecurity Development (SecDev)","publisher":"IEEE","page":"77-84","ISBN":"1-5386-7662-1","author":[{"family":"Glumich","given":"Sonja"},{"family":"Riley","given":"Juanita"},{"family":"Ratazzi","given":"Paul"},{"family":"Ozanam","given":"Amanda"}],"issued":{"date-parts":[["2018"]]}}}],"schema":"https://github.com/citation-style-language/schema/raw/master/csl-citation.json"} </w:instrText>
      </w:r>
      <w:r w:rsidR="003F23BB">
        <w:fldChar w:fldCharType="separate"/>
      </w:r>
      <w:r w:rsidR="003F23BB" w:rsidRPr="003F23BB">
        <w:t>(Glumich, Riley, Ratazzi, &amp; Ozanam, 2018)</w:t>
      </w:r>
      <w:r w:rsidR="003F23BB">
        <w:fldChar w:fldCharType="end"/>
      </w:r>
      <w:r>
        <w:t xml:space="preserve">.  </w:t>
      </w:r>
      <w:r w:rsidR="00C32AC6">
        <w:t xml:space="preserve">Most secure system disconnected from everything will also become the most useless system as well. </w:t>
      </w:r>
      <w:r>
        <w:t xml:space="preserve">Therefore, a closeout meeting plays a key role in the choice of the appropriate security framework for the organizations.  </w:t>
      </w:r>
    </w:p>
    <w:p w:rsidR="006A2B72" w:rsidRDefault="00A5460E" w:rsidP="0057057C">
      <w:pPr>
        <w:ind w:firstLine="0"/>
      </w:pPr>
      <w:r>
        <w:t xml:space="preserve"> </w:t>
      </w:r>
      <w:r w:rsidR="00B64CB4">
        <w:tab/>
      </w:r>
      <w:r>
        <w:t xml:space="preserve">It may change the future directions of the company to achieve business goals without compromising on information security. The meeting will help organizational stakeholders to achieve primary security goals of confidentiality, integrity, availability, and non-repudiation. </w:t>
      </w:r>
      <w:r w:rsidR="00FE6B58">
        <w:t>Closeout meetings contribute significantly to the security planning of organizations</w:t>
      </w:r>
      <w:r w:rsidR="003F23BB">
        <w:t xml:space="preserve"> </w:t>
      </w:r>
      <w:r w:rsidR="003F23BB">
        <w:fldChar w:fldCharType="begin"/>
      </w:r>
      <w:r w:rsidR="003F23BB">
        <w:instrText xml:space="preserve"> ADDIN ZOTERO_ITEM CSL_CITATION {"citationID":"a1oq2tfs2pa","properties":{"formattedCitation":"(Safa, Von Solms, &amp; Furnell, 2016)","plainCitation":"(Safa, Von Solms, &amp; Furnell, 2016)"},"citationItems":[{"id":2037,"uris":["http://zotero.org/users/local/gITejLE9/items/QICJW5ZM"],"uri":["http://zotero.org/users/local/gITejLE9/items/QICJW5ZM"],"itemData":{"id":2037,"type":"article-journal","title":"Information security policy compliance model in organizations","container-title":"Computers &amp; Security","page":"70-82","volume":"56","author":[{"family":"Safa","given":"Nader Sohrabi"},{"family":"Von Solms","given":"Rossouw"},{"family":"Furnell","given":"Steven"}],"issued":{"date-parts":[["2016"]]}}}],"schema":"https://github.com/citation-style-language/schema/raw/master/csl-citation.json"} </w:instrText>
      </w:r>
      <w:r w:rsidR="003F23BB">
        <w:fldChar w:fldCharType="separate"/>
      </w:r>
      <w:r w:rsidR="003F23BB" w:rsidRPr="003F23BB">
        <w:t>(Safa, Von Solms, &amp; Furnell, 2016)</w:t>
      </w:r>
      <w:r w:rsidR="003F23BB">
        <w:fldChar w:fldCharType="end"/>
      </w:r>
      <w:r w:rsidR="00FE6B58">
        <w:t xml:space="preserve">. Information security is of vital importance, and stakeholders have to decide for a secondary solution investment to protect primary installations of information technology systems. </w:t>
      </w:r>
      <w:r w:rsidR="006E4359">
        <w:t xml:space="preserve">Therefore, heads of all departments along with security teams must participate in closeout meetings. </w:t>
      </w:r>
    </w:p>
    <w:p w:rsidR="0077056C" w:rsidRDefault="0077056C" w:rsidP="0057057C">
      <w:pPr>
        <w:ind w:firstLine="0"/>
      </w:pPr>
    </w:p>
    <w:p w:rsidR="0077056C" w:rsidRDefault="0077056C" w:rsidP="0057057C">
      <w:pPr>
        <w:ind w:firstLine="0"/>
      </w:pPr>
    </w:p>
    <w:p w:rsidR="000C774D" w:rsidRDefault="000C774D" w:rsidP="0057057C">
      <w:pPr>
        <w:ind w:firstLine="0"/>
      </w:pPr>
      <w:bookmarkStart w:id="0" w:name="_GoBack"/>
      <w:bookmarkEnd w:id="0"/>
    </w:p>
    <w:p w:rsidR="0077056C" w:rsidRDefault="0077056C" w:rsidP="0057057C">
      <w:pPr>
        <w:ind w:firstLine="0"/>
      </w:pPr>
    </w:p>
    <w:p w:rsidR="0077056C" w:rsidRDefault="00A5460E" w:rsidP="0077056C">
      <w:pPr>
        <w:ind w:firstLine="0"/>
        <w:jc w:val="center"/>
      </w:pPr>
      <w:r>
        <w:lastRenderedPageBreak/>
        <w:t>References</w:t>
      </w:r>
    </w:p>
    <w:p w:rsidR="00EA307E" w:rsidRPr="00EA307E" w:rsidRDefault="00A5460E" w:rsidP="00EA307E">
      <w:pPr>
        <w:pStyle w:val="Bibliography"/>
      </w:pPr>
      <w:r>
        <w:fldChar w:fldCharType="begin"/>
      </w:r>
      <w:r>
        <w:instrText xml:space="preserve"> ADDIN ZOTERO_BIBL {"custom":[]} CSL_BIBLIOGRAPHY </w:instrText>
      </w:r>
      <w:r>
        <w:fldChar w:fldCharType="separate"/>
      </w:r>
      <w:r w:rsidRPr="00EA307E">
        <w:t xml:space="preserve">Glumich, S., Riley, J., Ratazzi, P., &amp; Ozanam, A. (2018). BP: Integrating Cyber Vulnerability Assessments Earlier into the Systems Development Lifecycle: A Methodology to Conduct Early-Cycle Cyber Vulnerability Assessments. </w:t>
      </w:r>
      <w:r w:rsidRPr="00EA307E">
        <w:rPr>
          <w:i/>
          <w:iCs/>
        </w:rPr>
        <w:t>2018 IEEE Cybersecurity Development (SecDev)</w:t>
      </w:r>
      <w:r w:rsidRPr="00EA307E">
        <w:t>, 77–84. IEEE.</w:t>
      </w:r>
    </w:p>
    <w:p w:rsidR="00EA307E" w:rsidRPr="00EA307E" w:rsidRDefault="00A5460E" w:rsidP="00EA307E">
      <w:pPr>
        <w:pStyle w:val="Bibliography"/>
      </w:pPr>
      <w:r w:rsidRPr="00EA307E">
        <w:t xml:space="preserve">Safa, N. S., Von Solms, R., &amp; Furnell, S. (2016). Information security policy compliance model in organizations. </w:t>
      </w:r>
      <w:r w:rsidRPr="00EA307E">
        <w:rPr>
          <w:i/>
          <w:iCs/>
        </w:rPr>
        <w:t>Computers &amp; Security</w:t>
      </w:r>
      <w:r w:rsidRPr="00EA307E">
        <w:t xml:space="preserve">, </w:t>
      </w:r>
      <w:r w:rsidRPr="00EA307E">
        <w:rPr>
          <w:i/>
          <w:iCs/>
        </w:rPr>
        <w:t>56</w:t>
      </w:r>
      <w:r w:rsidRPr="00EA307E">
        <w:t>, 70–82.</w:t>
      </w:r>
    </w:p>
    <w:p w:rsidR="0077056C" w:rsidRDefault="00A5460E" w:rsidP="0077056C">
      <w:pPr>
        <w:ind w:firstLine="0"/>
        <w:jc w:val="center"/>
      </w:pPr>
      <w:r>
        <w:fldChar w:fldCharType="end"/>
      </w:r>
    </w:p>
    <w:p w:rsidR="00312D25" w:rsidRDefault="00A5460E" w:rsidP="00C60460">
      <w:pPr>
        <w:ind w:firstLine="0"/>
      </w:pPr>
      <w:r>
        <w:t xml:space="preserve"> </w:t>
      </w:r>
    </w:p>
    <w:p w:rsidR="00562541" w:rsidRDefault="00562541" w:rsidP="00C60460">
      <w:pPr>
        <w:ind w:firstLine="0"/>
      </w:pPr>
    </w:p>
    <w:p w:rsidR="00562541" w:rsidRDefault="00562541" w:rsidP="00C60460">
      <w:pPr>
        <w:ind w:firstLine="0"/>
      </w:pPr>
    </w:p>
    <w:p w:rsidR="00562541" w:rsidRDefault="00562541" w:rsidP="00C60460">
      <w:pPr>
        <w:ind w:firstLine="0"/>
      </w:pPr>
    </w:p>
    <w:p w:rsidR="00562541" w:rsidRPr="00C60460" w:rsidRDefault="00562541" w:rsidP="00562541">
      <w:pPr>
        <w:ind w:firstLine="0"/>
        <w:jc w:val="center"/>
      </w:pPr>
    </w:p>
    <w:sectPr w:rsidR="00562541" w:rsidRPr="00C60460">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0C5" w:rsidRDefault="004020C5">
      <w:pPr>
        <w:spacing w:line="240" w:lineRule="auto"/>
      </w:pPr>
      <w:r>
        <w:separator/>
      </w:r>
    </w:p>
  </w:endnote>
  <w:endnote w:type="continuationSeparator" w:id="0">
    <w:p w:rsidR="004020C5" w:rsidRDefault="004020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0C5" w:rsidRDefault="004020C5">
      <w:pPr>
        <w:spacing w:line="240" w:lineRule="auto"/>
      </w:pPr>
      <w:r>
        <w:separator/>
      </w:r>
    </w:p>
  </w:footnote>
  <w:footnote w:type="continuationSeparator" w:id="0">
    <w:p w:rsidR="004020C5" w:rsidRDefault="004020C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A5460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A5460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774D">
      <w:rPr>
        <w:rStyle w:val="PageNumber"/>
        <w:noProof/>
      </w:rPr>
      <w:t>3</w:t>
    </w:r>
    <w:r>
      <w:rPr>
        <w:rStyle w:val="PageNumber"/>
      </w:rPr>
      <w:fldChar w:fldCharType="end"/>
    </w:r>
  </w:p>
  <w:p w:rsidR="002A2A03" w:rsidRDefault="00A5460E">
    <w:pPr>
      <w:pStyle w:val="Header"/>
      <w:ind w:right="360" w:firstLine="0"/>
    </w:pPr>
    <w:r>
      <w:t>WEEK 8</w:t>
    </w:r>
    <w:r w:rsidR="009B34ED">
      <w:t xml:space="preserve"> FORUM POST</w:t>
    </w:r>
    <w:r w:rsidR="00EC1A2A">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A5460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774D">
      <w:rPr>
        <w:rStyle w:val="PageNumber"/>
        <w:noProof/>
      </w:rPr>
      <w:t>1</w:t>
    </w:r>
    <w:r>
      <w:rPr>
        <w:rStyle w:val="PageNumber"/>
      </w:rPr>
      <w:fldChar w:fldCharType="end"/>
    </w:r>
  </w:p>
  <w:p w:rsidR="002A2A03" w:rsidRDefault="00A5460E">
    <w:pPr>
      <w:ind w:right="360" w:firstLine="0"/>
    </w:pPr>
    <w:r>
      <w:t xml:space="preserve">Running head: </w:t>
    </w:r>
    <w:r w:rsidR="00E76BFE">
      <w:t>WEEK 8</w:t>
    </w:r>
    <w:r w:rsidR="00E347A6">
      <w:t xml:space="preserve"> FORUM POST</w:t>
    </w:r>
    <w:r w:rsidR="00A109EB">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zN7YwMTA1MrQwMzFR0lEKTi0uzszPAykwNq0FADLTsXstAAAA"/>
  </w:docVars>
  <w:rsids>
    <w:rsidRoot w:val="00CF29F0"/>
    <w:rsid w:val="000023C4"/>
    <w:rsid w:val="0000793A"/>
    <w:rsid w:val="00007F8E"/>
    <w:rsid w:val="00014B52"/>
    <w:rsid w:val="00017899"/>
    <w:rsid w:val="000372CD"/>
    <w:rsid w:val="00046599"/>
    <w:rsid w:val="00057F94"/>
    <w:rsid w:val="00062B9B"/>
    <w:rsid w:val="000653DD"/>
    <w:rsid w:val="00075C01"/>
    <w:rsid w:val="000B0A32"/>
    <w:rsid w:val="000B23FB"/>
    <w:rsid w:val="000C774D"/>
    <w:rsid w:val="001068B8"/>
    <w:rsid w:val="00115C02"/>
    <w:rsid w:val="00131782"/>
    <w:rsid w:val="00140CE8"/>
    <w:rsid w:val="00144541"/>
    <w:rsid w:val="00147B28"/>
    <w:rsid w:val="00166139"/>
    <w:rsid w:val="00174962"/>
    <w:rsid w:val="00184D6A"/>
    <w:rsid w:val="001A0A79"/>
    <w:rsid w:val="001B2F79"/>
    <w:rsid w:val="001B3131"/>
    <w:rsid w:val="001C065B"/>
    <w:rsid w:val="001C42C2"/>
    <w:rsid w:val="001E2013"/>
    <w:rsid w:val="00212927"/>
    <w:rsid w:val="0023031F"/>
    <w:rsid w:val="00233183"/>
    <w:rsid w:val="0024340D"/>
    <w:rsid w:val="00246146"/>
    <w:rsid w:val="00251411"/>
    <w:rsid w:val="00271243"/>
    <w:rsid w:val="00275181"/>
    <w:rsid w:val="00294CC3"/>
    <w:rsid w:val="002A2A03"/>
    <w:rsid w:val="002A4031"/>
    <w:rsid w:val="002C102C"/>
    <w:rsid w:val="002D482E"/>
    <w:rsid w:val="002D5F9C"/>
    <w:rsid w:val="002E0F32"/>
    <w:rsid w:val="002E7358"/>
    <w:rsid w:val="002F3027"/>
    <w:rsid w:val="0030341D"/>
    <w:rsid w:val="0030782B"/>
    <w:rsid w:val="00311868"/>
    <w:rsid w:val="00312D25"/>
    <w:rsid w:val="00313DA3"/>
    <w:rsid w:val="003271DA"/>
    <w:rsid w:val="003301AE"/>
    <w:rsid w:val="003468EA"/>
    <w:rsid w:val="00377884"/>
    <w:rsid w:val="003815F3"/>
    <w:rsid w:val="00390012"/>
    <w:rsid w:val="00393A20"/>
    <w:rsid w:val="003A4309"/>
    <w:rsid w:val="003B081A"/>
    <w:rsid w:val="003C5EA6"/>
    <w:rsid w:val="003C6646"/>
    <w:rsid w:val="003D2E1B"/>
    <w:rsid w:val="003F23BB"/>
    <w:rsid w:val="004018B2"/>
    <w:rsid w:val="004020C5"/>
    <w:rsid w:val="00414B50"/>
    <w:rsid w:val="00421B96"/>
    <w:rsid w:val="004229D9"/>
    <w:rsid w:val="004320C2"/>
    <w:rsid w:val="00432199"/>
    <w:rsid w:val="00435AA6"/>
    <w:rsid w:val="00454528"/>
    <w:rsid w:val="0047191A"/>
    <w:rsid w:val="00480F91"/>
    <w:rsid w:val="00485731"/>
    <w:rsid w:val="0049321D"/>
    <w:rsid w:val="004957C2"/>
    <w:rsid w:val="00496757"/>
    <w:rsid w:val="004A2D26"/>
    <w:rsid w:val="004A35CB"/>
    <w:rsid w:val="004D2B0C"/>
    <w:rsid w:val="004D4F8D"/>
    <w:rsid w:val="004E1A61"/>
    <w:rsid w:val="004E24CA"/>
    <w:rsid w:val="004F3990"/>
    <w:rsid w:val="0050128E"/>
    <w:rsid w:val="00506A10"/>
    <w:rsid w:val="00507173"/>
    <w:rsid w:val="0051793F"/>
    <w:rsid w:val="00550FC6"/>
    <w:rsid w:val="00562541"/>
    <w:rsid w:val="00563EB1"/>
    <w:rsid w:val="0057057C"/>
    <w:rsid w:val="005722C0"/>
    <w:rsid w:val="005907B1"/>
    <w:rsid w:val="005B0960"/>
    <w:rsid w:val="005C3508"/>
    <w:rsid w:val="005D00FF"/>
    <w:rsid w:val="005D7758"/>
    <w:rsid w:val="005D78CA"/>
    <w:rsid w:val="005E735E"/>
    <w:rsid w:val="005F738D"/>
    <w:rsid w:val="00605A38"/>
    <w:rsid w:val="0061580C"/>
    <w:rsid w:val="006321AD"/>
    <w:rsid w:val="00640470"/>
    <w:rsid w:val="0068455B"/>
    <w:rsid w:val="00684593"/>
    <w:rsid w:val="00693F21"/>
    <w:rsid w:val="006A2129"/>
    <w:rsid w:val="006A2B72"/>
    <w:rsid w:val="006C1178"/>
    <w:rsid w:val="006C12E0"/>
    <w:rsid w:val="006C17C5"/>
    <w:rsid w:val="006E3557"/>
    <w:rsid w:val="006E4359"/>
    <w:rsid w:val="007612C5"/>
    <w:rsid w:val="0077056C"/>
    <w:rsid w:val="00774A3E"/>
    <w:rsid w:val="007861A0"/>
    <w:rsid w:val="00787BB4"/>
    <w:rsid w:val="00795A0D"/>
    <w:rsid w:val="007A789C"/>
    <w:rsid w:val="007C73EB"/>
    <w:rsid w:val="007D2C03"/>
    <w:rsid w:val="007D5346"/>
    <w:rsid w:val="007D5E30"/>
    <w:rsid w:val="007E1CA1"/>
    <w:rsid w:val="007E4DBB"/>
    <w:rsid w:val="00800601"/>
    <w:rsid w:val="0081318C"/>
    <w:rsid w:val="00823761"/>
    <w:rsid w:val="00830A52"/>
    <w:rsid w:val="00843822"/>
    <w:rsid w:val="00873AF5"/>
    <w:rsid w:val="008868E4"/>
    <w:rsid w:val="00891F79"/>
    <w:rsid w:val="008B5966"/>
    <w:rsid w:val="008B6E33"/>
    <w:rsid w:val="008C296B"/>
    <w:rsid w:val="008C5CBA"/>
    <w:rsid w:val="008F6A52"/>
    <w:rsid w:val="00901A88"/>
    <w:rsid w:val="00911740"/>
    <w:rsid w:val="0091463D"/>
    <w:rsid w:val="009268A1"/>
    <w:rsid w:val="009451D9"/>
    <w:rsid w:val="00953A21"/>
    <w:rsid w:val="00953D6F"/>
    <w:rsid w:val="009764B6"/>
    <w:rsid w:val="00985026"/>
    <w:rsid w:val="00986405"/>
    <w:rsid w:val="00986F36"/>
    <w:rsid w:val="009A67A7"/>
    <w:rsid w:val="009B34ED"/>
    <w:rsid w:val="009C0131"/>
    <w:rsid w:val="009C64D0"/>
    <w:rsid w:val="009E3FFB"/>
    <w:rsid w:val="009E4ADE"/>
    <w:rsid w:val="009F546D"/>
    <w:rsid w:val="00A00226"/>
    <w:rsid w:val="00A109EB"/>
    <w:rsid w:val="00A162F7"/>
    <w:rsid w:val="00A322EE"/>
    <w:rsid w:val="00A43FA3"/>
    <w:rsid w:val="00A5460E"/>
    <w:rsid w:val="00A623A2"/>
    <w:rsid w:val="00A7005A"/>
    <w:rsid w:val="00AA0E9C"/>
    <w:rsid w:val="00AB27C3"/>
    <w:rsid w:val="00AB634E"/>
    <w:rsid w:val="00AD32A5"/>
    <w:rsid w:val="00AE5B34"/>
    <w:rsid w:val="00AF11AD"/>
    <w:rsid w:val="00AF3DCB"/>
    <w:rsid w:val="00B07E28"/>
    <w:rsid w:val="00B22762"/>
    <w:rsid w:val="00B23A42"/>
    <w:rsid w:val="00B35F92"/>
    <w:rsid w:val="00B4200E"/>
    <w:rsid w:val="00B46071"/>
    <w:rsid w:val="00B56B16"/>
    <w:rsid w:val="00B621E4"/>
    <w:rsid w:val="00B64CB4"/>
    <w:rsid w:val="00B73C54"/>
    <w:rsid w:val="00B84D75"/>
    <w:rsid w:val="00B95839"/>
    <w:rsid w:val="00BA55DC"/>
    <w:rsid w:val="00BB408F"/>
    <w:rsid w:val="00BE299A"/>
    <w:rsid w:val="00C022DE"/>
    <w:rsid w:val="00C12B5C"/>
    <w:rsid w:val="00C32AC6"/>
    <w:rsid w:val="00C37652"/>
    <w:rsid w:val="00C37EC1"/>
    <w:rsid w:val="00C53712"/>
    <w:rsid w:val="00C60460"/>
    <w:rsid w:val="00C67138"/>
    <w:rsid w:val="00C82E69"/>
    <w:rsid w:val="00C87961"/>
    <w:rsid w:val="00C92425"/>
    <w:rsid w:val="00C953AF"/>
    <w:rsid w:val="00CB3BE7"/>
    <w:rsid w:val="00CD4CDA"/>
    <w:rsid w:val="00CD6D69"/>
    <w:rsid w:val="00CD76BD"/>
    <w:rsid w:val="00CE47AB"/>
    <w:rsid w:val="00CE7D80"/>
    <w:rsid w:val="00CF2693"/>
    <w:rsid w:val="00CF29F0"/>
    <w:rsid w:val="00D20444"/>
    <w:rsid w:val="00D62DFF"/>
    <w:rsid w:val="00D749FD"/>
    <w:rsid w:val="00D91AA4"/>
    <w:rsid w:val="00D95B6C"/>
    <w:rsid w:val="00DB5F27"/>
    <w:rsid w:val="00DB65F9"/>
    <w:rsid w:val="00DD73D0"/>
    <w:rsid w:val="00DE1E3A"/>
    <w:rsid w:val="00DE3B00"/>
    <w:rsid w:val="00DF37A4"/>
    <w:rsid w:val="00E347A6"/>
    <w:rsid w:val="00E35DF4"/>
    <w:rsid w:val="00E44A3B"/>
    <w:rsid w:val="00E523D1"/>
    <w:rsid w:val="00E55EF3"/>
    <w:rsid w:val="00E56752"/>
    <w:rsid w:val="00E76BFE"/>
    <w:rsid w:val="00E97112"/>
    <w:rsid w:val="00EA307E"/>
    <w:rsid w:val="00EA711D"/>
    <w:rsid w:val="00EB44F3"/>
    <w:rsid w:val="00EB64A5"/>
    <w:rsid w:val="00EC1A2A"/>
    <w:rsid w:val="00ED51F4"/>
    <w:rsid w:val="00EE605B"/>
    <w:rsid w:val="00EF4A95"/>
    <w:rsid w:val="00F14CE0"/>
    <w:rsid w:val="00F275EB"/>
    <w:rsid w:val="00F3366E"/>
    <w:rsid w:val="00F427F2"/>
    <w:rsid w:val="00F63967"/>
    <w:rsid w:val="00FA189C"/>
    <w:rsid w:val="00FD6C1A"/>
    <w:rsid w:val="00FE6B58"/>
    <w:rsid w:val="00FF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236AE79-00F7-4DFB-A7F5-4AB2CB45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lang w:val="en-US" w:eastAsia="en-US"/>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6C1178"/>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13</cp:revision>
  <dcterms:created xsi:type="dcterms:W3CDTF">2019-03-26T03:42:00Z</dcterms:created>
  <dcterms:modified xsi:type="dcterms:W3CDTF">2019-03-26T04:51:00Z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id="Lo0lmmwP"/&gt;&lt;style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