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36A8E" w14:textId="77777777" w:rsidR="004D6A5D" w:rsidRDefault="004D6A5D" w:rsidP="002A5042">
      <w:pPr>
        <w:spacing w:after="0" w:line="480" w:lineRule="auto"/>
      </w:pPr>
    </w:p>
    <w:p w14:paraId="5E6B7EDC" w14:textId="77777777" w:rsidR="006A3710" w:rsidRDefault="006A3710" w:rsidP="002A5042">
      <w:pPr>
        <w:spacing w:after="0" w:line="480" w:lineRule="auto"/>
      </w:pPr>
    </w:p>
    <w:p w14:paraId="5CEE9D61" w14:textId="77777777" w:rsidR="006A3710" w:rsidRDefault="006A3710" w:rsidP="002A5042">
      <w:pPr>
        <w:spacing w:after="0" w:line="480" w:lineRule="auto"/>
      </w:pPr>
    </w:p>
    <w:p w14:paraId="49187BD0" w14:textId="1121977F" w:rsidR="00BC2055" w:rsidRPr="00BC2055" w:rsidRDefault="005857E8" w:rsidP="002A5042">
      <w:pPr>
        <w:spacing w:after="0" w:line="480" w:lineRule="auto"/>
        <w:jc w:val="center"/>
      </w:pPr>
      <w:r w:rsidRPr="00BC2055">
        <w:t>University</w:t>
      </w:r>
      <w:r w:rsidR="007B69E4">
        <w:t xml:space="preserve"> Name</w:t>
      </w:r>
    </w:p>
    <w:p w14:paraId="4B52B1C7" w14:textId="77777777" w:rsidR="00B24C30" w:rsidRDefault="00B24C30" w:rsidP="002A5042">
      <w:pPr>
        <w:spacing w:after="0" w:line="480" w:lineRule="auto"/>
        <w:jc w:val="center"/>
      </w:pPr>
    </w:p>
    <w:p w14:paraId="3E7B099E" w14:textId="77777777" w:rsidR="00B24C30" w:rsidRDefault="00B24C30" w:rsidP="002A5042">
      <w:pPr>
        <w:spacing w:after="0" w:line="480" w:lineRule="auto"/>
        <w:jc w:val="center"/>
      </w:pPr>
    </w:p>
    <w:p w14:paraId="4632BD85" w14:textId="2B0034C5" w:rsidR="007B69E4" w:rsidRDefault="009540F2" w:rsidP="007B69E4">
      <w:pPr>
        <w:spacing w:after="0" w:line="240" w:lineRule="auto"/>
        <w:jc w:val="center"/>
      </w:pPr>
      <w:r>
        <w:t>The Harmony b</w:t>
      </w:r>
      <w:r w:rsidR="007B69E4">
        <w:t>etween Science and Theology on the Question of Creation</w:t>
      </w:r>
    </w:p>
    <w:p w14:paraId="7D314283" w14:textId="77777777" w:rsidR="00B24C30" w:rsidRDefault="00B24C30" w:rsidP="002A5042">
      <w:pPr>
        <w:spacing w:after="0" w:line="480" w:lineRule="auto"/>
        <w:jc w:val="center"/>
      </w:pPr>
    </w:p>
    <w:p w14:paraId="20CA6F6E" w14:textId="77777777" w:rsidR="007B69E4" w:rsidRDefault="007B69E4" w:rsidP="007B69E4">
      <w:pPr>
        <w:spacing w:after="0" w:line="480" w:lineRule="auto"/>
        <w:jc w:val="center"/>
      </w:pPr>
      <w:r>
        <w:t>Science and Theology on Creation</w:t>
      </w:r>
    </w:p>
    <w:p w14:paraId="332710E6" w14:textId="77777777" w:rsidR="00B24C30" w:rsidRDefault="00B24C30" w:rsidP="002A5042">
      <w:pPr>
        <w:spacing w:after="0" w:line="480" w:lineRule="auto"/>
        <w:jc w:val="center"/>
      </w:pPr>
    </w:p>
    <w:p w14:paraId="7CC01E8B" w14:textId="77777777" w:rsidR="00B24C30" w:rsidRDefault="005857E8" w:rsidP="002A5042">
      <w:pPr>
        <w:spacing w:after="0" w:line="240" w:lineRule="auto"/>
        <w:jc w:val="center"/>
      </w:pPr>
      <w:r>
        <w:t>By</w:t>
      </w:r>
    </w:p>
    <w:p w14:paraId="7160B646" w14:textId="48497F6D" w:rsidR="006A3710" w:rsidRDefault="007B69E4" w:rsidP="002A5042">
      <w:pPr>
        <w:spacing w:after="0" w:line="480" w:lineRule="auto"/>
        <w:jc w:val="center"/>
      </w:pPr>
      <w:r>
        <w:t>Name</w:t>
      </w:r>
    </w:p>
    <w:p w14:paraId="263D9E55" w14:textId="77777777" w:rsidR="006A3710" w:rsidRDefault="006A3710" w:rsidP="002A5042">
      <w:pPr>
        <w:spacing w:after="0" w:line="480" w:lineRule="auto"/>
        <w:jc w:val="center"/>
      </w:pPr>
    </w:p>
    <w:p w14:paraId="24EFE2F2" w14:textId="77777777" w:rsidR="006A3710" w:rsidRDefault="006A3710" w:rsidP="002A5042">
      <w:pPr>
        <w:spacing w:after="0" w:line="480" w:lineRule="auto"/>
        <w:jc w:val="center"/>
      </w:pPr>
    </w:p>
    <w:p w14:paraId="21E21D01" w14:textId="77777777" w:rsidR="00B24C30" w:rsidRDefault="00B24C30" w:rsidP="002A5042">
      <w:pPr>
        <w:spacing w:after="0" w:line="480" w:lineRule="auto"/>
        <w:jc w:val="center"/>
      </w:pPr>
    </w:p>
    <w:p w14:paraId="7A7F86F4" w14:textId="77777777" w:rsidR="006A3710" w:rsidRDefault="005857E8" w:rsidP="002A5042">
      <w:pPr>
        <w:spacing w:after="0" w:line="240" w:lineRule="auto"/>
        <w:jc w:val="center"/>
      </w:pPr>
      <w:r>
        <w:t>Location</w:t>
      </w:r>
    </w:p>
    <w:p w14:paraId="09692572" w14:textId="1078BE5F" w:rsidR="006A3710" w:rsidRDefault="007B69E4" w:rsidP="002A5042">
      <w:pPr>
        <w:spacing w:after="0" w:line="240" w:lineRule="auto"/>
        <w:jc w:val="center"/>
      </w:pPr>
      <w:r>
        <w:t>30/05</w:t>
      </w:r>
      <w:r w:rsidR="005857E8">
        <w:t>/201</w:t>
      </w:r>
      <w:r>
        <w:t>9</w:t>
      </w:r>
    </w:p>
    <w:p w14:paraId="21CE41FC" w14:textId="77777777" w:rsidR="00B24C30" w:rsidRDefault="00B24C30" w:rsidP="002A5042">
      <w:pPr>
        <w:spacing w:after="0" w:line="480" w:lineRule="auto"/>
      </w:pPr>
    </w:p>
    <w:p w14:paraId="00C62389" w14:textId="77777777" w:rsidR="00B24C30" w:rsidRDefault="00B24C30" w:rsidP="002A5042">
      <w:pPr>
        <w:spacing w:after="0" w:line="480" w:lineRule="auto"/>
      </w:pPr>
    </w:p>
    <w:p w14:paraId="4C4E0115" w14:textId="77777777" w:rsidR="00B24C30" w:rsidRDefault="00B24C30" w:rsidP="002A5042">
      <w:pPr>
        <w:spacing w:after="0" w:line="480" w:lineRule="auto"/>
      </w:pPr>
    </w:p>
    <w:p w14:paraId="678C52F3" w14:textId="77777777" w:rsidR="00B24C30" w:rsidRDefault="00B24C30" w:rsidP="002A5042">
      <w:pPr>
        <w:spacing w:after="0" w:line="480" w:lineRule="auto"/>
      </w:pPr>
    </w:p>
    <w:p w14:paraId="0D573528" w14:textId="77777777" w:rsidR="00B67078" w:rsidRPr="00B67078" w:rsidRDefault="005857E8" w:rsidP="002A5042">
      <w:pPr>
        <w:spacing w:after="0" w:line="480" w:lineRule="auto"/>
      </w:pPr>
      <w:r>
        <w:br w:type="page"/>
      </w:r>
    </w:p>
    <w:p w14:paraId="3E8B8167" w14:textId="77777777" w:rsidR="007B69E4" w:rsidRDefault="007B69E4" w:rsidP="007B69E4">
      <w:pPr>
        <w:spacing w:after="0" w:line="240" w:lineRule="auto"/>
        <w:jc w:val="center"/>
      </w:pPr>
      <w:r>
        <w:lastRenderedPageBreak/>
        <w:t>The Harmony between Science and Theology on the Question of Creation</w:t>
      </w:r>
    </w:p>
    <w:p w14:paraId="137B51C2" w14:textId="77777777" w:rsidR="007B69E4" w:rsidRDefault="007B69E4" w:rsidP="002A5042">
      <w:pPr>
        <w:spacing w:after="0" w:line="480" w:lineRule="auto"/>
        <w:ind w:firstLine="720"/>
        <w:rPr>
          <w:color w:val="000000" w:themeColor="text1"/>
        </w:rPr>
      </w:pPr>
    </w:p>
    <w:p w14:paraId="30DDCE30" w14:textId="3A46232F" w:rsidR="007B69E4" w:rsidRPr="00F4735E" w:rsidRDefault="007B69E4" w:rsidP="007B69E4">
      <w:pPr>
        <w:spacing w:after="0" w:line="480" w:lineRule="auto"/>
        <w:ind w:firstLine="720"/>
      </w:pPr>
      <w:r w:rsidRPr="00F4735E">
        <w:t xml:space="preserve">Ever since Galileo was coerced to give up his scientific theory that the earth is a moving object, science and faith </w:t>
      </w:r>
      <w:r>
        <w:t>are generally</w:t>
      </w:r>
      <w:r w:rsidRPr="00F4735E">
        <w:t xml:space="preserve"> considered to be at loggerheads. However, in the heading ‘The Doctrine of Creation and Modern Science’ the author argues against the apparent conflict between scientific and theological understanding of the world and its creation. He argues that indeed they are in harmony with each other and the congruence between the two can be explored without </w:t>
      </w:r>
      <w:r w:rsidR="00A028CF">
        <w:t>insisting on proof or disproof</w:t>
      </w:r>
      <w:r w:rsidRPr="00F4735E">
        <w:t xml:space="preserve"> from either side.</w:t>
      </w:r>
    </w:p>
    <w:p w14:paraId="483BD3CA" w14:textId="6CF48FBE" w:rsidR="007B69E4" w:rsidRDefault="007B69E4" w:rsidP="007B69E4">
      <w:pPr>
        <w:spacing w:after="0" w:line="480" w:lineRule="auto"/>
        <w:ind w:firstLine="720"/>
      </w:pPr>
      <w:r w:rsidRPr="00F4735E">
        <w:t>He highlights a fundamental principle to be recognized before endeavoring to seek coherence between scienc</w:t>
      </w:r>
      <w:bookmarkStart w:id="0" w:name="_GoBack"/>
      <w:bookmarkEnd w:id="0"/>
      <w:r w:rsidRPr="00F4735E">
        <w:t xml:space="preserve">e and theology on the question of creation. </w:t>
      </w:r>
      <w:r>
        <w:t xml:space="preserve">It </w:t>
      </w:r>
      <w:r w:rsidRPr="00F4735E">
        <w:t xml:space="preserve">should be noted that the language employed by each is different from </w:t>
      </w:r>
      <w:r>
        <w:t>the other. One uses data, cause-</w:t>
      </w:r>
      <w:r w:rsidRPr="00F4735E">
        <w:t>effect relations, probabilities, and empirical evidence. The other uses rich images and symbols. Therefore</w:t>
      </w:r>
      <w:r>
        <w:t>,</w:t>
      </w:r>
      <w:r w:rsidRPr="00F4735E">
        <w:t xml:space="preserve"> the symbolism and metaphorical affirmations of biblical stories should not be compared at face-value with scientific assertions</w:t>
      </w:r>
      <w:r>
        <w:t xml:space="preserve"> </w:t>
      </w:r>
      <w:sdt>
        <w:sdtPr>
          <w:id w:val="1400636901"/>
          <w:citation/>
        </w:sdtPr>
        <w:sdtEndPr/>
        <w:sdtContent>
          <w:r>
            <w:fldChar w:fldCharType="begin"/>
          </w:r>
          <w:r>
            <w:instrText xml:space="preserve"> CITATION Mig91 \l 1033 </w:instrText>
          </w:r>
          <w:r>
            <w:fldChar w:fldCharType="separate"/>
          </w:r>
          <w:r w:rsidR="005C7DEA">
            <w:rPr>
              <w:noProof/>
            </w:rPr>
            <w:t>(Migliore, 1991)</w:t>
          </w:r>
          <w:r>
            <w:fldChar w:fldCharType="end"/>
          </w:r>
        </w:sdtContent>
      </w:sdt>
      <w:r w:rsidRPr="00F4735E">
        <w:t xml:space="preserve">. </w:t>
      </w:r>
    </w:p>
    <w:p w14:paraId="3A38C9BF" w14:textId="77777777" w:rsidR="007B69E4" w:rsidRPr="00F4735E" w:rsidRDefault="007B69E4" w:rsidP="007B69E4">
      <w:pPr>
        <w:spacing w:after="0" w:line="480" w:lineRule="auto"/>
        <w:ind w:firstLine="720"/>
      </w:pPr>
      <w:r w:rsidRPr="00F4735E">
        <w:t xml:space="preserve">It was almost surprising for me when the author goes on to say that a person may hold on to the evolutionary theory and at the same time believe in God to be the creator. There is nothing inherently inconsistent in holding on to both simultaneously. </w:t>
      </w:r>
      <w:r>
        <w:t>The author suggests that d</w:t>
      </w:r>
      <w:r w:rsidRPr="00F4735E">
        <w:t>espite the difference in style, the two languages are not mutually exclusive.</w:t>
      </w:r>
      <w:r>
        <w:t xml:space="preserve"> </w:t>
      </w:r>
      <w:r w:rsidRPr="00F4735E">
        <w:t>To avoid the cognitive dissonance</w:t>
      </w:r>
      <w:r>
        <w:t xml:space="preserve"> of holding both beliefs</w:t>
      </w:r>
      <w:r w:rsidRPr="00F4735E">
        <w:t>, he suggests that we should extensively revise our previous outdated assumptions regarding time span and processes involved in God’s c</w:t>
      </w:r>
      <w:r>
        <w:t xml:space="preserve">reation of the world. </w:t>
      </w:r>
      <w:r w:rsidRPr="00F4735E">
        <w:t>The revision does not affect the fundamental belief that God indeed is the creator.</w:t>
      </w:r>
    </w:p>
    <w:p w14:paraId="2FA0644D" w14:textId="77777777" w:rsidR="007B69E4" w:rsidRPr="00F4735E" w:rsidRDefault="007B69E4" w:rsidP="007B69E4">
      <w:pPr>
        <w:spacing w:after="0" w:line="480" w:lineRule="auto"/>
        <w:ind w:firstLine="720"/>
      </w:pPr>
      <w:r w:rsidRPr="00F4735E">
        <w:t>Thinking about this problem, I realized that the claim</w:t>
      </w:r>
      <w:r>
        <w:t xml:space="preserve"> of some scientific minds</w:t>
      </w:r>
      <w:r w:rsidRPr="00F4735E">
        <w:t xml:space="preserve"> that </w:t>
      </w:r>
      <w:r>
        <w:t xml:space="preserve">the </w:t>
      </w:r>
      <w:r w:rsidRPr="00F4735E">
        <w:t xml:space="preserve">theory of evolution rejects God is only as strong (or weak) as the claim that belief in God rejects </w:t>
      </w:r>
      <w:r>
        <w:lastRenderedPageBreak/>
        <w:t xml:space="preserve">the </w:t>
      </w:r>
      <w:r w:rsidRPr="00F4735E">
        <w:t>theory of evolution. Therefore, we must avoid reductionist attitude in science and imperialist attitude in theology.</w:t>
      </w:r>
    </w:p>
    <w:p w14:paraId="3734B57D" w14:textId="77777777" w:rsidR="007B69E4" w:rsidRPr="00F4735E" w:rsidRDefault="007B69E4" w:rsidP="007B69E4">
      <w:pPr>
        <w:spacing w:line="480" w:lineRule="auto"/>
        <w:ind w:firstLine="720"/>
      </w:pPr>
      <w:r w:rsidRPr="00F4735E">
        <w:t>With this approach, a great consensus between science and theology can be evolved with both influencing and enriching each other. As science expands its scope to vague areas</w:t>
      </w:r>
      <w:r>
        <w:t xml:space="preserve"> </w:t>
      </w:r>
      <w:r w:rsidRPr="00F4735E">
        <w:t>such as the size of the universe, black holes, and dark matter</w:t>
      </w:r>
      <w:r>
        <w:t>,</w:t>
      </w:r>
      <w:r w:rsidRPr="00F4735E">
        <w:t xml:space="preserve"> with limited to no available evidence, scientists are increasingly using creative imagination (a feature of religion and not strictly science) in their inquiry.</w:t>
      </w:r>
    </w:p>
    <w:p w14:paraId="5920FA8F" w14:textId="7C235C3D" w:rsidR="007B69E4" w:rsidRDefault="007B69E4">
      <w:pPr>
        <w:rPr>
          <w:color w:val="000000" w:themeColor="text1"/>
        </w:rPr>
      </w:pPr>
      <w:r>
        <w:rPr>
          <w:color w:val="000000" w:themeColor="text1"/>
        </w:rPr>
        <w:br w:type="page"/>
      </w:r>
    </w:p>
    <w:sdt>
      <w:sdtPr>
        <w:rPr>
          <w:rFonts w:eastAsiaTheme="minorHAnsi"/>
          <w:b w:val="0"/>
          <w:color w:val="auto"/>
        </w:rPr>
        <w:id w:val="-664631671"/>
        <w:docPartObj>
          <w:docPartGallery w:val="Bibliographies"/>
          <w:docPartUnique/>
        </w:docPartObj>
      </w:sdtPr>
      <w:sdtEndPr/>
      <w:sdtContent>
        <w:p w14:paraId="529EE9AA" w14:textId="22E2A71B" w:rsidR="003B6724" w:rsidRDefault="005857E8" w:rsidP="003B6724">
          <w:pPr>
            <w:pStyle w:val="Heading1"/>
            <w:spacing w:line="480" w:lineRule="auto"/>
          </w:pPr>
          <w:r>
            <w:t>Bibliography</w:t>
          </w:r>
        </w:p>
        <w:sdt>
          <w:sdtPr>
            <w:id w:val="314692481"/>
            <w:docPartObj>
              <w:docPartGallery w:val="Bibliographies"/>
              <w:docPartUnique/>
            </w:docPartObj>
          </w:sdtPr>
          <w:sdtEndPr/>
          <w:sdtContent>
            <w:sdt>
              <w:sdtPr>
                <w:id w:val="-573587230"/>
                <w:bibliography/>
              </w:sdtPr>
              <w:sdtEndPr/>
              <w:sdtContent>
                <w:p w14:paraId="3410E526" w14:textId="77777777" w:rsidR="005C7DEA" w:rsidRDefault="007B69E4" w:rsidP="005C7DEA">
                  <w:pPr>
                    <w:pStyle w:val="Bibliography"/>
                    <w:ind w:left="720" w:hanging="720"/>
                    <w:rPr>
                      <w:noProof/>
                    </w:rPr>
                  </w:pPr>
                  <w:r>
                    <w:fldChar w:fldCharType="begin"/>
                  </w:r>
                  <w:r>
                    <w:instrText xml:space="preserve"> BIBLIOGRAPHY </w:instrText>
                  </w:r>
                  <w:r>
                    <w:fldChar w:fldCharType="separate"/>
                  </w:r>
                  <w:r w:rsidR="005C7DEA">
                    <w:rPr>
                      <w:noProof/>
                    </w:rPr>
                    <w:t xml:space="preserve">Migliore, D. L. (1991). The Good Creation. In D. L. Migliore, </w:t>
                  </w:r>
                  <w:r w:rsidR="005C7DEA">
                    <w:rPr>
                      <w:i/>
                      <w:iCs/>
                      <w:noProof/>
                    </w:rPr>
                    <w:t>Faith Seeking Understanding: An Introduction to Christian Theology</w:t>
                  </w:r>
                  <w:r w:rsidR="005C7DEA">
                    <w:rPr>
                      <w:noProof/>
                    </w:rPr>
                    <w:t xml:space="preserve"> (pp. 92-116).</w:t>
                  </w:r>
                </w:p>
                <w:p w14:paraId="66F908FE" w14:textId="1CC625A7" w:rsidR="007B69E4" w:rsidRDefault="007B69E4" w:rsidP="005C7DEA">
                  <w:r>
                    <w:rPr>
                      <w:b/>
                      <w:bCs/>
                      <w:noProof/>
                    </w:rPr>
                    <w:fldChar w:fldCharType="end"/>
                  </w:r>
                </w:p>
              </w:sdtContent>
            </w:sdt>
          </w:sdtContent>
        </w:sdt>
        <w:p w14:paraId="6F8981D8" w14:textId="77777777" w:rsidR="007B69E4" w:rsidRPr="007B69E4" w:rsidRDefault="007B69E4" w:rsidP="007B69E4"/>
        <w:sdt>
          <w:sdtPr>
            <w:id w:val="111145805"/>
            <w:showingPlcHdr/>
            <w:bibliography/>
          </w:sdtPr>
          <w:sdtEndPr/>
          <w:sdtContent>
            <w:p w14:paraId="35771046" w14:textId="07B47A33" w:rsidR="003B6724" w:rsidRDefault="007B69E4" w:rsidP="007B69E4">
              <w:pPr>
                <w:pStyle w:val="Bibliography"/>
                <w:spacing w:line="480" w:lineRule="auto"/>
                <w:ind w:left="720" w:hanging="720"/>
              </w:pPr>
              <w:r>
                <w:t xml:space="preserve">     </w:t>
              </w:r>
            </w:p>
          </w:sdtContent>
        </w:sdt>
      </w:sdtContent>
    </w:sdt>
    <w:p w14:paraId="44799D84" w14:textId="77777777" w:rsidR="003B6724" w:rsidRPr="00EB50B3" w:rsidRDefault="003B6724" w:rsidP="003B6724">
      <w:pPr>
        <w:spacing w:after="0" w:line="480" w:lineRule="auto"/>
        <w:rPr>
          <w:color w:val="FF0000"/>
        </w:rPr>
      </w:pPr>
    </w:p>
    <w:sectPr w:rsidR="003B6724" w:rsidRPr="00EB50B3"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F3B0" w14:textId="77777777" w:rsidR="00094255" w:rsidRDefault="00094255">
      <w:pPr>
        <w:spacing w:after="0" w:line="240" w:lineRule="auto"/>
      </w:pPr>
      <w:r>
        <w:separator/>
      </w:r>
    </w:p>
  </w:endnote>
  <w:endnote w:type="continuationSeparator" w:id="0">
    <w:p w14:paraId="7D5A6C8E" w14:textId="77777777" w:rsidR="00094255" w:rsidRDefault="0009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6DDE" w14:textId="77777777" w:rsidR="00094255" w:rsidRDefault="00094255" w:rsidP="004D6A5D">
      <w:pPr>
        <w:spacing w:after="0" w:line="240" w:lineRule="auto"/>
      </w:pPr>
      <w:r>
        <w:separator/>
      </w:r>
    </w:p>
    <w:p w14:paraId="7A35C5CC" w14:textId="77777777" w:rsidR="00094255" w:rsidRDefault="00094255"/>
  </w:footnote>
  <w:footnote w:type="continuationSeparator" w:id="0">
    <w:p w14:paraId="104AA7F4" w14:textId="77777777" w:rsidR="00094255" w:rsidRDefault="00094255" w:rsidP="004D6A5D">
      <w:pPr>
        <w:spacing w:after="0" w:line="240" w:lineRule="auto"/>
      </w:pPr>
      <w:r>
        <w:continuationSeparator/>
      </w:r>
    </w:p>
    <w:p w14:paraId="1B1A0380" w14:textId="77777777" w:rsidR="00094255" w:rsidRDefault="000942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14:paraId="5B16AB70" w14:textId="77777777" w:rsidR="00CB5B41" w:rsidRDefault="005857E8" w:rsidP="00CB5B41">
        <w:pPr>
          <w:pStyle w:val="Header"/>
        </w:pPr>
        <w:r>
          <w:tab/>
        </w:r>
        <w:r>
          <w:tab/>
        </w:r>
        <w:r>
          <w:fldChar w:fldCharType="begin"/>
        </w:r>
        <w:r>
          <w:instrText xml:space="preserve"> PAGE   \* MERGEFORMAT </w:instrText>
        </w:r>
        <w:r>
          <w:fldChar w:fldCharType="separate"/>
        </w:r>
        <w:r w:rsidR="00A028CF">
          <w:rPr>
            <w:noProof/>
          </w:rPr>
          <w:t>4</w:t>
        </w:r>
        <w:r>
          <w:rPr>
            <w:noProof/>
          </w:rPr>
          <w:fldChar w:fldCharType="end"/>
        </w:r>
      </w:p>
    </w:sdtContent>
  </w:sdt>
  <w:p w14:paraId="0FBBCAF9" w14:textId="77777777" w:rsidR="004D6A5D" w:rsidRDefault="004D6A5D">
    <w:pPr>
      <w:pStyle w:val="Header"/>
    </w:pPr>
  </w:p>
  <w:p w14:paraId="3266596C" w14:textId="77777777" w:rsidR="00A17DA5" w:rsidRDefault="00A17D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F4C9" w14:textId="77777777" w:rsidR="00CB5B41" w:rsidRDefault="00CB5B41" w:rsidP="00CB5B41">
    <w:pPr>
      <w:pStyle w:val="Header"/>
    </w:pPr>
  </w:p>
  <w:p w14:paraId="63049F68" w14:textId="77777777" w:rsidR="00CB5B41" w:rsidRDefault="00CB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0735D"/>
    <w:multiLevelType w:val="hybridMultilevel"/>
    <w:tmpl w:val="08F28D4A"/>
    <w:lvl w:ilvl="0" w:tplc="F13E700E">
      <w:start w:val="1"/>
      <w:numFmt w:val="bullet"/>
      <w:lvlText w:val=" "/>
      <w:lvlJc w:val="left"/>
      <w:pPr>
        <w:tabs>
          <w:tab w:val="num" w:pos="720"/>
        </w:tabs>
        <w:ind w:left="720" w:hanging="360"/>
      </w:pPr>
      <w:rPr>
        <w:rFonts w:ascii="Calibri" w:hAnsi="Calibri" w:hint="default"/>
      </w:rPr>
    </w:lvl>
    <w:lvl w:ilvl="1" w:tplc="6C964990" w:tentative="1">
      <w:start w:val="1"/>
      <w:numFmt w:val="bullet"/>
      <w:lvlText w:val=" "/>
      <w:lvlJc w:val="left"/>
      <w:pPr>
        <w:tabs>
          <w:tab w:val="num" w:pos="1440"/>
        </w:tabs>
        <w:ind w:left="1440" w:hanging="360"/>
      </w:pPr>
      <w:rPr>
        <w:rFonts w:ascii="Calibri" w:hAnsi="Calibri" w:hint="default"/>
      </w:rPr>
    </w:lvl>
    <w:lvl w:ilvl="2" w:tplc="6ECACC98" w:tentative="1">
      <w:start w:val="1"/>
      <w:numFmt w:val="bullet"/>
      <w:lvlText w:val=" "/>
      <w:lvlJc w:val="left"/>
      <w:pPr>
        <w:tabs>
          <w:tab w:val="num" w:pos="2160"/>
        </w:tabs>
        <w:ind w:left="2160" w:hanging="360"/>
      </w:pPr>
      <w:rPr>
        <w:rFonts w:ascii="Calibri" w:hAnsi="Calibri" w:hint="default"/>
      </w:rPr>
    </w:lvl>
    <w:lvl w:ilvl="3" w:tplc="9CF6302C" w:tentative="1">
      <w:start w:val="1"/>
      <w:numFmt w:val="bullet"/>
      <w:lvlText w:val=" "/>
      <w:lvlJc w:val="left"/>
      <w:pPr>
        <w:tabs>
          <w:tab w:val="num" w:pos="2880"/>
        </w:tabs>
        <w:ind w:left="2880" w:hanging="360"/>
      </w:pPr>
      <w:rPr>
        <w:rFonts w:ascii="Calibri" w:hAnsi="Calibri" w:hint="default"/>
      </w:rPr>
    </w:lvl>
    <w:lvl w:ilvl="4" w:tplc="68C6D5B0" w:tentative="1">
      <w:start w:val="1"/>
      <w:numFmt w:val="bullet"/>
      <w:lvlText w:val=" "/>
      <w:lvlJc w:val="left"/>
      <w:pPr>
        <w:tabs>
          <w:tab w:val="num" w:pos="3600"/>
        </w:tabs>
        <w:ind w:left="3600" w:hanging="360"/>
      </w:pPr>
      <w:rPr>
        <w:rFonts w:ascii="Calibri" w:hAnsi="Calibri" w:hint="default"/>
      </w:rPr>
    </w:lvl>
    <w:lvl w:ilvl="5" w:tplc="47004090" w:tentative="1">
      <w:start w:val="1"/>
      <w:numFmt w:val="bullet"/>
      <w:lvlText w:val=" "/>
      <w:lvlJc w:val="left"/>
      <w:pPr>
        <w:tabs>
          <w:tab w:val="num" w:pos="4320"/>
        </w:tabs>
        <w:ind w:left="4320" w:hanging="360"/>
      </w:pPr>
      <w:rPr>
        <w:rFonts w:ascii="Calibri" w:hAnsi="Calibri" w:hint="default"/>
      </w:rPr>
    </w:lvl>
    <w:lvl w:ilvl="6" w:tplc="3A3ECE3A" w:tentative="1">
      <w:start w:val="1"/>
      <w:numFmt w:val="bullet"/>
      <w:lvlText w:val=" "/>
      <w:lvlJc w:val="left"/>
      <w:pPr>
        <w:tabs>
          <w:tab w:val="num" w:pos="5040"/>
        </w:tabs>
        <w:ind w:left="5040" w:hanging="360"/>
      </w:pPr>
      <w:rPr>
        <w:rFonts w:ascii="Calibri" w:hAnsi="Calibri" w:hint="default"/>
      </w:rPr>
    </w:lvl>
    <w:lvl w:ilvl="7" w:tplc="FEA83106" w:tentative="1">
      <w:start w:val="1"/>
      <w:numFmt w:val="bullet"/>
      <w:lvlText w:val=" "/>
      <w:lvlJc w:val="left"/>
      <w:pPr>
        <w:tabs>
          <w:tab w:val="num" w:pos="5760"/>
        </w:tabs>
        <w:ind w:left="5760" w:hanging="360"/>
      </w:pPr>
      <w:rPr>
        <w:rFonts w:ascii="Calibri" w:hAnsi="Calibri" w:hint="default"/>
      </w:rPr>
    </w:lvl>
    <w:lvl w:ilvl="8" w:tplc="409871FA" w:tentative="1">
      <w:start w:val="1"/>
      <w:numFmt w:val="bullet"/>
      <w:lvlText w:val=" "/>
      <w:lvlJc w:val="left"/>
      <w:pPr>
        <w:tabs>
          <w:tab w:val="num" w:pos="6480"/>
        </w:tabs>
        <w:ind w:left="6480" w:hanging="360"/>
      </w:pPr>
      <w:rPr>
        <w:rFonts w:ascii="Calibri" w:hAnsi="Calibri" w:hint="default"/>
      </w:rPr>
    </w:lvl>
  </w:abstractNum>
  <w:abstractNum w:abstractNumId="1">
    <w:nsid w:val="714701E6"/>
    <w:multiLevelType w:val="hybridMultilevel"/>
    <w:tmpl w:val="FF68CA3E"/>
    <w:lvl w:ilvl="0" w:tplc="C5608540">
      <w:start w:val="1"/>
      <w:numFmt w:val="bullet"/>
      <w:lvlText w:val=" "/>
      <w:lvlJc w:val="left"/>
      <w:pPr>
        <w:tabs>
          <w:tab w:val="num" w:pos="1080"/>
        </w:tabs>
        <w:ind w:left="1080" w:hanging="360"/>
      </w:pPr>
      <w:rPr>
        <w:rFonts w:ascii="Calibri" w:hAnsi="Calibri" w:hint="default"/>
      </w:rPr>
    </w:lvl>
    <w:lvl w:ilvl="1" w:tplc="6212C88A" w:tentative="1">
      <w:start w:val="1"/>
      <w:numFmt w:val="bullet"/>
      <w:lvlText w:val=" "/>
      <w:lvlJc w:val="left"/>
      <w:pPr>
        <w:tabs>
          <w:tab w:val="num" w:pos="1800"/>
        </w:tabs>
        <w:ind w:left="1800" w:hanging="360"/>
      </w:pPr>
      <w:rPr>
        <w:rFonts w:ascii="Calibri" w:hAnsi="Calibri" w:hint="default"/>
      </w:rPr>
    </w:lvl>
    <w:lvl w:ilvl="2" w:tplc="CE7022EC" w:tentative="1">
      <w:start w:val="1"/>
      <w:numFmt w:val="bullet"/>
      <w:lvlText w:val=" "/>
      <w:lvlJc w:val="left"/>
      <w:pPr>
        <w:tabs>
          <w:tab w:val="num" w:pos="2520"/>
        </w:tabs>
        <w:ind w:left="2520" w:hanging="360"/>
      </w:pPr>
      <w:rPr>
        <w:rFonts w:ascii="Calibri" w:hAnsi="Calibri" w:hint="default"/>
      </w:rPr>
    </w:lvl>
    <w:lvl w:ilvl="3" w:tplc="029ECAD8" w:tentative="1">
      <w:start w:val="1"/>
      <w:numFmt w:val="bullet"/>
      <w:lvlText w:val=" "/>
      <w:lvlJc w:val="left"/>
      <w:pPr>
        <w:tabs>
          <w:tab w:val="num" w:pos="3240"/>
        </w:tabs>
        <w:ind w:left="3240" w:hanging="360"/>
      </w:pPr>
      <w:rPr>
        <w:rFonts w:ascii="Calibri" w:hAnsi="Calibri" w:hint="default"/>
      </w:rPr>
    </w:lvl>
    <w:lvl w:ilvl="4" w:tplc="789EBF6E" w:tentative="1">
      <w:start w:val="1"/>
      <w:numFmt w:val="bullet"/>
      <w:lvlText w:val=" "/>
      <w:lvlJc w:val="left"/>
      <w:pPr>
        <w:tabs>
          <w:tab w:val="num" w:pos="3960"/>
        </w:tabs>
        <w:ind w:left="3960" w:hanging="360"/>
      </w:pPr>
      <w:rPr>
        <w:rFonts w:ascii="Calibri" w:hAnsi="Calibri" w:hint="default"/>
      </w:rPr>
    </w:lvl>
    <w:lvl w:ilvl="5" w:tplc="7200C5E8" w:tentative="1">
      <w:start w:val="1"/>
      <w:numFmt w:val="bullet"/>
      <w:lvlText w:val=" "/>
      <w:lvlJc w:val="left"/>
      <w:pPr>
        <w:tabs>
          <w:tab w:val="num" w:pos="4680"/>
        </w:tabs>
        <w:ind w:left="4680" w:hanging="360"/>
      </w:pPr>
      <w:rPr>
        <w:rFonts w:ascii="Calibri" w:hAnsi="Calibri" w:hint="default"/>
      </w:rPr>
    </w:lvl>
    <w:lvl w:ilvl="6" w:tplc="FA646630" w:tentative="1">
      <w:start w:val="1"/>
      <w:numFmt w:val="bullet"/>
      <w:lvlText w:val=" "/>
      <w:lvlJc w:val="left"/>
      <w:pPr>
        <w:tabs>
          <w:tab w:val="num" w:pos="5400"/>
        </w:tabs>
        <w:ind w:left="5400" w:hanging="360"/>
      </w:pPr>
      <w:rPr>
        <w:rFonts w:ascii="Calibri" w:hAnsi="Calibri" w:hint="default"/>
      </w:rPr>
    </w:lvl>
    <w:lvl w:ilvl="7" w:tplc="A532FE60" w:tentative="1">
      <w:start w:val="1"/>
      <w:numFmt w:val="bullet"/>
      <w:lvlText w:val=" "/>
      <w:lvlJc w:val="left"/>
      <w:pPr>
        <w:tabs>
          <w:tab w:val="num" w:pos="6120"/>
        </w:tabs>
        <w:ind w:left="6120" w:hanging="360"/>
      </w:pPr>
      <w:rPr>
        <w:rFonts w:ascii="Calibri" w:hAnsi="Calibri" w:hint="default"/>
      </w:rPr>
    </w:lvl>
    <w:lvl w:ilvl="8" w:tplc="54E068DC" w:tentative="1">
      <w:start w:val="1"/>
      <w:numFmt w:val="bullet"/>
      <w:lvlText w:val=" "/>
      <w:lvlJc w:val="left"/>
      <w:pPr>
        <w:tabs>
          <w:tab w:val="num" w:pos="6840"/>
        </w:tabs>
        <w:ind w:left="6840" w:hanging="360"/>
      </w:pPr>
      <w:rPr>
        <w:rFonts w:ascii="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0137D"/>
    <w:rsid w:val="0001105B"/>
    <w:rsid w:val="00020D5F"/>
    <w:rsid w:val="00030487"/>
    <w:rsid w:val="00060B7D"/>
    <w:rsid w:val="00061352"/>
    <w:rsid w:val="00072F28"/>
    <w:rsid w:val="00087067"/>
    <w:rsid w:val="00094255"/>
    <w:rsid w:val="000B438B"/>
    <w:rsid w:val="000B456C"/>
    <w:rsid w:val="000D6BC6"/>
    <w:rsid w:val="000F4109"/>
    <w:rsid w:val="001031E6"/>
    <w:rsid w:val="00103E7E"/>
    <w:rsid w:val="00105DE1"/>
    <w:rsid w:val="001074E9"/>
    <w:rsid w:val="001158D2"/>
    <w:rsid w:val="001245AD"/>
    <w:rsid w:val="00137AB8"/>
    <w:rsid w:val="00144CB3"/>
    <w:rsid w:val="00147F2D"/>
    <w:rsid w:val="001544D6"/>
    <w:rsid w:val="001772B1"/>
    <w:rsid w:val="00182F4C"/>
    <w:rsid w:val="00190130"/>
    <w:rsid w:val="001A0ED9"/>
    <w:rsid w:val="001A3593"/>
    <w:rsid w:val="001B010B"/>
    <w:rsid w:val="001B284D"/>
    <w:rsid w:val="001C1049"/>
    <w:rsid w:val="001D29FD"/>
    <w:rsid w:val="001D4942"/>
    <w:rsid w:val="001E55E8"/>
    <w:rsid w:val="001E5913"/>
    <w:rsid w:val="0020075F"/>
    <w:rsid w:val="00201FA3"/>
    <w:rsid w:val="00210642"/>
    <w:rsid w:val="00213789"/>
    <w:rsid w:val="00225A66"/>
    <w:rsid w:val="002320D9"/>
    <w:rsid w:val="00241872"/>
    <w:rsid w:val="00256793"/>
    <w:rsid w:val="00271298"/>
    <w:rsid w:val="00285225"/>
    <w:rsid w:val="00293205"/>
    <w:rsid w:val="002A29BC"/>
    <w:rsid w:val="002A3CED"/>
    <w:rsid w:val="002A5042"/>
    <w:rsid w:val="002B6BCF"/>
    <w:rsid w:val="002B6BFB"/>
    <w:rsid w:val="002C7FE5"/>
    <w:rsid w:val="002E39FE"/>
    <w:rsid w:val="002F28C8"/>
    <w:rsid w:val="00330230"/>
    <w:rsid w:val="00335E05"/>
    <w:rsid w:val="00340562"/>
    <w:rsid w:val="00354624"/>
    <w:rsid w:val="0036019D"/>
    <w:rsid w:val="00366905"/>
    <w:rsid w:val="00393243"/>
    <w:rsid w:val="003936B6"/>
    <w:rsid w:val="0039386F"/>
    <w:rsid w:val="003A3B0F"/>
    <w:rsid w:val="003B6724"/>
    <w:rsid w:val="003C21A6"/>
    <w:rsid w:val="003C3A7E"/>
    <w:rsid w:val="003E1852"/>
    <w:rsid w:val="003E530E"/>
    <w:rsid w:val="003F608F"/>
    <w:rsid w:val="00410B5E"/>
    <w:rsid w:val="00446462"/>
    <w:rsid w:val="004536B4"/>
    <w:rsid w:val="004659A1"/>
    <w:rsid w:val="00471FCB"/>
    <w:rsid w:val="0048249D"/>
    <w:rsid w:val="004960DD"/>
    <w:rsid w:val="00496D00"/>
    <w:rsid w:val="0049713E"/>
    <w:rsid w:val="004A6FD7"/>
    <w:rsid w:val="004C0ED4"/>
    <w:rsid w:val="004C1D97"/>
    <w:rsid w:val="004C3E07"/>
    <w:rsid w:val="004D6A5D"/>
    <w:rsid w:val="004F1804"/>
    <w:rsid w:val="00507C9F"/>
    <w:rsid w:val="00520EC9"/>
    <w:rsid w:val="00522147"/>
    <w:rsid w:val="00525D97"/>
    <w:rsid w:val="005409E7"/>
    <w:rsid w:val="00556BC9"/>
    <w:rsid w:val="00560C9B"/>
    <w:rsid w:val="005639BB"/>
    <w:rsid w:val="00563E8B"/>
    <w:rsid w:val="00565E82"/>
    <w:rsid w:val="005729C9"/>
    <w:rsid w:val="00574FB6"/>
    <w:rsid w:val="005829B8"/>
    <w:rsid w:val="005857E8"/>
    <w:rsid w:val="005A5111"/>
    <w:rsid w:val="005C0F58"/>
    <w:rsid w:val="005C7DEA"/>
    <w:rsid w:val="005D4EC1"/>
    <w:rsid w:val="005E0B03"/>
    <w:rsid w:val="005E1221"/>
    <w:rsid w:val="005F6545"/>
    <w:rsid w:val="00605520"/>
    <w:rsid w:val="00607E26"/>
    <w:rsid w:val="00611B4A"/>
    <w:rsid w:val="00617A4A"/>
    <w:rsid w:val="0062334E"/>
    <w:rsid w:val="00623AC7"/>
    <w:rsid w:val="00642362"/>
    <w:rsid w:val="006621DA"/>
    <w:rsid w:val="00664C99"/>
    <w:rsid w:val="00666F51"/>
    <w:rsid w:val="00674B10"/>
    <w:rsid w:val="00682BE0"/>
    <w:rsid w:val="00683A75"/>
    <w:rsid w:val="0068440D"/>
    <w:rsid w:val="006917CB"/>
    <w:rsid w:val="00696EF9"/>
    <w:rsid w:val="006A3710"/>
    <w:rsid w:val="006A63B7"/>
    <w:rsid w:val="006A7D99"/>
    <w:rsid w:val="006B063F"/>
    <w:rsid w:val="006B4898"/>
    <w:rsid w:val="006C2F35"/>
    <w:rsid w:val="006C70F3"/>
    <w:rsid w:val="006F5936"/>
    <w:rsid w:val="00703A15"/>
    <w:rsid w:val="00715416"/>
    <w:rsid w:val="007215A1"/>
    <w:rsid w:val="00722E1E"/>
    <w:rsid w:val="007324E1"/>
    <w:rsid w:val="00737FF2"/>
    <w:rsid w:val="00740CB3"/>
    <w:rsid w:val="007624E9"/>
    <w:rsid w:val="0077256A"/>
    <w:rsid w:val="007953DF"/>
    <w:rsid w:val="007A2B01"/>
    <w:rsid w:val="007B2E1D"/>
    <w:rsid w:val="007B69E4"/>
    <w:rsid w:val="007C5EE1"/>
    <w:rsid w:val="007D01D2"/>
    <w:rsid w:val="007D1B5A"/>
    <w:rsid w:val="007E26B5"/>
    <w:rsid w:val="007F4974"/>
    <w:rsid w:val="00823A20"/>
    <w:rsid w:val="00840216"/>
    <w:rsid w:val="008626E0"/>
    <w:rsid w:val="00864FEB"/>
    <w:rsid w:val="0088086C"/>
    <w:rsid w:val="00896139"/>
    <w:rsid w:val="008A2310"/>
    <w:rsid w:val="008A3BB0"/>
    <w:rsid w:val="008A66F8"/>
    <w:rsid w:val="008A743F"/>
    <w:rsid w:val="008C0652"/>
    <w:rsid w:val="008C46A2"/>
    <w:rsid w:val="008D0743"/>
    <w:rsid w:val="008D0E00"/>
    <w:rsid w:val="008E6FD6"/>
    <w:rsid w:val="0090316E"/>
    <w:rsid w:val="00916915"/>
    <w:rsid w:val="00926FDA"/>
    <w:rsid w:val="00935F63"/>
    <w:rsid w:val="009540F2"/>
    <w:rsid w:val="00964BA9"/>
    <w:rsid w:val="00967163"/>
    <w:rsid w:val="00981A4C"/>
    <w:rsid w:val="00981E71"/>
    <w:rsid w:val="009862F4"/>
    <w:rsid w:val="00990FC2"/>
    <w:rsid w:val="009D1B96"/>
    <w:rsid w:val="009D6FFF"/>
    <w:rsid w:val="009F0ED3"/>
    <w:rsid w:val="009F2428"/>
    <w:rsid w:val="009F4AD8"/>
    <w:rsid w:val="009F4C6A"/>
    <w:rsid w:val="00A028CF"/>
    <w:rsid w:val="00A02AF1"/>
    <w:rsid w:val="00A04767"/>
    <w:rsid w:val="00A109CB"/>
    <w:rsid w:val="00A17DA5"/>
    <w:rsid w:val="00A2141B"/>
    <w:rsid w:val="00A45EFB"/>
    <w:rsid w:val="00A73FB5"/>
    <w:rsid w:val="00A81824"/>
    <w:rsid w:val="00A94D4B"/>
    <w:rsid w:val="00A96EE4"/>
    <w:rsid w:val="00A97377"/>
    <w:rsid w:val="00A9774D"/>
    <w:rsid w:val="00AB49A0"/>
    <w:rsid w:val="00AB5118"/>
    <w:rsid w:val="00AE08FE"/>
    <w:rsid w:val="00AE0BA3"/>
    <w:rsid w:val="00AF2941"/>
    <w:rsid w:val="00AF39F2"/>
    <w:rsid w:val="00AF57B3"/>
    <w:rsid w:val="00AF5B72"/>
    <w:rsid w:val="00B169F6"/>
    <w:rsid w:val="00B2006D"/>
    <w:rsid w:val="00B240CD"/>
    <w:rsid w:val="00B24C30"/>
    <w:rsid w:val="00B254EE"/>
    <w:rsid w:val="00B261B7"/>
    <w:rsid w:val="00B27D9F"/>
    <w:rsid w:val="00B31C0C"/>
    <w:rsid w:val="00B67078"/>
    <w:rsid w:val="00B8398A"/>
    <w:rsid w:val="00B85194"/>
    <w:rsid w:val="00BA3085"/>
    <w:rsid w:val="00BC2055"/>
    <w:rsid w:val="00BD5A0A"/>
    <w:rsid w:val="00BE3D18"/>
    <w:rsid w:val="00BE5FC0"/>
    <w:rsid w:val="00C01085"/>
    <w:rsid w:val="00C0647D"/>
    <w:rsid w:val="00C0673A"/>
    <w:rsid w:val="00C1510B"/>
    <w:rsid w:val="00C26D5A"/>
    <w:rsid w:val="00C43C41"/>
    <w:rsid w:val="00C62B9F"/>
    <w:rsid w:val="00C86F45"/>
    <w:rsid w:val="00C95B14"/>
    <w:rsid w:val="00CB5B41"/>
    <w:rsid w:val="00CB7413"/>
    <w:rsid w:val="00CB7994"/>
    <w:rsid w:val="00CC4A8B"/>
    <w:rsid w:val="00CC7E89"/>
    <w:rsid w:val="00CD56B1"/>
    <w:rsid w:val="00CE3528"/>
    <w:rsid w:val="00CE7C26"/>
    <w:rsid w:val="00CF14A8"/>
    <w:rsid w:val="00CF1DCE"/>
    <w:rsid w:val="00CF76A2"/>
    <w:rsid w:val="00D05E39"/>
    <w:rsid w:val="00D071C7"/>
    <w:rsid w:val="00D163C0"/>
    <w:rsid w:val="00D2379A"/>
    <w:rsid w:val="00D24835"/>
    <w:rsid w:val="00D43EDD"/>
    <w:rsid w:val="00D50F33"/>
    <w:rsid w:val="00D5175E"/>
    <w:rsid w:val="00D576BA"/>
    <w:rsid w:val="00D578EB"/>
    <w:rsid w:val="00D93D35"/>
    <w:rsid w:val="00DA7972"/>
    <w:rsid w:val="00DB0AD4"/>
    <w:rsid w:val="00DB2A11"/>
    <w:rsid w:val="00DC1995"/>
    <w:rsid w:val="00DE03A8"/>
    <w:rsid w:val="00DE2127"/>
    <w:rsid w:val="00DE6A77"/>
    <w:rsid w:val="00DF006D"/>
    <w:rsid w:val="00DF23F6"/>
    <w:rsid w:val="00E024B8"/>
    <w:rsid w:val="00E03FC1"/>
    <w:rsid w:val="00E1322C"/>
    <w:rsid w:val="00E141BD"/>
    <w:rsid w:val="00E26CE3"/>
    <w:rsid w:val="00E43910"/>
    <w:rsid w:val="00E44311"/>
    <w:rsid w:val="00E45063"/>
    <w:rsid w:val="00E4602F"/>
    <w:rsid w:val="00E674AB"/>
    <w:rsid w:val="00E871BA"/>
    <w:rsid w:val="00E87991"/>
    <w:rsid w:val="00EA3766"/>
    <w:rsid w:val="00EB3091"/>
    <w:rsid w:val="00EB50B3"/>
    <w:rsid w:val="00EC0D58"/>
    <w:rsid w:val="00EC1377"/>
    <w:rsid w:val="00EC7CFC"/>
    <w:rsid w:val="00EC7F46"/>
    <w:rsid w:val="00EE7B14"/>
    <w:rsid w:val="00EE7B66"/>
    <w:rsid w:val="00EF27FA"/>
    <w:rsid w:val="00EF2FCA"/>
    <w:rsid w:val="00F01DC5"/>
    <w:rsid w:val="00F136A6"/>
    <w:rsid w:val="00F168C9"/>
    <w:rsid w:val="00F209D4"/>
    <w:rsid w:val="00F27D9C"/>
    <w:rsid w:val="00F3708D"/>
    <w:rsid w:val="00F455AB"/>
    <w:rsid w:val="00F45644"/>
    <w:rsid w:val="00F72D86"/>
    <w:rsid w:val="00F74BAF"/>
    <w:rsid w:val="00F8223E"/>
    <w:rsid w:val="00F934FC"/>
    <w:rsid w:val="00F97A3B"/>
    <w:rsid w:val="00FA0533"/>
    <w:rsid w:val="00FA39D3"/>
    <w:rsid w:val="00FB1B9C"/>
    <w:rsid w:val="00FD771D"/>
    <w:rsid w:val="00FE3155"/>
    <w:rsid w:val="00FE5206"/>
    <w:rsid w:val="00FF15FE"/>
    <w:rsid w:val="00FF3144"/>
    <w:rsid w:val="00FF31A8"/>
    <w:rsid w:val="00FF3910"/>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D5F"/>
    <w:pPr>
      <w:keepNext/>
      <w:keepLines/>
      <w:spacing w:before="240" w:after="0"/>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0F4109"/>
    <w:pPr>
      <w:keepNext/>
      <w:keepLines/>
      <w:spacing w:before="40" w:after="0"/>
      <w:jc w:val="center"/>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020D5F"/>
    <w:rPr>
      <w:rFonts w:eastAsiaTheme="majorEastAsia"/>
      <w:b/>
      <w:color w:val="000000" w:themeColor="text1"/>
    </w:rPr>
  </w:style>
  <w:style w:type="character" w:customStyle="1" w:styleId="Heading2Char">
    <w:name w:val="Heading 2 Char"/>
    <w:basedOn w:val="DefaultParagraphFont"/>
    <w:link w:val="Heading2"/>
    <w:uiPriority w:val="9"/>
    <w:rsid w:val="000F4109"/>
    <w:rPr>
      <w:rFonts w:eastAsiaTheme="majorEastAsia"/>
      <w:color w:val="000000" w:themeColor="text1"/>
    </w:rPr>
  </w:style>
  <w:style w:type="paragraph" w:styleId="ListParagraph">
    <w:name w:val="List Paragraph"/>
    <w:basedOn w:val="Normal"/>
    <w:uiPriority w:val="34"/>
    <w:qFormat/>
    <w:rsid w:val="001074E9"/>
    <w:pPr>
      <w:ind w:left="720"/>
      <w:contextualSpacing/>
    </w:pPr>
  </w:style>
  <w:style w:type="paragraph" w:styleId="NormalWeb">
    <w:name w:val="Normal (Web)"/>
    <w:basedOn w:val="Normal"/>
    <w:uiPriority w:val="99"/>
    <w:semiHidden/>
    <w:unhideWhenUsed/>
    <w:rsid w:val="0039386F"/>
  </w:style>
  <w:style w:type="paragraph" w:styleId="Quote">
    <w:name w:val="Quote"/>
    <w:basedOn w:val="Normal"/>
    <w:next w:val="Normal"/>
    <w:link w:val="QuoteChar"/>
    <w:uiPriority w:val="29"/>
    <w:qFormat/>
    <w:rsid w:val="00FF3910"/>
    <w:pPr>
      <w:spacing w:after="0" w:line="480" w:lineRule="auto"/>
      <w:ind w:left="1440"/>
    </w:pPr>
  </w:style>
  <w:style w:type="character" w:customStyle="1" w:styleId="QuoteChar">
    <w:name w:val="Quote Char"/>
    <w:basedOn w:val="DefaultParagraphFont"/>
    <w:link w:val="Quote"/>
    <w:uiPriority w:val="29"/>
    <w:rsid w:val="00FF3910"/>
  </w:style>
  <w:style w:type="character" w:styleId="Hyperlink">
    <w:name w:val="Hyperlink"/>
    <w:basedOn w:val="DefaultParagraphFont"/>
    <w:uiPriority w:val="99"/>
    <w:unhideWhenUsed/>
    <w:rsid w:val="00496D00"/>
    <w:rPr>
      <w:color w:val="0000FF" w:themeColor="hyperlink"/>
      <w:u w:val="single"/>
    </w:rPr>
  </w:style>
  <w:style w:type="paragraph" w:styleId="Bibliography">
    <w:name w:val="Bibliography"/>
    <w:basedOn w:val="Normal"/>
    <w:next w:val="Normal"/>
    <w:uiPriority w:val="37"/>
    <w:unhideWhenUsed/>
    <w:rsid w:val="003B6724"/>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4645">
      <w:bodyDiv w:val="1"/>
      <w:marLeft w:val="0"/>
      <w:marRight w:val="0"/>
      <w:marTop w:val="0"/>
      <w:marBottom w:val="0"/>
      <w:divBdr>
        <w:top w:val="none" w:sz="0" w:space="0" w:color="auto"/>
        <w:left w:val="none" w:sz="0" w:space="0" w:color="auto"/>
        <w:bottom w:val="none" w:sz="0" w:space="0" w:color="auto"/>
        <w:right w:val="none" w:sz="0" w:space="0" w:color="auto"/>
      </w:divBdr>
    </w:div>
    <w:div w:id="923801323">
      <w:bodyDiv w:val="1"/>
      <w:marLeft w:val="0"/>
      <w:marRight w:val="0"/>
      <w:marTop w:val="0"/>
      <w:marBottom w:val="0"/>
      <w:divBdr>
        <w:top w:val="none" w:sz="0" w:space="0" w:color="auto"/>
        <w:left w:val="none" w:sz="0" w:space="0" w:color="auto"/>
        <w:bottom w:val="none" w:sz="0" w:space="0" w:color="auto"/>
        <w:right w:val="none" w:sz="0" w:space="0" w:color="auto"/>
      </w:divBdr>
    </w:div>
    <w:div w:id="2061057012">
      <w:bodyDiv w:val="1"/>
      <w:marLeft w:val="0"/>
      <w:marRight w:val="0"/>
      <w:marTop w:val="0"/>
      <w:marBottom w:val="0"/>
      <w:divBdr>
        <w:top w:val="none" w:sz="0" w:space="0" w:color="auto"/>
        <w:left w:val="none" w:sz="0" w:space="0" w:color="auto"/>
        <w:bottom w:val="none" w:sz="0" w:space="0" w:color="auto"/>
        <w:right w:val="none" w:sz="0" w:space="0" w:color="auto"/>
      </w:divBdr>
    </w:div>
    <w:div w:id="21009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Mig91</b:Tag>
    <b:SourceType>BookSection</b:SourceType>
    <b:Guid>{FB0684D1-AD1C-42CA-A6BC-500BDC1F687B}</b:Guid>
    <b:Author>
      <b:Author>
        <b:NameList>
          <b:Person>
            <b:Last>Migliore</b:Last>
            <b:First>Daniel</b:First>
            <b:Middle>L.</b:Middle>
          </b:Person>
        </b:NameList>
      </b:Author>
      <b:BookAuthor>
        <b:NameList>
          <b:Person>
            <b:Last>Migliore</b:Last>
            <b:First>Daniel</b:First>
            <b:Middle>L.</b:Middle>
          </b:Person>
        </b:NameList>
      </b:BookAuthor>
    </b:Author>
    <b:Title>The Good Creation</b:Title>
    <b:Year>1991</b:Year>
    <b:Pages>92-116</b:Pages>
    <b:BookTitle>Faith Seeking Understanding: An Introduction to Christian Theology</b:BookTitle>
    <b:RefOrder>1</b:RefOrder>
  </b:Source>
</b:Sources>
</file>

<file path=customXml/itemProps1.xml><?xml version="1.0" encoding="utf-8"?>
<ds:datastoreItem xmlns:ds="http://schemas.openxmlformats.org/officeDocument/2006/customXml" ds:itemID="{5FA0DF0D-9EE1-4B57-BAD5-299F4A90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10</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Adam Bezard</cp:lastModifiedBy>
  <cp:revision>8</cp:revision>
  <dcterms:created xsi:type="dcterms:W3CDTF">2019-05-23T08:33:00Z</dcterms:created>
  <dcterms:modified xsi:type="dcterms:W3CDTF">2019-05-30T10:52:00Z</dcterms:modified>
</cp:coreProperties>
</file>