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27" w:rsidRDefault="00200C27" w:rsidP="00200C27">
      <w:pPr>
        <w:spacing w:line="360" w:lineRule="auto"/>
        <w:jc w:val="center"/>
        <w:rPr>
          <w:rFonts w:ascii="Times New Roman" w:hAnsi="Times New Roman" w:cs="Times New Roman"/>
          <w:b/>
          <w:sz w:val="24"/>
          <w:szCs w:val="24"/>
        </w:rPr>
      </w:pPr>
    </w:p>
    <w:p w:rsidR="00200C27" w:rsidRDefault="00200C27" w:rsidP="00200C27">
      <w:pPr>
        <w:spacing w:line="360" w:lineRule="auto"/>
        <w:jc w:val="center"/>
        <w:rPr>
          <w:rFonts w:ascii="Times New Roman" w:hAnsi="Times New Roman" w:cs="Times New Roman"/>
          <w:b/>
          <w:sz w:val="24"/>
          <w:szCs w:val="24"/>
        </w:rPr>
      </w:pPr>
    </w:p>
    <w:p w:rsidR="00200C27" w:rsidRPr="00C9023A" w:rsidRDefault="00200C27" w:rsidP="00200C27">
      <w:pPr>
        <w:spacing w:line="360" w:lineRule="auto"/>
        <w:jc w:val="center"/>
        <w:rPr>
          <w:rFonts w:ascii="Times New Roman" w:hAnsi="Times New Roman" w:cs="Times New Roman"/>
          <w:b/>
          <w:i/>
          <w:sz w:val="24"/>
          <w:szCs w:val="24"/>
        </w:rPr>
      </w:pPr>
    </w:p>
    <w:p w:rsidR="00200C27" w:rsidRPr="00C9023A" w:rsidRDefault="00C9023A" w:rsidP="00200C27">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w:t>
      </w:r>
      <w:r w:rsidR="00200C27" w:rsidRPr="00C9023A">
        <w:rPr>
          <w:rFonts w:ascii="Times New Roman" w:hAnsi="Times New Roman" w:cs="Times New Roman"/>
          <w:b/>
          <w:i/>
          <w:sz w:val="28"/>
          <w:szCs w:val="28"/>
        </w:rPr>
        <w:t>Contracting Physical Trainers: Army to prepare for the change of the Army physical fitness test to Army combat fitness test</w:t>
      </w:r>
      <w:r>
        <w:rPr>
          <w:rFonts w:ascii="Times New Roman" w:hAnsi="Times New Roman" w:cs="Times New Roman"/>
          <w:b/>
          <w:i/>
          <w:sz w:val="28"/>
          <w:szCs w:val="28"/>
        </w:rPr>
        <w:t>”</w:t>
      </w:r>
    </w:p>
    <w:p w:rsidR="00200C27" w:rsidRDefault="00200C27" w:rsidP="00200C27">
      <w:pPr>
        <w:spacing w:line="360" w:lineRule="auto"/>
        <w:jc w:val="center"/>
        <w:rPr>
          <w:rFonts w:ascii="Times New Roman" w:hAnsi="Times New Roman" w:cs="Times New Roman"/>
          <w:b/>
          <w:sz w:val="24"/>
          <w:szCs w:val="24"/>
        </w:rPr>
      </w:pPr>
    </w:p>
    <w:p w:rsidR="00200C27" w:rsidRDefault="00200C27" w:rsidP="00200C27">
      <w:pPr>
        <w:spacing w:line="360" w:lineRule="auto"/>
        <w:jc w:val="center"/>
        <w:rPr>
          <w:rFonts w:ascii="Times New Roman" w:hAnsi="Times New Roman" w:cs="Times New Roman"/>
          <w:b/>
          <w:sz w:val="24"/>
          <w:szCs w:val="24"/>
        </w:rPr>
      </w:pPr>
    </w:p>
    <w:p w:rsidR="00200C27" w:rsidRDefault="00200C27" w:rsidP="00200C27">
      <w:pPr>
        <w:spacing w:line="360" w:lineRule="auto"/>
        <w:jc w:val="center"/>
        <w:rPr>
          <w:rFonts w:ascii="Times New Roman" w:hAnsi="Times New Roman" w:cs="Times New Roman"/>
          <w:b/>
          <w:sz w:val="24"/>
          <w:szCs w:val="24"/>
        </w:rPr>
      </w:pPr>
    </w:p>
    <w:p w:rsidR="00200C27" w:rsidRDefault="000B16E2" w:rsidP="00200C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Prepared </w:t>
      </w:r>
      <w:r w:rsidR="00200C27">
        <w:rPr>
          <w:rFonts w:ascii="Times New Roman" w:hAnsi="Times New Roman" w:cs="Times New Roman"/>
          <w:b/>
          <w:sz w:val="24"/>
          <w:szCs w:val="24"/>
        </w:rPr>
        <w:t>By</w:t>
      </w:r>
    </w:p>
    <w:p w:rsidR="00200C27" w:rsidRDefault="00200C27" w:rsidP="00200C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George</w:t>
      </w:r>
    </w:p>
    <w:p w:rsidR="00200C27" w:rsidRPr="00200C27" w:rsidRDefault="00200C27" w:rsidP="00200C27">
      <w:pPr>
        <w:spacing w:line="360" w:lineRule="auto"/>
        <w:jc w:val="center"/>
        <w:rPr>
          <w:rFonts w:ascii="Times New Roman" w:hAnsi="Times New Roman" w:cs="Times New Roman"/>
          <w:b/>
          <w:sz w:val="24"/>
          <w:szCs w:val="24"/>
        </w:rPr>
      </w:pPr>
    </w:p>
    <w:p w:rsidR="00200C27" w:rsidRDefault="00200C27" w:rsidP="00C206F6">
      <w:pPr>
        <w:spacing w:line="480" w:lineRule="auto"/>
        <w:ind w:right="-630"/>
        <w:jc w:val="center"/>
        <w:rPr>
          <w:rFonts w:ascii="Times New Roman" w:hAnsi="Times New Roman" w:cs="Times New Roman"/>
          <w:b/>
          <w:sz w:val="24"/>
          <w:szCs w:val="24"/>
        </w:rPr>
      </w:pPr>
    </w:p>
    <w:p w:rsidR="00200C27" w:rsidRDefault="00200C27" w:rsidP="00C206F6">
      <w:pPr>
        <w:spacing w:line="480" w:lineRule="auto"/>
        <w:ind w:right="-630"/>
        <w:jc w:val="center"/>
        <w:rPr>
          <w:rFonts w:ascii="Times New Roman" w:hAnsi="Times New Roman" w:cs="Times New Roman"/>
          <w:b/>
          <w:sz w:val="24"/>
          <w:szCs w:val="24"/>
        </w:rPr>
      </w:pPr>
    </w:p>
    <w:p w:rsidR="00200C27" w:rsidRDefault="00200C27" w:rsidP="00C206F6">
      <w:pPr>
        <w:spacing w:line="480" w:lineRule="auto"/>
        <w:ind w:right="-630"/>
        <w:jc w:val="center"/>
        <w:rPr>
          <w:rFonts w:ascii="Times New Roman" w:hAnsi="Times New Roman" w:cs="Times New Roman"/>
          <w:b/>
          <w:sz w:val="24"/>
          <w:szCs w:val="24"/>
        </w:rPr>
      </w:pPr>
    </w:p>
    <w:p w:rsidR="00200C27" w:rsidRDefault="00200C27" w:rsidP="00C206F6">
      <w:pPr>
        <w:spacing w:line="480" w:lineRule="auto"/>
        <w:ind w:right="-630"/>
        <w:jc w:val="center"/>
        <w:rPr>
          <w:rFonts w:ascii="Times New Roman" w:hAnsi="Times New Roman" w:cs="Times New Roman"/>
          <w:b/>
          <w:sz w:val="24"/>
          <w:szCs w:val="24"/>
        </w:rPr>
      </w:pPr>
    </w:p>
    <w:p w:rsidR="00200C27" w:rsidRDefault="00200C27" w:rsidP="00C206F6">
      <w:pPr>
        <w:spacing w:line="480" w:lineRule="auto"/>
        <w:ind w:right="-630"/>
        <w:jc w:val="center"/>
        <w:rPr>
          <w:rFonts w:ascii="Times New Roman" w:hAnsi="Times New Roman" w:cs="Times New Roman"/>
          <w:b/>
          <w:sz w:val="24"/>
          <w:szCs w:val="24"/>
        </w:rPr>
      </w:pPr>
    </w:p>
    <w:p w:rsidR="00200C27" w:rsidRDefault="000B16E2" w:rsidP="000B16E2">
      <w:pPr>
        <w:spacing w:line="480" w:lineRule="auto"/>
        <w:ind w:right="-630"/>
        <w:rPr>
          <w:rFonts w:ascii="Times New Roman" w:hAnsi="Times New Roman" w:cs="Times New Roman"/>
          <w:b/>
          <w:sz w:val="24"/>
          <w:szCs w:val="24"/>
        </w:rPr>
      </w:pPr>
      <w:r>
        <w:rPr>
          <w:rFonts w:ascii="Times New Roman" w:hAnsi="Times New Roman" w:cs="Times New Roman"/>
          <w:b/>
          <w:sz w:val="24"/>
          <w:szCs w:val="24"/>
        </w:rPr>
        <w:t xml:space="preserve">                                                                     Sept 23, </w:t>
      </w:r>
      <w:r w:rsidR="00FF0AEC">
        <w:rPr>
          <w:rFonts w:ascii="Times New Roman" w:hAnsi="Times New Roman" w:cs="Times New Roman"/>
          <w:b/>
          <w:sz w:val="24"/>
          <w:szCs w:val="24"/>
        </w:rPr>
        <w:t>2019</w:t>
      </w:r>
    </w:p>
    <w:p w:rsidR="00200C27" w:rsidRDefault="00200C27" w:rsidP="00C206F6">
      <w:pPr>
        <w:spacing w:line="480" w:lineRule="auto"/>
        <w:ind w:right="-630"/>
        <w:jc w:val="center"/>
        <w:rPr>
          <w:rFonts w:ascii="Times New Roman" w:hAnsi="Times New Roman" w:cs="Times New Roman"/>
          <w:b/>
          <w:sz w:val="24"/>
          <w:szCs w:val="24"/>
        </w:rPr>
      </w:pPr>
    </w:p>
    <w:p w:rsidR="00200C27" w:rsidRDefault="00200C27" w:rsidP="00BA3EF0">
      <w:pPr>
        <w:spacing w:line="480" w:lineRule="auto"/>
        <w:ind w:right="-630"/>
        <w:rPr>
          <w:rFonts w:ascii="Times New Roman" w:hAnsi="Times New Roman" w:cs="Times New Roman"/>
          <w:b/>
          <w:sz w:val="24"/>
          <w:szCs w:val="24"/>
        </w:rPr>
      </w:pPr>
    </w:p>
    <w:p w:rsidR="00FF0AEC" w:rsidRPr="00105F70" w:rsidRDefault="00FF0AEC" w:rsidP="00FF0AEC">
      <w:pPr>
        <w:pStyle w:val="TOC1"/>
        <w:rPr>
          <w:i/>
        </w:rPr>
      </w:pPr>
    </w:p>
    <w:p w:rsidR="00FF0AEC" w:rsidRPr="00105F70" w:rsidRDefault="00105F70" w:rsidP="00FF0AEC">
      <w:pPr>
        <w:pStyle w:val="TOC1"/>
        <w:rPr>
          <w:i/>
        </w:rPr>
      </w:pPr>
      <w:r>
        <w:rPr>
          <w:i/>
        </w:rPr>
        <w:t>“</w:t>
      </w:r>
      <w:r w:rsidR="00FF0AEC" w:rsidRPr="00105F70">
        <w:rPr>
          <w:i/>
        </w:rPr>
        <w:t>Table of Contents</w:t>
      </w:r>
      <w:r>
        <w:rPr>
          <w:i/>
        </w:rPr>
        <w:t>”</w:t>
      </w:r>
    </w:p>
    <w:p w:rsidR="00FF0AEC" w:rsidRPr="00FF0AEC" w:rsidRDefault="00FF0AEC" w:rsidP="00FF0AEC"/>
    <w:p w:rsidR="00FF0AEC" w:rsidRDefault="00FF0AEC" w:rsidP="00FF0AEC">
      <w:pPr>
        <w:pStyle w:val="TOC1"/>
      </w:pPr>
    </w:p>
    <w:p w:rsidR="00FF0AEC" w:rsidRDefault="00FF0AEC" w:rsidP="00FF0AEC">
      <w:pPr>
        <w:pStyle w:val="TOC1"/>
      </w:pPr>
    </w:p>
    <w:p w:rsidR="00FF0AEC" w:rsidRPr="00105F70" w:rsidRDefault="00105F70" w:rsidP="00FF0AEC">
      <w:pPr>
        <w:pStyle w:val="TOC1"/>
        <w:jc w:val="left"/>
        <w:rPr>
          <w:rFonts w:eastAsiaTheme="minorEastAsia"/>
          <w:i/>
          <w:noProof/>
        </w:rPr>
      </w:pPr>
      <w:r>
        <w:t>“</w:t>
      </w:r>
      <w:r w:rsidR="00FF0AEC" w:rsidRPr="00DC4F7F">
        <w:fldChar w:fldCharType="begin"/>
      </w:r>
      <w:r w:rsidR="00FF0AEC" w:rsidRPr="00F444B8">
        <w:instrText xml:space="preserve"> TOC \o "1-3" \h \z \u </w:instrText>
      </w:r>
      <w:r w:rsidR="00FF0AEC" w:rsidRPr="00DC4F7F">
        <w:fldChar w:fldCharType="separate"/>
      </w:r>
      <w:hyperlink w:anchor="_Toc422916762" w:history="1">
        <w:r w:rsidR="00FF0AEC" w:rsidRPr="00105F70">
          <w:rPr>
            <w:rStyle w:val="Hyperlink"/>
            <w:i/>
            <w:noProof/>
          </w:rPr>
          <w:t xml:space="preserve">Section 1                                                                                                                                          </w:t>
        </w:r>
        <w:r w:rsidR="00FF0AEC" w:rsidRPr="00105F70">
          <w:rPr>
            <w:i/>
            <w:noProof/>
            <w:webHidden/>
          </w:rPr>
          <w:t>3</w:t>
        </w:r>
      </w:hyperlink>
    </w:p>
    <w:p w:rsidR="00FF0AEC" w:rsidRPr="00105F70" w:rsidRDefault="00FF0AEC" w:rsidP="00FF0AEC">
      <w:pPr>
        <w:pStyle w:val="TOC1"/>
        <w:jc w:val="left"/>
        <w:rPr>
          <w:i/>
        </w:rPr>
      </w:pPr>
      <w:hyperlink w:anchor="_Toc422916763" w:history="1">
        <w:r w:rsidRPr="00105F70">
          <w:rPr>
            <w:rStyle w:val="Hyperlink"/>
            <w:i/>
            <w:noProof/>
          </w:rPr>
          <w:t xml:space="preserve">Introduction                                                                                                                                    </w:t>
        </w:r>
        <w:r w:rsidRPr="00105F70">
          <w:rPr>
            <w:i/>
            <w:noProof/>
            <w:webHidden/>
          </w:rPr>
          <w:t>3</w:t>
        </w:r>
      </w:hyperlink>
    </w:p>
    <w:p w:rsidR="00FF0AEC" w:rsidRPr="00105F70" w:rsidRDefault="00FF0AEC" w:rsidP="00FF0AEC">
      <w:pPr>
        <w:pStyle w:val="TOC1"/>
        <w:jc w:val="left"/>
        <w:rPr>
          <w:rFonts w:eastAsiaTheme="minorEastAsia"/>
          <w:b w:val="0"/>
          <w:i/>
          <w:noProof/>
        </w:rPr>
      </w:pPr>
      <w:hyperlink w:anchor="_Toc422916764" w:history="1">
        <w:r w:rsidRPr="00105F70">
          <w:rPr>
            <w:rStyle w:val="Hyperlink"/>
            <w:b w:val="0"/>
            <w:i/>
          </w:rPr>
          <w:t xml:space="preserve">1.2 Staement of the problem                              </w:t>
        </w:r>
        <w:r w:rsidRPr="00105F70">
          <w:rPr>
            <w:b w:val="0"/>
            <w:i/>
            <w:webHidden/>
          </w:rPr>
          <w:t xml:space="preserve">                                                                            </w:t>
        </w:r>
        <w:r w:rsidR="000163A4" w:rsidRPr="00105F70">
          <w:rPr>
            <w:b w:val="0"/>
            <w:i/>
            <w:webHidden/>
          </w:rPr>
          <w:t xml:space="preserve">  </w:t>
        </w:r>
        <w:r w:rsidRPr="00105F70">
          <w:rPr>
            <w:b w:val="0"/>
            <w:i/>
            <w:webHidden/>
          </w:rPr>
          <w:t>3</w:t>
        </w:r>
      </w:hyperlink>
    </w:p>
    <w:p w:rsidR="00FF0AEC" w:rsidRPr="00105F70" w:rsidRDefault="00FF0AEC" w:rsidP="00FF0AEC">
      <w:pPr>
        <w:pStyle w:val="TOC2"/>
        <w:ind w:left="0"/>
        <w:rPr>
          <w:i/>
        </w:rPr>
      </w:pPr>
      <w:hyperlink w:anchor="_Toc422916765" w:history="1">
        <w:r w:rsidRPr="00105F70">
          <w:rPr>
            <w:rStyle w:val="Hyperlink"/>
            <w:i/>
          </w:rPr>
          <w:t xml:space="preserve">1.2. </w:t>
        </w:r>
        <w:r w:rsidRPr="00105F70">
          <w:rPr>
            <w:rFonts w:ascii="Times New Roman" w:eastAsia="Calibri" w:hAnsi="Times New Roman" w:cs="Times New Roman"/>
            <w:i/>
            <w:sz w:val="24"/>
            <w:szCs w:val="24"/>
          </w:rPr>
          <w:t>Significance of study</w:t>
        </w:r>
        <w:r w:rsidRPr="00105F70">
          <w:rPr>
            <w:rStyle w:val="Hyperlink"/>
            <w:i/>
          </w:rPr>
          <w:t xml:space="preserve">   </w:t>
        </w:r>
        <w:r w:rsidRPr="00105F70">
          <w:rPr>
            <w:i/>
            <w:webHidden/>
          </w:rPr>
          <w:tab/>
          <w:t xml:space="preserve">                                                                                                                                4       </w:t>
        </w:r>
      </w:hyperlink>
    </w:p>
    <w:p w:rsidR="00FF0AEC" w:rsidRPr="00105F70" w:rsidRDefault="00FF0AEC" w:rsidP="00FF0AEC">
      <w:pPr>
        <w:pStyle w:val="TOC2"/>
        <w:ind w:left="0"/>
        <w:rPr>
          <w:i/>
        </w:rPr>
      </w:pPr>
      <w:hyperlink w:anchor="_Toc422916766" w:history="1">
        <w:r w:rsidRPr="00105F70">
          <w:rPr>
            <w:rStyle w:val="Hyperlink"/>
            <w:i/>
          </w:rPr>
          <w:t xml:space="preserve">1.3 Scope of the study </w:t>
        </w:r>
        <w:r w:rsidR="00105F70">
          <w:rPr>
            <w:rStyle w:val="Hyperlink"/>
            <w:i/>
          </w:rPr>
          <w:t>“</w:t>
        </w:r>
        <w:r w:rsidRPr="00105F70">
          <w:rPr>
            <w:rStyle w:val="Hyperlink"/>
            <w:i/>
          </w:rPr>
          <w:t xml:space="preserve">                                                   </w:t>
        </w:r>
        <w:r w:rsidRPr="00105F70">
          <w:rPr>
            <w:i/>
            <w:webHidden/>
          </w:rPr>
          <w:tab/>
          <w:t xml:space="preserve">                                                                                    4</w:t>
        </w:r>
      </w:hyperlink>
    </w:p>
    <w:p w:rsidR="00FF0AEC" w:rsidRPr="00F444B8" w:rsidRDefault="00FF0AEC" w:rsidP="00FF0AEC">
      <w:pPr>
        <w:pStyle w:val="TOC2"/>
      </w:pPr>
      <w:hyperlink w:anchor="_Toc422916767" w:history="1">
        <w:r w:rsidRPr="000163A4">
          <w:rPr>
            <w:rStyle w:val="Hyperlink"/>
          </w:rPr>
          <w:t xml:space="preserve">1.4. </w:t>
        </w:r>
        <w:r w:rsidRPr="000163A4">
          <w:rPr>
            <w:rFonts w:ascii="Times New Roman" w:hAnsi="Times New Roman" w:cs="Times New Roman"/>
            <w:sz w:val="24"/>
            <w:szCs w:val="24"/>
          </w:rPr>
          <w:t>Revie of literature</w:t>
        </w:r>
        <w:r w:rsidRPr="000163A4">
          <w:rPr>
            <w:rStyle w:val="Hyperlink"/>
          </w:rPr>
          <w:t xml:space="preserve">                                                       </w:t>
        </w:r>
        <w:r w:rsidR="000163A4" w:rsidRPr="000163A4">
          <w:rPr>
            <w:rStyle w:val="Hyperlink"/>
          </w:rPr>
          <w:t xml:space="preserve">                                                                                </w:t>
        </w:r>
        <w:r w:rsidR="000163A4">
          <w:rPr>
            <w:rStyle w:val="Hyperlink"/>
          </w:rPr>
          <w:t xml:space="preserve">   </w:t>
        </w:r>
        <w:r w:rsidR="000163A4" w:rsidRPr="000163A4">
          <w:rPr>
            <w:rStyle w:val="Hyperlink"/>
          </w:rPr>
          <w:t>4</w:t>
        </w:r>
      </w:hyperlink>
      <w:r>
        <w:t xml:space="preserve"> </w:t>
      </w:r>
    </w:p>
    <w:p w:rsidR="00FF0AEC" w:rsidRPr="00F444B8" w:rsidRDefault="00FF0AEC" w:rsidP="00FF0AEC">
      <w:pPr>
        <w:pStyle w:val="TOC2"/>
        <w:ind w:left="0"/>
      </w:pPr>
      <w:r>
        <w:t xml:space="preserve"> Section II </w:t>
      </w:r>
      <w:hyperlink w:anchor="_Toc422916771" w:history="1">
        <w:r>
          <w:rPr>
            <w:noProof/>
            <w:webHidden/>
          </w:rPr>
          <w:t xml:space="preserve">                                                                    </w:t>
        </w:r>
        <w:r w:rsidR="000163A4">
          <w:rPr>
            <w:noProof/>
            <w:webHidden/>
          </w:rPr>
          <w:t xml:space="preserve">                                                                                                  5</w:t>
        </w:r>
      </w:hyperlink>
    </w:p>
    <w:p w:rsidR="00FF0AEC" w:rsidRDefault="00FF0AEC" w:rsidP="00FF0AEC">
      <w:pPr>
        <w:spacing w:line="360" w:lineRule="auto"/>
        <w:jc w:val="both"/>
      </w:pPr>
      <w:hyperlink w:anchor="_Toc422916774" w:history="1">
        <w:r>
          <w:rPr>
            <w:rStyle w:val="Hyperlink"/>
            <w:noProof/>
          </w:rPr>
          <w:t xml:space="preserve">2.1 Discusion </w:t>
        </w:r>
        <w:r w:rsidRPr="00F444B8">
          <w:rPr>
            <w:noProof/>
            <w:webHidden/>
          </w:rPr>
          <w:tab/>
        </w:r>
        <w:r>
          <w:rPr>
            <w:noProof/>
            <w:webHidden/>
          </w:rPr>
          <w:t xml:space="preserve">                                </w:t>
        </w:r>
        <w:r w:rsidR="000163A4">
          <w:rPr>
            <w:noProof/>
            <w:webHidden/>
          </w:rPr>
          <w:t xml:space="preserve">                                                                                                          5</w:t>
        </w:r>
      </w:hyperlink>
      <w:r>
        <w:t xml:space="preserve">   </w:t>
      </w:r>
    </w:p>
    <w:p w:rsidR="000163A4" w:rsidRDefault="00FF0AEC" w:rsidP="000163A4">
      <w:pPr>
        <w:spacing w:line="360" w:lineRule="auto"/>
        <w:jc w:val="both"/>
      </w:pPr>
      <w:hyperlink w:anchor="_Toc422916775" w:history="1">
        <w:r>
          <w:rPr>
            <w:rFonts w:ascii="Times New Roman" w:hAnsi="Times New Roman"/>
            <w:b/>
            <w:sz w:val="24"/>
            <w:szCs w:val="24"/>
          </w:rPr>
          <w:t>2.2</w:t>
        </w:r>
        <w:r w:rsidR="000163A4">
          <w:rPr>
            <w:rFonts w:ascii="Times New Roman" w:hAnsi="Times New Roman"/>
            <w:b/>
            <w:sz w:val="24"/>
            <w:szCs w:val="24"/>
          </w:rPr>
          <w:t xml:space="preserve"> P</w:t>
        </w:r>
        <w:r>
          <w:rPr>
            <w:rFonts w:ascii="Times New Roman" w:hAnsi="Times New Roman"/>
            <w:b/>
            <w:sz w:val="24"/>
            <w:szCs w:val="24"/>
          </w:rPr>
          <w:t>roces</w:t>
        </w:r>
        <w:r w:rsidRPr="00F444B8">
          <w:rPr>
            <w:noProof/>
            <w:webHidden/>
          </w:rPr>
          <w:t xml:space="preserve"> </w:t>
        </w:r>
        <w:r>
          <w:rPr>
            <w:noProof/>
            <w:webHidden/>
          </w:rPr>
          <w:t xml:space="preserve">                                                                 </w:t>
        </w:r>
        <w:r w:rsidR="000163A4">
          <w:rPr>
            <w:noProof/>
            <w:webHidden/>
          </w:rPr>
          <w:t xml:space="preserve">                                                                              6</w:t>
        </w:r>
      </w:hyperlink>
    </w:p>
    <w:p w:rsidR="00FF0AEC" w:rsidRPr="000163A4" w:rsidRDefault="00FF0AEC" w:rsidP="000163A4">
      <w:pPr>
        <w:spacing w:line="360" w:lineRule="auto"/>
        <w:jc w:val="both"/>
        <w:rPr>
          <w:rFonts w:ascii="Times New Roman" w:hAnsi="Times New Roman"/>
          <w:b/>
          <w:sz w:val="24"/>
          <w:szCs w:val="24"/>
        </w:rPr>
      </w:pPr>
      <w:r>
        <w:t xml:space="preserve">2.3 </w:t>
      </w:r>
      <w:hyperlink w:anchor="_Toc422916777" w:history="1">
        <w:r>
          <w:t>Arrival</w:t>
        </w:r>
        <w:r>
          <w:rPr>
            <w:noProof/>
            <w:webHidden/>
          </w:rPr>
          <w:t xml:space="preserve">                                                                             </w:t>
        </w:r>
        <w:r w:rsidR="000163A4">
          <w:rPr>
            <w:noProof/>
            <w:webHidden/>
          </w:rPr>
          <w:t xml:space="preserve">                                                                      6</w:t>
        </w:r>
      </w:hyperlink>
    </w:p>
    <w:p w:rsidR="00FF0AEC" w:rsidRPr="000163A4" w:rsidRDefault="000163A4" w:rsidP="000163A4">
      <w:pPr>
        <w:tabs>
          <w:tab w:val="left" w:pos="9000"/>
          <w:tab w:val="left" w:pos="9180"/>
          <w:tab w:val="left" w:pos="9270"/>
        </w:tabs>
        <w:spacing w:line="480" w:lineRule="auto"/>
        <w:ind w:right="360"/>
        <w:jc w:val="both"/>
        <w:rPr>
          <w:rFonts w:ascii="Times New Roman" w:hAnsi="Times New Roman"/>
          <w:b/>
          <w:sz w:val="24"/>
          <w:szCs w:val="24"/>
        </w:rPr>
      </w:pPr>
      <w:r>
        <w:rPr>
          <w:noProof/>
        </w:rPr>
        <w:t xml:space="preserve"> 2.4</w:t>
      </w:r>
      <w:r w:rsidR="00FF0AEC" w:rsidRPr="00E80F85">
        <w:rPr>
          <w:rFonts w:ascii="Times New Roman" w:hAnsi="Times New Roman" w:cs="Times New Roman"/>
          <w:b/>
          <w:sz w:val="24"/>
          <w:szCs w:val="24"/>
        </w:rPr>
        <w:t>Bayonet training in phase I</w:t>
      </w:r>
      <w:r>
        <w:rPr>
          <w:rFonts w:ascii="Times New Roman" w:hAnsi="Times New Roman" w:cs="Times New Roman"/>
          <w:b/>
          <w:sz w:val="24"/>
          <w:szCs w:val="24"/>
        </w:rPr>
        <w:t xml:space="preserve">                                                                          6       </w:t>
      </w:r>
      <w:r w:rsidR="00FF0AEC">
        <w:rPr>
          <w:rFonts w:ascii="Times New Roman" w:hAnsi="Times New Roman"/>
          <w:b/>
          <w:sz w:val="24"/>
          <w:szCs w:val="24"/>
        </w:rPr>
        <w:t xml:space="preserve">                    </w:t>
      </w:r>
      <w:r>
        <w:rPr>
          <w:rFonts w:ascii="Times New Roman" w:hAnsi="Times New Roman"/>
          <w:b/>
          <w:sz w:val="24"/>
          <w:szCs w:val="24"/>
        </w:rPr>
        <w:t xml:space="preserve">                               </w:t>
      </w:r>
      <w:r w:rsidR="00FF0AEC">
        <w:t xml:space="preserve">2.5 Composition of test                                                             </w:t>
      </w:r>
      <w:r>
        <w:t xml:space="preserve">                                                                7</w:t>
      </w:r>
    </w:p>
    <w:p w:rsidR="00FF0AEC" w:rsidRPr="002A0CE3" w:rsidRDefault="00FF0AEC" w:rsidP="00FF0AEC">
      <w:pPr>
        <w:spacing w:line="360" w:lineRule="auto"/>
        <w:jc w:val="both"/>
        <w:rPr>
          <w:rFonts w:ascii="Times New Roman" w:hAnsi="Times New Roman"/>
          <w:b/>
          <w:sz w:val="24"/>
          <w:szCs w:val="24"/>
        </w:rPr>
      </w:pPr>
      <w:r>
        <w:t xml:space="preserve">  2.6</w:t>
      </w:r>
      <w:r w:rsidRPr="00DF2E4D">
        <w:t xml:space="preserve"> </w:t>
      </w:r>
      <w:r>
        <w:t xml:space="preserve">PROGRAM 1                                                             </w:t>
      </w:r>
      <w:r w:rsidR="000163A4">
        <w:t xml:space="preserve">                                                                          7</w:t>
      </w:r>
    </w:p>
    <w:p w:rsidR="00FF0AEC" w:rsidRPr="00235361" w:rsidRDefault="00FF0AEC" w:rsidP="00FF0AEC">
      <w:pPr>
        <w:spacing w:after="0" w:line="360" w:lineRule="auto"/>
        <w:jc w:val="both"/>
        <w:textAlignment w:val="baseline"/>
        <w:rPr>
          <w:rFonts w:ascii="Times New Roman" w:eastAsia="Times New Roman" w:hAnsi="Times New Roman"/>
          <w:b/>
          <w:sz w:val="24"/>
          <w:szCs w:val="24"/>
          <w:bdr w:val="none" w:sz="0" w:space="0" w:color="auto" w:frame="1"/>
        </w:rPr>
      </w:pPr>
      <w:r>
        <w:t>2.7</w:t>
      </w:r>
      <w:r>
        <w:rPr>
          <w:rFonts w:ascii="Times New Roman" w:eastAsia="Times New Roman" w:hAnsi="Times New Roman"/>
          <w:b/>
          <w:sz w:val="24"/>
          <w:szCs w:val="24"/>
          <w:bdr w:val="none" w:sz="0" w:space="0" w:color="auto" w:frame="1"/>
        </w:rPr>
        <w:t xml:space="preserve">Program II                                                           </w:t>
      </w:r>
      <w:r w:rsidR="000163A4">
        <w:rPr>
          <w:rFonts w:ascii="Times New Roman" w:eastAsia="Times New Roman" w:hAnsi="Times New Roman"/>
          <w:b/>
          <w:sz w:val="24"/>
          <w:szCs w:val="24"/>
          <w:bdr w:val="none" w:sz="0" w:space="0" w:color="auto" w:frame="1"/>
        </w:rPr>
        <w:t xml:space="preserve">                                                                 </w:t>
      </w:r>
      <w:r>
        <w:rPr>
          <w:rFonts w:ascii="Times New Roman" w:eastAsia="Times New Roman" w:hAnsi="Times New Roman"/>
          <w:b/>
          <w:sz w:val="24"/>
          <w:szCs w:val="24"/>
          <w:bdr w:val="none" w:sz="0" w:space="0" w:color="auto" w:frame="1"/>
        </w:rPr>
        <w:t xml:space="preserve">  </w:t>
      </w:r>
      <w:r w:rsidR="000163A4">
        <w:rPr>
          <w:rFonts w:ascii="Times New Roman" w:eastAsia="Times New Roman" w:hAnsi="Times New Roman"/>
          <w:b/>
          <w:sz w:val="24"/>
          <w:szCs w:val="24"/>
          <w:bdr w:val="none" w:sz="0" w:space="0" w:color="auto" w:frame="1"/>
        </w:rPr>
        <w:t xml:space="preserve">   10</w:t>
      </w:r>
    </w:p>
    <w:p w:rsidR="00FF0AEC" w:rsidRPr="00F444B8" w:rsidRDefault="00FF0AEC" w:rsidP="00FF0AEC">
      <w:pPr>
        <w:pStyle w:val="TOC2"/>
        <w:ind w:left="0"/>
      </w:pPr>
      <w:hyperlink w:anchor="_Toc422916786" w:history="1">
        <w:r>
          <w:rPr>
            <w:rStyle w:val="Hyperlink"/>
          </w:rPr>
          <w:t>2.8 ACFT COST</w:t>
        </w:r>
        <w:r>
          <w:rPr>
            <w:webHidden/>
          </w:rPr>
          <w:t xml:space="preserve">                                                            </w:t>
        </w:r>
        <w:r w:rsidR="000163A4">
          <w:rPr>
            <w:webHidden/>
          </w:rPr>
          <w:t xml:space="preserve">                                                                                                   </w:t>
        </w:r>
        <w:r w:rsidRPr="00F444B8">
          <w:rPr>
            <w:webHidden/>
          </w:rPr>
          <w:t>1</w:t>
        </w:r>
        <w:r w:rsidR="000163A4">
          <w:rPr>
            <w:webHidden/>
          </w:rPr>
          <w:t>0</w:t>
        </w:r>
      </w:hyperlink>
    </w:p>
    <w:p w:rsidR="00FF0AEC" w:rsidRPr="00F444B8" w:rsidRDefault="00FF0AEC" w:rsidP="00FF0AEC">
      <w:pPr>
        <w:pStyle w:val="TOC1"/>
        <w:rPr>
          <w:rFonts w:eastAsiaTheme="minorEastAsia"/>
          <w:noProof/>
        </w:rPr>
      </w:pPr>
      <w:hyperlink w:anchor="_Toc422916793" w:history="1">
        <w:r w:rsidRPr="00F444B8">
          <w:rPr>
            <w:rStyle w:val="Hyperlink"/>
            <w:noProof/>
          </w:rPr>
          <w:t xml:space="preserve">CONCLUSION </w:t>
        </w:r>
        <w:r>
          <w:rPr>
            <w:rStyle w:val="Hyperlink"/>
            <w:noProof/>
          </w:rPr>
          <w:t>AND RECOMMENDATIONS</w:t>
        </w:r>
        <w:r w:rsidRPr="00F444B8">
          <w:rPr>
            <w:noProof/>
            <w:webHidden/>
          </w:rPr>
          <w:tab/>
        </w:r>
      </w:hyperlink>
    </w:p>
    <w:p w:rsidR="00FF0AEC" w:rsidRDefault="00FF0AEC" w:rsidP="00FF0AEC">
      <w:pPr>
        <w:spacing w:line="480" w:lineRule="auto"/>
        <w:ind w:right="-630"/>
        <w:rPr>
          <w:rFonts w:ascii="Times New Roman" w:hAnsi="Times New Roman"/>
          <w:sz w:val="24"/>
          <w:szCs w:val="24"/>
        </w:rPr>
      </w:pPr>
      <w:r w:rsidRPr="00F444B8">
        <w:rPr>
          <w:rFonts w:ascii="Times New Roman" w:hAnsi="Times New Roman"/>
          <w:sz w:val="24"/>
          <w:szCs w:val="24"/>
        </w:rPr>
        <w:fldChar w:fldCharType="end"/>
      </w:r>
      <w:r>
        <w:rPr>
          <w:rFonts w:ascii="Times New Roman" w:hAnsi="Times New Roman"/>
          <w:sz w:val="24"/>
          <w:szCs w:val="24"/>
        </w:rPr>
        <w:t>BIBLIOGRAPHY</w:t>
      </w:r>
      <w:r>
        <w:rPr>
          <w:rFonts w:ascii="Times New Roman" w:hAnsi="Times New Roman"/>
          <w:sz w:val="24"/>
          <w:szCs w:val="24"/>
        </w:rPr>
        <w:tab/>
      </w:r>
    </w:p>
    <w:p w:rsidR="00FF0AEC" w:rsidRDefault="00FF0AEC" w:rsidP="00FF0AEC">
      <w:pPr>
        <w:spacing w:line="480" w:lineRule="auto"/>
        <w:ind w:right="-630"/>
        <w:rPr>
          <w:rFonts w:ascii="Times New Roman" w:hAnsi="Times New Roman"/>
          <w:sz w:val="24"/>
          <w:szCs w:val="24"/>
        </w:rPr>
      </w:pPr>
    </w:p>
    <w:p w:rsidR="00FF0AEC" w:rsidRDefault="00FF0AEC" w:rsidP="00FF0AEC">
      <w:pPr>
        <w:spacing w:line="480" w:lineRule="auto"/>
        <w:ind w:right="-630"/>
        <w:rPr>
          <w:rFonts w:ascii="Times New Roman" w:hAnsi="Times New Roman"/>
          <w:sz w:val="24"/>
          <w:szCs w:val="24"/>
        </w:rPr>
      </w:pPr>
    </w:p>
    <w:p w:rsidR="00FF0AEC" w:rsidRDefault="00FF0AEC" w:rsidP="00FF0AEC">
      <w:pPr>
        <w:spacing w:line="480" w:lineRule="auto"/>
        <w:ind w:right="-630"/>
        <w:rPr>
          <w:rFonts w:ascii="Times New Roman" w:hAnsi="Times New Roman"/>
          <w:sz w:val="24"/>
          <w:szCs w:val="24"/>
        </w:rPr>
      </w:pPr>
    </w:p>
    <w:p w:rsidR="00FF0AEC" w:rsidRDefault="00FF0AEC" w:rsidP="00FF0AEC">
      <w:pPr>
        <w:spacing w:line="480" w:lineRule="auto"/>
        <w:ind w:right="-630"/>
        <w:rPr>
          <w:rFonts w:ascii="Times New Roman" w:hAnsi="Times New Roman"/>
          <w:sz w:val="24"/>
          <w:szCs w:val="24"/>
        </w:rPr>
      </w:pPr>
    </w:p>
    <w:p w:rsidR="00FF0AEC" w:rsidRPr="00E80F85" w:rsidRDefault="00FF0AEC" w:rsidP="00FF0AEC">
      <w:pPr>
        <w:spacing w:line="480" w:lineRule="auto"/>
        <w:ind w:right="-630"/>
        <w:rPr>
          <w:rFonts w:ascii="Times New Roman" w:hAnsi="Times New Roman" w:cs="Times New Roman"/>
          <w:b/>
          <w:sz w:val="24"/>
          <w:szCs w:val="24"/>
        </w:rPr>
      </w:pPr>
      <w:r>
        <w:rPr>
          <w:rFonts w:ascii="Times New Roman" w:hAnsi="Times New Roman"/>
          <w:sz w:val="24"/>
          <w:szCs w:val="24"/>
        </w:rPr>
        <w:t xml:space="preserve">                                              </w:t>
      </w:r>
      <w:r w:rsidR="004967BA" w:rsidRPr="00E80F85">
        <w:rPr>
          <w:rFonts w:ascii="Times New Roman" w:hAnsi="Times New Roman" w:cs="Times New Roman"/>
          <w:b/>
          <w:sz w:val="24"/>
          <w:szCs w:val="24"/>
        </w:rPr>
        <w:t>Contracting Physical Trainers: Army</w:t>
      </w:r>
    </w:p>
    <w:p w:rsidR="00B77AAD" w:rsidRPr="00E80F85" w:rsidRDefault="004967BA" w:rsidP="00C206F6">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Section 1</w:t>
      </w:r>
    </w:p>
    <w:p w:rsidR="004967BA" w:rsidRPr="00E80F85" w:rsidRDefault="004967BA" w:rsidP="00C206F6">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Introduction of the study</w:t>
      </w:r>
    </w:p>
    <w:p w:rsidR="004967BA" w:rsidRPr="00E80F85" w:rsidRDefault="004967BA" w:rsidP="00C206F6">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Introduction</w:t>
      </w:r>
    </w:p>
    <w:p w:rsidR="004967BA" w:rsidRPr="00E80F85" w:rsidRDefault="009C2E9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The United States Army Basic is the military basic training of the army of the United States . It consists of two parts and is decentralized as the only basic training of the armed forces of the United States. Depending on which career the trainee recruiter has chosen during his recruitment, the training lasts between 15 weeks and one year.</w:t>
      </w:r>
    </w:p>
    <w:p w:rsidR="009C2E9D" w:rsidRPr="00E80F85" w:rsidRDefault="00901DBB"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 xml:space="preserve">                                                            </w:t>
      </w:r>
      <w:r w:rsidR="009C2E9D" w:rsidRPr="00E80F85">
        <w:rPr>
          <w:rFonts w:ascii="Times New Roman" w:hAnsi="Times New Roman" w:cs="Times New Roman"/>
          <w:b/>
          <w:sz w:val="24"/>
          <w:szCs w:val="24"/>
        </w:rPr>
        <w:t>Statement of the study</w:t>
      </w:r>
    </w:p>
    <w:p w:rsidR="009C2E9D" w:rsidRPr="00E80F85" w:rsidRDefault="009C2E9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 xml:space="preserve">The </w:t>
      </w:r>
      <w:r w:rsidR="006359EA" w:rsidRPr="00E80F85">
        <w:rPr>
          <w:rFonts w:ascii="Times New Roman" w:hAnsi="Times New Roman" w:cs="Times New Roman"/>
          <w:sz w:val="24"/>
          <w:szCs w:val="24"/>
        </w:rPr>
        <w:t>reason</w:t>
      </w:r>
      <w:r w:rsidRPr="00E80F85">
        <w:rPr>
          <w:rFonts w:ascii="Times New Roman" w:hAnsi="Times New Roman" w:cs="Times New Roman"/>
          <w:sz w:val="24"/>
          <w:szCs w:val="24"/>
        </w:rPr>
        <w:t xml:space="preserve"> of the study was to identify the first part of the basic training is called Basic Combat Training and lasts nine weeks. It applies equally to the reservists and national guards of the service.</w:t>
      </w:r>
    </w:p>
    <w:p w:rsidR="009C2E9D" w:rsidRPr="00E80F85" w:rsidRDefault="006359EA" w:rsidP="00905F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w:t>
      </w:r>
      <w:r w:rsidRPr="00E80F85">
        <w:rPr>
          <w:rFonts w:ascii="Times New Roman" w:hAnsi="Times New Roman" w:cs="Times New Roman"/>
          <w:b/>
          <w:sz w:val="24"/>
          <w:szCs w:val="24"/>
        </w:rPr>
        <w:t>mportance</w:t>
      </w:r>
      <w:r w:rsidR="009C2E9D" w:rsidRPr="00E80F85">
        <w:rPr>
          <w:rFonts w:ascii="Times New Roman" w:hAnsi="Times New Roman" w:cs="Times New Roman"/>
          <w:b/>
          <w:sz w:val="24"/>
          <w:szCs w:val="24"/>
        </w:rPr>
        <w:t xml:space="preserve"> of the study</w:t>
      </w:r>
    </w:p>
    <w:p w:rsidR="003F62A9" w:rsidRPr="00E80F85" w:rsidRDefault="003F62A9"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 xml:space="preserve">In this study to identify the problem is that the modern soldier should train regularly, improving physical fitness and athletic performance. APFT does not reflect this progress at all. Apparently therefore, starting in October 2020, soldiers will undergo a new test </w:t>
      </w:r>
      <w:r w:rsidR="006359EA">
        <w:rPr>
          <w:rFonts w:ascii="Times New Roman" w:hAnsi="Times New Roman" w:cs="Times New Roman"/>
          <w:sz w:val="24"/>
          <w:szCs w:val="24"/>
        </w:rPr>
        <w:t>–“</w:t>
      </w:r>
      <w:r w:rsidRPr="00E80F85">
        <w:rPr>
          <w:rFonts w:ascii="Times New Roman" w:hAnsi="Times New Roman" w:cs="Times New Roman"/>
          <w:sz w:val="24"/>
          <w:szCs w:val="24"/>
        </w:rPr>
        <w:t xml:space="preserve"> </w:t>
      </w:r>
      <w:r w:rsidRPr="006359EA">
        <w:rPr>
          <w:rFonts w:ascii="Times New Roman" w:hAnsi="Times New Roman" w:cs="Times New Roman"/>
          <w:i/>
          <w:sz w:val="24"/>
          <w:szCs w:val="24"/>
        </w:rPr>
        <w:t>the</w:t>
      </w:r>
      <w:r w:rsidR="006359EA" w:rsidRPr="006359EA">
        <w:rPr>
          <w:rFonts w:ascii="Times New Roman" w:hAnsi="Times New Roman" w:cs="Times New Roman"/>
          <w:i/>
          <w:sz w:val="24"/>
          <w:szCs w:val="24"/>
        </w:rPr>
        <w:t xml:space="preserve"> army combat uniform test</w:t>
      </w:r>
      <w:r w:rsidR="006359EA">
        <w:rPr>
          <w:rFonts w:ascii="Times New Roman" w:hAnsi="Times New Roman" w:cs="Times New Roman"/>
          <w:i/>
          <w:sz w:val="24"/>
          <w:szCs w:val="24"/>
        </w:rPr>
        <w:t>”</w:t>
      </w:r>
      <w:r w:rsidRPr="006359EA">
        <w:rPr>
          <w:rFonts w:ascii="Times New Roman" w:hAnsi="Times New Roman" w:cs="Times New Roman"/>
          <w:i/>
          <w:sz w:val="24"/>
          <w:szCs w:val="24"/>
        </w:rPr>
        <w:t>. The APFT</w:t>
      </w:r>
      <w:r w:rsidR="006359EA">
        <w:rPr>
          <w:rFonts w:ascii="Times New Roman" w:hAnsi="Times New Roman" w:cs="Times New Roman"/>
          <w:i/>
          <w:sz w:val="24"/>
          <w:szCs w:val="24"/>
        </w:rPr>
        <w:t>”</w:t>
      </w:r>
      <w:r w:rsidRPr="006359EA">
        <w:rPr>
          <w:rFonts w:ascii="Times New Roman" w:hAnsi="Times New Roman" w:cs="Times New Roman"/>
          <w:i/>
          <w:sz w:val="24"/>
          <w:szCs w:val="24"/>
        </w:rPr>
        <w:t xml:space="preserve">, </w:t>
      </w:r>
      <w:r w:rsidRPr="00E80F85">
        <w:rPr>
          <w:rFonts w:ascii="Times New Roman" w:hAnsi="Times New Roman" w:cs="Times New Roman"/>
          <w:sz w:val="24"/>
          <w:szCs w:val="24"/>
        </w:rPr>
        <w:t>of course, was easier to carry out (no equipment was required), but he completely did not appreciate the bunch of important physical skills that are measured in the new ACFT: power, absolute strength and anaerobic performance.</w:t>
      </w:r>
    </w:p>
    <w:p w:rsidR="003F62A9" w:rsidRPr="00E80F85" w:rsidRDefault="003F62A9" w:rsidP="00C206F6">
      <w:pPr>
        <w:spacing w:line="480" w:lineRule="auto"/>
        <w:jc w:val="both"/>
        <w:rPr>
          <w:rFonts w:ascii="Times New Roman" w:hAnsi="Times New Roman" w:cs="Times New Roman"/>
          <w:sz w:val="24"/>
          <w:szCs w:val="24"/>
        </w:rPr>
      </w:pPr>
    </w:p>
    <w:p w:rsidR="00D5521E" w:rsidRPr="00105F70" w:rsidRDefault="00105F70" w:rsidP="00905F2A">
      <w:pPr>
        <w:spacing w:line="480" w:lineRule="auto"/>
        <w:jc w:val="center"/>
        <w:rPr>
          <w:rFonts w:ascii="Times New Roman" w:hAnsi="Times New Roman" w:cs="Times New Roman"/>
          <w:b/>
          <w:i/>
          <w:sz w:val="24"/>
          <w:szCs w:val="24"/>
        </w:rPr>
      </w:pPr>
      <w:r w:rsidRPr="00105F70">
        <w:rPr>
          <w:rFonts w:ascii="Times New Roman" w:hAnsi="Times New Roman" w:cs="Times New Roman"/>
          <w:b/>
          <w:i/>
          <w:sz w:val="24"/>
          <w:szCs w:val="24"/>
        </w:rPr>
        <w:t>“</w:t>
      </w:r>
      <w:r w:rsidR="00D5521E" w:rsidRPr="00105F70">
        <w:rPr>
          <w:rFonts w:ascii="Times New Roman" w:hAnsi="Times New Roman" w:cs="Times New Roman"/>
          <w:b/>
          <w:i/>
          <w:sz w:val="24"/>
          <w:szCs w:val="24"/>
        </w:rPr>
        <w:t>Scope of the study</w:t>
      </w:r>
      <w:r w:rsidRPr="00105F70">
        <w:rPr>
          <w:rFonts w:ascii="Times New Roman" w:hAnsi="Times New Roman" w:cs="Times New Roman"/>
          <w:b/>
          <w:i/>
          <w:sz w:val="24"/>
          <w:szCs w:val="24"/>
        </w:rPr>
        <w:t>”</w:t>
      </w:r>
    </w:p>
    <w:p w:rsidR="00D5521E" w:rsidRPr="00E80F85" w:rsidRDefault="00905F2A" w:rsidP="00C206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05F70">
        <w:rPr>
          <w:rFonts w:ascii="Times New Roman" w:hAnsi="Times New Roman" w:cs="Times New Roman"/>
          <w:sz w:val="24"/>
          <w:szCs w:val="24"/>
        </w:rPr>
        <w:t>capacity</w:t>
      </w:r>
      <w:r>
        <w:rPr>
          <w:rFonts w:ascii="Times New Roman" w:hAnsi="Times New Roman" w:cs="Times New Roman"/>
          <w:sz w:val="24"/>
          <w:szCs w:val="24"/>
        </w:rPr>
        <w:t xml:space="preserve"> of this study t</w:t>
      </w:r>
      <w:r w:rsidR="00D5521E" w:rsidRPr="00E80F85">
        <w:rPr>
          <w:rFonts w:ascii="Times New Roman" w:hAnsi="Times New Roman" w:cs="Times New Roman"/>
          <w:sz w:val="24"/>
          <w:szCs w:val="24"/>
        </w:rPr>
        <w:t>o prepare for such a test, you need to combine “heavy cardio” (like farmer walking, pulling / pushing a sled, carrying a log / partner) and “light” - various types of sprint, “bear walking” (on four limbs), etc.</w:t>
      </w:r>
    </w:p>
    <w:p w:rsidR="009C2E9D" w:rsidRPr="00E80F85" w:rsidRDefault="003F62A9" w:rsidP="00C206F6">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Review OF Literature</w:t>
      </w:r>
    </w:p>
    <w:p w:rsidR="009C2E9D" w:rsidRPr="006359EA" w:rsidRDefault="00357D02" w:rsidP="00C206F6">
      <w:pPr>
        <w:spacing w:line="480" w:lineRule="auto"/>
        <w:jc w:val="both"/>
        <w:rPr>
          <w:rFonts w:ascii="Times New Roman" w:hAnsi="Times New Roman" w:cs="Times New Roman"/>
          <w:color w:val="000000"/>
          <w:sz w:val="24"/>
          <w:szCs w:val="24"/>
          <w:shd w:val="clear" w:color="auto" w:fill="FFFFFF"/>
        </w:rPr>
      </w:pPr>
      <w:r>
        <w:t xml:space="preserve">According to </w:t>
      </w:r>
      <w:r>
        <w:t>Sean Kimmons</w:t>
      </w:r>
      <w:r>
        <w:t xml:space="preserve"> (2018) </w:t>
      </w:r>
      <w:r w:rsidR="003F62A9" w:rsidRPr="00E80F85">
        <w:rPr>
          <w:rFonts w:ascii="Times New Roman" w:hAnsi="Times New Roman" w:cs="Times New Roman"/>
          <w:i/>
          <w:sz w:val="24"/>
          <w:szCs w:val="24"/>
        </w:rPr>
        <w:t xml:space="preserve">"The Army Combat Fitness Test will ignite a generational, cultural change in Army fitness and become a cornerstone of individual Soldier combat readiness," said </w:t>
      </w:r>
      <w:r w:rsidR="00200C27">
        <w:rPr>
          <w:rFonts w:ascii="Times New Roman" w:hAnsi="Times New Roman" w:cs="Times New Roman"/>
          <w:i/>
          <w:sz w:val="24"/>
          <w:szCs w:val="24"/>
        </w:rPr>
        <w:t>“</w:t>
      </w:r>
      <w:r w:rsidR="003F62A9" w:rsidRPr="00E80F85">
        <w:rPr>
          <w:rFonts w:ascii="Times New Roman" w:hAnsi="Times New Roman" w:cs="Times New Roman"/>
          <w:i/>
          <w:sz w:val="24"/>
          <w:szCs w:val="24"/>
        </w:rPr>
        <w:t>Maj. Gen. Malcolm Frost</w:t>
      </w:r>
      <w:r w:rsidR="006359EA">
        <w:rPr>
          <w:rFonts w:ascii="Times New Roman" w:hAnsi="Times New Roman" w:cs="Times New Roman"/>
          <w:i/>
          <w:sz w:val="24"/>
          <w:szCs w:val="24"/>
        </w:rPr>
        <w:t>.</w:t>
      </w:r>
      <w:r w:rsidR="003F62A9" w:rsidRPr="00E80F85">
        <w:rPr>
          <w:rFonts w:ascii="Times New Roman" w:hAnsi="Times New Roman" w:cs="Times New Roman"/>
          <w:i/>
          <w:sz w:val="24"/>
          <w:szCs w:val="24"/>
        </w:rPr>
        <w:t>"It will reduce attrition and it will reduce musculoskeletal injuries and actually save, in the long run, the Army a heck of a lot of money."</w:t>
      </w:r>
      <w:r w:rsidR="00DD282D" w:rsidRPr="00E80F85">
        <w:rPr>
          <w:rFonts w:ascii="Times New Roman" w:hAnsi="Times New Roman" w:cs="Times New Roman"/>
          <w:color w:val="000000"/>
          <w:sz w:val="24"/>
          <w:szCs w:val="24"/>
          <w:shd w:val="clear" w:color="auto" w:fill="FFFFFF"/>
        </w:rPr>
        <w:t xml:space="preserve"> </w:t>
      </w:r>
      <w:r w:rsidR="00DD282D" w:rsidRPr="00E80F85">
        <w:rPr>
          <w:rFonts w:ascii="Times New Roman" w:hAnsi="Times New Roman" w:cs="Times New Roman"/>
          <w:color w:val="000000"/>
          <w:sz w:val="24"/>
          <w:szCs w:val="24"/>
        </w:rPr>
        <w:br/>
      </w:r>
      <w:r w:rsidR="00DD282D" w:rsidRPr="00E80F85">
        <w:rPr>
          <w:rFonts w:ascii="Times New Roman" w:hAnsi="Times New Roman" w:cs="Times New Roman"/>
          <w:i/>
          <w:color w:val="000000"/>
          <w:sz w:val="24"/>
          <w:szCs w:val="24"/>
          <w:shd w:val="clear" w:color="auto" w:fill="FFFFFF"/>
        </w:rPr>
        <w:t>"Throughout that research and testing, the goal was to provide our leaders with a tough, realistic, field-expedient assessment of the physical component of their Soldiers' individual readiness," said Sgt. Maj. of the Army Daniel A. Dailey. "The ACFT is scientifically-validated and will help better prepare our Soldiers to deploy, fight, and win on any future battlefield</w:t>
      </w:r>
      <w:r w:rsidR="006C0575" w:rsidRPr="006C0575">
        <w:rPr>
          <w:rFonts w:ascii="Arial" w:hAnsi="Arial" w:cs="Arial"/>
          <w:color w:val="222222"/>
          <w:shd w:val="clear" w:color="auto" w:fill="FFFFFF"/>
        </w:rPr>
        <w:t xml:space="preserve"> </w:t>
      </w:r>
      <w:r w:rsidR="006C0575">
        <w:rPr>
          <w:rFonts w:ascii="Arial" w:hAnsi="Arial" w:cs="Arial"/>
          <w:color w:val="222222"/>
          <w:shd w:val="clear" w:color="auto" w:fill="FFFFFF"/>
        </w:rPr>
        <w:t>“(Gatchell, B., Suits, D. L., Benson, J., Vergun, D., Kimmons, S., Kearnes, M. and Nielsen, J. W. (2018). </w:t>
      </w:r>
      <w:r w:rsidR="00DD282D" w:rsidRPr="00E80F85">
        <w:rPr>
          <w:rFonts w:ascii="Times New Roman" w:hAnsi="Times New Roman" w:cs="Times New Roman"/>
          <w:i/>
          <w:color w:val="000000"/>
          <w:sz w:val="24"/>
          <w:szCs w:val="24"/>
          <w:shd w:val="clear" w:color="auto" w:fill="FFFFFF"/>
        </w:rPr>
        <w:t>."</w:t>
      </w:r>
    </w:p>
    <w:p w:rsidR="009C2E9D" w:rsidRPr="00E80F85" w:rsidRDefault="009C2E9D" w:rsidP="00C206F6">
      <w:pPr>
        <w:spacing w:line="480" w:lineRule="auto"/>
        <w:jc w:val="both"/>
        <w:rPr>
          <w:rFonts w:ascii="Times New Roman" w:hAnsi="Times New Roman" w:cs="Times New Roman"/>
          <w:sz w:val="24"/>
          <w:szCs w:val="24"/>
        </w:rPr>
      </w:pPr>
    </w:p>
    <w:p w:rsidR="009C2E9D" w:rsidRPr="00E80F85" w:rsidRDefault="009C2E9D" w:rsidP="00C206F6">
      <w:pPr>
        <w:spacing w:line="480" w:lineRule="auto"/>
        <w:jc w:val="both"/>
        <w:rPr>
          <w:rFonts w:ascii="Times New Roman" w:hAnsi="Times New Roman" w:cs="Times New Roman"/>
          <w:sz w:val="24"/>
          <w:szCs w:val="24"/>
        </w:rPr>
      </w:pPr>
    </w:p>
    <w:p w:rsidR="009C2E9D" w:rsidRPr="00E80F85" w:rsidRDefault="009C2E9D" w:rsidP="00C206F6">
      <w:pPr>
        <w:spacing w:line="480" w:lineRule="auto"/>
        <w:jc w:val="both"/>
        <w:rPr>
          <w:rFonts w:ascii="Times New Roman" w:hAnsi="Times New Roman" w:cs="Times New Roman"/>
          <w:sz w:val="24"/>
          <w:szCs w:val="24"/>
        </w:rPr>
      </w:pPr>
    </w:p>
    <w:p w:rsidR="009C2E9D" w:rsidRPr="00E80F85" w:rsidRDefault="009C2E9D" w:rsidP="00C206F6">
      <w:pPr>
        <w:spacing w:line="480" w:lineRule="auto"/>
        <w:jc w:val="both"/>
        <w:rPr>
          <w:rFonts w:ascii="Times New Roman" w:hAnsi="Times New Roman" w:cs="Times New Roman"/>
          <w:sz w:val="24"/>
          <w:szCs w:val="24"/>
        </w:rPr>
      </w:pPr>
    </w:p>
    <w:p w:rsidR="009C2E9D" w:rsidRPr="00E80F85" w:rsidRDefault="009C2E9D" w:rsidP="00C206F6">
      <w:pPr>
        <w:spacing w:line="480" w:lineRule="auto"/>
        <w:jc w:val="both"/>
        <w:rPr>
          <w:rFonts w:ascii="Times New Roman" w:hAnsi="Times New Roman" w:cs="Times New Roman"/>
          <w:sz w:val="24"/>
          <w:szCs w:val="24"/>
        </w:rPr>
      </w:pPr>
    </w:p>
    <w:p w:rsidR="00167A4D" w:rsidRPr="00E80F85" w:rsidRDefault="00167A4D" w:rsidP="00C206F6">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Section 2</w:t>
      </w:r>
    </w:p>
    <w:p w:rsidR="00BA3EF0" w:rsidRPr="00BA3EF0" w:rsidRDefault="00BA3EF0" w:rsidP="00BA3EF0">
      <w:pPr>
        <w:spacing w:line="480" w:lineRule="auto"/>
        <w:jc w:val="center"/>
        <w:rPr>
          <w:rFonts w:ascii="Times New Roman" w:hAnsi="Times New Roman" w:cs="Times New Roman"/>
          <w:b/>
          <w:sz w:val="24"/>
          <w:szCs w:val="24"/>
        </w:rPr>
      </w:pPr>
      <w:r w:rsidRPr="00BA3EF0">
        <w:rPr>
          <w:rFonts w:ascii="Times New Roman" w:hAnsi="Times New Roman" w:cs="Times New Roman"/>
          <w:b/>
          <w:sz w:val="24"/>
          <w:szCs w:val="24"/>
        </w:rPr>
        <w:t>Discussion</w:t>
      </w:r>
    </w:p>
    <w:p w:rsidR="000E429F" w:rsidRPr="006359EA" w:rsidRDefault="000E429F" w:rsidP="00C206F6">
      <w:pPr>
        <w:spacing w:line="480" w:lineRule="auto"/>
        <w:jc w:val="both"/>
        <w:rPr>
          <w:rFonts w:ascii="Times New Roman" w:hAnsi="Times New Roman" w:cs="Times New Roman"/>
          <w:i/>
          <w:sz w:val="24"/>
          <w:szCs w:val="24"/>
        </w:rPr>
      </w:pPr>
      <w:r w:rsidRPr="00E80F85">
        <w:rPr>
          <w:rFonts w:ascii="Times New Roman" w:hAnsi="Times New Roman" w:cs="Times New Roman"/>
          <w:sz w:val="24"/>
          <w:szCs w:val="24"/>
        </w:rPr>
        <w:t xml:space="preserve">Since the early 1980s, the American armed forces have evaluated the athletic training of soldiers using the </w:t>
      </w:r>
      <w:r w:rsidR="006359EA">
        <w:rPr>
          <w:rFonts w:ascii="Times New Roman" w:hAnsi="Times New Roman" w:cs="Times New Roman"/>
          <w:sz w:val="24"/>
          <w:szCs w:val="24"/>
        </w:rPr>
        <w:t>“</w:t>
      </w:r>
      <w:r w:rsidRPr="006359EA">
        <w:rPr>
          <w:rFonts w:ascii="Times New Roman" w:hAnsi="Times New Roman" w:cs="Times New Roman"/>
          <w:i/>
          <w:sz w:val="24"/>
          <w:szCs w:val="24"/>
        </w:rPr>
        <w:t>Army Physical Fitness Test (</w:t>
      </w:r>
      <w:r w:rsidR="00D030FD" w:rsidRPr="006359EA">
        <w:rPr>
          <w:rFonts w:ascii="Times New Roman" w:hAnsi="Times New Roman" w:cs="Times New Roman"/>
          <w:i/>
          <w:sz w:val="24"/>
          <w:szCs w:val="24"/>
        </w:rPr>
        <w:t>APFT</w:t>
      </w:r>
      <w:r w:rsidRPr="006359EA">
        <w:rPr>
          <w:rFonts w:ascii="Times New Roman" w:hAnsi="Times New Roman" w:cs="Times New Roman"/>
          <w:i/>
          <w:sz w:val="24"/>
          <w:szCs w:val="24"/>
        </w:rPr>
        <w:t>). It consists of 3 disciplines:</w:t>
      </w:r>
    </w:p>
    <w:p w:rsidR="000E429F" w:rsidRPr="006359EA" w:rsidRDefault="000E429F" w:rsidP="00C206F6">
      <w:pPr>
        <w:pStyle w:val="ListParagraph"/>
        <w:numPr>
          <w:ilvl w:val="0"/>
          <w:numId w:val="1"/>
        </w:numPr>
        <w:spacing w:line="480" w:lineRule="auto"/>
        <w:jc w:val="both"/>
        <w:rPr>
          <w:rFonts w:ascii="Times New Roman" w:hAnsi="Times New Roman" w:cs="Times New Roman"/>
          <w:i/>
          <w:sz w:val="24"/>
          <w:szCs w:val="24"/>
        </w:rPr>
      </w:pPr>
      <w:r w:rsidRPr="006359EA">
        <w:rPr>
          <w:rFonts w:ascii="Times New Roman" w:hAnsi="Times New Roman" w:cs="Times New Roman"/>
          <w:i/>
          <w:sz w:val="24"/>
          <w:szCs w:val="24"/>
        </w:rPr>
        <w:t>2 miles race (~ 3.22 km),</w:t>
      </w:r>
    </w:p>
    <w:p w:rsidR="000E429F" w:rsidRPr="006359EA" w:rsidRDefault="000E429F" w:rsidP="00C206F6">
      <w:pPr>
        <w:pStyle w:val="ListParagraph"/>
        <w:numPr>
          <w:ilvl w:val="0"/>
          <w:numId w:val="1"/>
        </w:numPr>
        <w:spacing w:line="480" w:lineRule="auto"/>
        <w:jc w:val="both"/>
        <w:rPr>
          <w:rFonts w:ascii="Times New Roman" w:hAnsi="Times New Roman" w:cs="Times New Roman"/>
          <w:i/>
          <w:sz w:val="24"/>
          <w:szCs w:val="24"/>
        </w:rPr>
      </w:pPr>
      <w:r w:rsidRPr="006359EA">
        <w:rPr>
          <w:rFonts w:ascii="Times New Roman" w:hAnsi="Times New Roman" w:cs="Times New Roman"/>
          <w:i/>
          <w:sz w:val="24"/>
          <w:szCs w:val="24"/>
        </w:rPr>
        <w:t>the maximum number of push-ups in 2 minutes,</w:t>
      </w:r>
    </w:p>
    <w:p w:rsidR="000E429F" w:rsidRPr="006359EA" w:rsidRDefault="000E429F" w:rsidP="00C206F6">
      <w:pPr>
        <w:pStyle w:val="ListParagraph"/>
        <w:numPr>
          <w:ilvl w:val="0"/>
          <w:numId w:val="1"/>
        </w:numPr>
        <w:spacing w:line="480" w:lineRule="auto"/>
        <w:jc w:val="both"/>
        <w:rPr>
          <w:rFonts w:ascii="Times New Roman" w:hAnsi="Times New Roman" w:cs="Times New Roman"/>
          <w:i/>
          <w:sz w:val="24"/>
          <w:szCs w:val="24"/>
        </w:rPr>
      </w:pPr>
      <w:r w:rsidRPr="006359EA">
        <w:rPr>
          <w:rFonts w:ascii="Times New Roman" w:hAnsi="Times New Roman" w:cs="Times New Roman"/>
          <w:i/>
          <w:sz w:val="24"/>
          <w:szCs w:val="24"/>
        </w:rPr>
        <w:t>the maximum number of body lifts in 2 minutes</w:t>
      </w:r>
      <w:r w:rsidR="006359EA">
        <w:rPr>
          <w:rFonts w:ascii="Times New Roman" w:hAnsi="Times New Roman" w:cs="Times New Roman"/>
          <w:i/>
          <w:sz w:val="24"/>
          <w:szCs w:val="24"/>
        </w:rPr>
        <w:t>”</w:t>
      </w:r>
      <w:r w:rsidRPr="006359EA">
        <w:rPr>
          <w:rFonts w:ascii="Times New Roman" w:hAnsi="Times New Roman" w:cs="Times New Roman"/>
          <w:i/>
          <w:sz w:val="24"/>
          <w:szCs w:val="24"/>
        </w:rPr>
        <w:t>.</w:t>
      </w:r>
    </w:p>
    <w:p w:rsidR="000E429F" w:rsidRPr="00E80F85" w:rsidRDefault="000E429F"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 xml:space="preserve">APFT surrenders during the course of a young fighter, and then in its unit - every six months. This test is passed collectively, for example, by a platoon (30-50 people). Diagnostic testing can also be performed during deployment in war zones and other countries, but no one will perform the “for protocol” test. The problem is that the modern soldier should train regularly, improving physical fitness and athletic </w:t>
      </w:r>
      <w:r w:rsidRPr="006C0575">
        <w:rPr>
          <w:rFonts w:ascii="Times New Roman" w:hAnsi="Times New Roman" w:cs="Times New Roman"/>
          <w:sz w:val="24"/>
          <w:szCs w:val="24"/>
        </w:rPr>
        <w:t>performance</w:t>
      </w:r>
      <w:r w:rsidR="006C0575">
        <w:rPr>
          <w:rFonts w:ascii="Times New Roman" w:hAnsi="Times New Roman" w:cs="Times New Roman"/>
          <w:sz w:val="24"/>
          <w:szCs w:val="24"/>
        </w:rPr>
        <w:t xml:space="preserve"> (</w:t>
      </w:r>
      <w:r w:rsidR="006C0575">
        <w:rPr>
          <w:rFonts w:ascii="Times New Roman" w:hAnsi="Times New Roman" w:cs="Times New Roman"/>
          <w:color w:val="222222"/>
          <w:sz w:val="24"/>
          <w:szCs w:val="24"/>
          <w:shd w:val="clear" w:color="auto" w:fill="FFFFFF"/>
        </w:rPr>
        <w:t xml:space="preserve">Moore, </w:t>
      </w:r>
      <w:r w:rsidR="006C0575" w:rsidRPr="006C0575">
        <w:rPr>
          <w:rFonts w:ascii="Times New Roman" w:hAnsi="Times New Roman" w:cs="Times New Roman"/>
          <w:color w:val="222222"/>
          <w:sz w:val="24"/>
          <w:szCs w:val="24"/>
          <w:shd w:val="clear" w:color="auto" w:fill="FFFFFF"/>
        </w:rPr>
        <w:t>2018)</w:t>
      </w:r>
      <w:r w:rsidRPr="006C0575">
        <w:rPr>
          <w:rFonts w:ascii="Times New Roman" w:hAnsi="Times New Roman" w:cs="Times New Roman"/>
          <w:sz w:val="24"/>
          <w:szCs w:val="24"/>
        </w:rPr>
        <w:t>.</w:t>
      </w:r>
      <w:r w:rsidRPr="00E80F85">
        <w:rPr>
          <w:rFonts w:ascii="Times New Roman" w:hAnsi="Times New Roman" w:cs="Times New Roman"/>
          <w:sz w:val="24"/>
          <w:szCs w:val="24"/>
        </w:rPr>
        <w:t xml:space="preserve"> ATPF does not reflect this progress at all.</w:t>
      </w:r>
    </w:p>
    <w:p w:rsidR="000E429F" w:rsidRPr="00E80F85" w:rsidRDefault="000E429F" w:rsidP="00BA3EF0">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“Army combat test”</w:t>
      </w:r>
    </w:p>
    <w:p w:rsidR="000E429F" w:rsidRPr="00E80F85" w:rsidRDefault="000E429F"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Apparently therefore, starting in October 2020, soldiers will undergo a new test - the army combat uniform test (ATBF). The old ATFF, of course, was easier to carry out (no equipment was required), but he completely did not appreciate the bunch of important physical skills that are measured in the new ATBF: power, absolute strength and anaerobic performance. Using ATBF, you can check various physical indicators and understand what to work on. And if you are not going to the service, you can use it as a “fun” training with pacifist friends.</w:t>
      </w:r>
    </w:p>
    <w:p w:rsidR="00167A4D" w:rsidRPr="00E80F85" w:rsidRDefault="00167A4D" w:rsidP="00CE1D61">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Process</w:t>
      </w:r>
    </w:p>
    <w:p w:rsidR="00167A4D" w:rsidRPr="00E80F85" w:rsidRDefault="00167A4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 xml:space="preserve">Basic Combat Training actually takes ten weeks. In the first week </w:t>
      </w:r>
      <w:r w:rsidR="00D030FD" w:rsidRPr="00E80F85">
        <w:rPr>
          <w:rFonts w:ascii="Times New Roman" w:hAnsi="Times New Roman" w:cs="Times New Roman"/>
          <w:sz w:val="24"/>
          <w:szCs w:val="24"/>
        </w:rPr>
        <w:t>they</w:t>
      </w:r>
      <w:r w:rsidRPr="00E80F85">
        <w:rPr>
          <w:rFonts w:ascii="Times New Roman" w:hAnsi="Times New Roman" w:cs="Times New Roman"/>
          <w:sz w:val="24"/>
          <w:szCs w:val="24"/>
        </w:rPr>
        <w:t xml:space="preserve"> arrived recruits are made familiar with their training center. Since this week has little relevance to the actual education, it is also declared as "Week 0". The Sunday is up to a walk basically at the free disposal of the individual on the </w:t>
      </w:r>
      <w:r w:rsidR="00D030FD" w:rsidRPr="00E80F85">
        <w:rPr>
          <w:rFonts w:ascii="Times New Roman" w:hAnsi="Times New Roman" w:cs="Times New Roman"/>
          <w:sz w:val="24"/>
          <w:szCs w:val="24"/>
        </w:rPr>
        <w:t xml:space="preserve">base. </w:t>
      </w:r>
      <w:r w:rsidRPr="00E80F85">
        <w:rPr>
          <w:rFonts w:ascii="Times New Roman" w:hAnsi="Times New Roman" w:cs="Times New Roman"/>
          <w:sz w:val="24"/>
          <w:szCs w:val="24"/>
        </w:rPr>
        <w:t xml:space="preserve">All religious weekly ceremonies of the most popular religions in the United States are held that day. If a recruit </w:t>
      </w:r>
      <w:r w:rsidR="00D030FD" w:rsidRPr="00E80F85">
        <w:rPr>
          <w:rFonts w:ascii="Times New Roman" w:hAnsi="Times New Roman" w:cs="Times New Roman"/>
          <w:sz w:val="24"/>
          <w:szCs w:val="24"/>
        </w:rPr>
        <w:t>cannot</w:t>
      </w:r>
      <w:r w:rsidRPr="00E80F85">
        <w:rPr>
          <w:rFonts w:ascii="Times New Roman" w:hAnsi="Times New Roman" w:cs="Times New Roman"/>
          <w:sz w:val="24"/>
          <w:szCs w:val="24"/>
        </w:rPr>
        <w:t xml:space="preserve"> be made religious on grounds of lack of premises or clergy, his drill sergeant must ensure that this can take place in the area. Possibly this arrangement already took place during the recruitment.</w:t>
      </w:r>
    </w:p>
    <w:p w:rsidR="00167A4D" w:rsidRPr="00CE1D61" w:rsidRDefault="00167A4D" w:rsidP="00CE1D61">
      <w:pPr>
        <w:spacing w:line="480" w:lineRule="auto"/>
        <w:jc w:val="center"/>
        <w:rPr>
          <w:rFonts w:ascii="Times New Roman" w:hAnsi="Times New Roman" w:cs="Times New Roman"/>
          <w:b/>
          <w:sz w:val="24"/>
          <w:szCs w:val="24"/>
        </w:rPr>
      </w:pPr>
      <w:r w:rsidRPr="00CE1D61">
        <w:rPr>
          <w:rFonts w:ascii="Times New Roman" w:hAnsi="Times New Roman" w:cs="Times New Roman"/>
          <w:b/>
          <w:sz w:val="24"/>
          <w:szCs w:val="24"/>
        </w:rPr>
        <w:t>Arrival</w:t>
      </w:r>
    </w:p>
    <w:p w:rsidR="00167A4D" w:rsidRPr="00E80F85" w:rsidRDefault="00167A4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 xml:space="preserve">The first week is for preparation and orientation at the site of basic education. The recruits fill in documents, receive the quarter-inch haircut typical of American soldiers, and undergo vaccinations , medical and dental examinations. This week, a precursor to the Physical Fitness Test will be held, the </w:t>
      </w:r>
      <w:r w:rsidR="006359EA">
        <w:rPr>
          <w:rFonts w:ascii="Times New Roman" w:hAnsi="Times New Roman" w:cs="Times New Roman"/>
          <w:sz w:val="24"/>
          <w:szCs w:val="24"/>
        </w:rPr>
        <w:t>“</w:t>
      </w:r>
      <w:r w:rsidRPr="006359EA">
        <w:rPr>
          <w:rFonts w:ascii="Times New Roman" w:hAnsi="Times New Roman" w:cs="Times New Roman"/>
          <w:i/>
          <w:sz w:val="24"/>
          <w:szCs w:val="24"/>
        </w:rPr>
        <w:t>Physical Assessment Test</w:t>
      </w:r>
      <w:r w:rsidR="006359EA">
        <w:rPr>
          <w:rFonts w:ascii="Times New Roman" w:hAnsi="Times New Roman" w:cs="Times New Roman"/>
          <w:i/>
          <w:sz w:val="24"/>
          <w:szCs w:val="24"/>
        </w:rPr>
        <w:t>”</w:t>
      </w:r>
      <w:r w:rsidRPr="00E80F85">
        <w:rPr>
          <w:rFonts w:ascii="Times New Roman" w:hAnsi="Times New Roman" w:cs="Times New Roman"/>
          <w:sz w:val="24"/>
          <w:szCs w:val="24"/>
        </w:rPr>
        <w:t xml:space="preserve"> , which requires men to walk a mile in eight and a half minutes. Women are two minutes more available. In addition, the recruits are familiarized with basic military ceremonial, especially with putting up as a unit.</w:t>
      </w:r>
    </w:p>
    <w:p w:rsidR="00167A4D" w:rsidRPr="00E80F85" w:rsidRDefault="00167A4D"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Bayonet training in phase II</w:t>
      </w:r>
    </w:p>
    <w:p w:rsidR="00167A4D" w:rsidRPr="00E80F85" w:rsidRDefault="00167A4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The first week of actual basic education retains the contents of the first week and classroom tuition. Thus, "Phase One", the acquisition of principled soldierly skills, has begun. In the second week compass and map reading will focus on orientation and navigation skills in addition to a first aid course . The focus of the third week is the physical physique , with marches (also night march ), training for close combat (with and without bayonet ) and warfare agentsis charged. Only in the fourth week is shooting with the assault rifle of the US armed forces, the M-16 , on the program. In the fifth week, "Phase Two" will be heralded, applying the learned skills in the field. Through cooperative exercises, the camaraderie between the individual recruits is to be strengthened in the following week . Psychological aspects are also emphasized in the seventh week, for example in dealing with hand grenades, with combat noise, in a motivation training and a danger briefing. After intense physical stress in the eighth week with marches over 10 and 15 km</w:t>
      </w:r>
      <w:r w:rsidR="00D030FD" w:rsidRPr="00E80F85">
        <w:rPr>
          <w:rFonts w:ascii="Times New Roman" w:hAnsi="Times New Roman" w:cs="Times New Roman"/>
          <w:sz w:val="24"/>
          <w:szCs w:val="24"/>
        </w:rPr>
        <w:t xml:space="preserve">. </w:t>
      </w:r>
      <w:r w:rsidRPr="00E80F85">
        <w:rPr>
          <w:rFonts w:ascii="Times New Roman" w:hAnsi="Times New Roman" w:cs="Times New Roman"/>
          <w:sz w:val="24"/>
          <w:szCs w:val="24"/>
        </w:rPr>
        <w:t>The recruits receive two days of rehabilitation and leisure. Week nine is the final week and is for adoption.</w:t>
      </w:r>
    </w:p>
    <w:p w:rsidR="000E429F" w:rsidRPr="00E80F85" w:rsidRDefault="00DE050E" w:rsidP="00CE1D61">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Composition</w:t>
      </w:r>
      <w:r w:rsidR="000E429F" w:rsidRPr="00E80F85">
        <w:rPr>
          <w:rFonts w:ascii="Times New Roman" w:hAnsi="Times New Roman" w:cs="Times New Roman"/>
          <w:b/>
          <w:sz w:val="24"/>
          <w:szCs w:val="24"/>
        </w:rPr>
        <w:t xml:space="preserve"> of the test</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 xml:space="preserve">Only 6 </w:t>
      </w:r>
      <w:r w:rsidR="00CE1D61" w:rsidRPr="00E80F85">
        <w:rPr>
          <w:rFonts w:ascii="Times New Roman" w:hAnsi="Times New Roman" w:cs="Times New Roman"/>
          <w:sz w:val="24"/>
          <w:szCs w:val="24"/>
        </w:rPr>
        <w:t>tests;</w:t>
      </w:r>
      <w:r w:rsidRPr="00E80F85">
        <w:rPr>
          <w:rFonts w:ascii="Times New Roman" w:hAnsi="Times New Roman" w:cs="Times New Roman"/>
          <w:sz w:val="24"/>
          <w:szCs w:val="24"/>
        </w:rPr>
        <w:t xml:space="preserve"> To pass, you need to score at least 70 points in each exercise, but a maximum of 100.</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1. Dead lift with track bar: 2 attempts to take maximum weight for 3 reps (3PM)</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100 points: 155 kg X 3 reps</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70 points: 80 kg X 3 reps</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Here absolute power is measured. Circular training with your own weight will not prepare for this test! You need to be strong in order to carry artillery shells and light machine guns or to climb on the wall in body armor and with all ammunition. So you have to work out in the gym with a barbell ... a heavy barbell.</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2. Throw: throwing a 4.5-kilogram med ball behind the head at a distance</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100 points: 13.5 m</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70 points: 8.5 m</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A number of tasks - throwing a grenade, jumping through a trench, throwing up a box with cartridges for an arrow, knocking out a door - requires not just effort, but developed with maximum acceleration. To become more powerful, focus on plyometrics: jumping, throwing, swinging, and weightlifting.</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3. Push-ups from the bottom point (with the separation of the palms): a maximum of 2 minute</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100 points: 70 reps</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70 points: 30 reps</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If a soldier is strong enough, this is for him a test of muscle endurance. But weak cadets already become a test of strength and show what to work on.</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4. Sprint and carry: 25-meter run, 40-kg sled pull 25-meter run, 50 m run with side step (to the side), a farmer's walk with two 18-kilogram 25-meter dumbbells, all for a while.</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100 points: 1:40</w:t>
      </w:r>
    </w:p>
    <w:p w:rsidR="00DE050E" w:rsidRPr="00E80F85" w:rsidRDefault="00DE050E"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70 points: 2:09</w:t>
      </w:r>
    </w:p>
    <w:p w:rsidR="00DE050E"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A new OFP test for the army, but it’s best prepared for what you can encounter on the battlefield: sprint to cover, dragging a wounded man to a safe place, moving ammunition 50 meters. Good anaerobic performance is needed, so a marathon will not save: it requires a lot of muscle mass and glycogen reserves in it.</w:t>
      </w:r>
    </w:p>
    <w:p w:rsidR="000E429F" w:rsidRPr="00E80F85" w:rsidRDefault="00DE050E"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5. Raising the legs in the hang on the bar: knees touching the elbows</w:t>
      </w:r>
    </w:p>
    <w:p w:rsidR="000E429F" w:rsidRPr="00E80F85" w:rsidRDefault="000E429F"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100 points: 20 reps</w:t>
      </w:r>
    </w:p>
    <w:p w:rsidR="000E429F" w:rsidRPr="00E80F85" w:rsidRDefault="000E429F"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70 points: 5 reps</w:t>
      </w:r>
    </w:p>
    <w:p w:rsidR="000E429F" w:rsidRPr="00E80F85" w:rsidRDefault="000E429F"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As with push-ups, for some it is already a test for muscle endurance, but for someone else it is necessary to develop enough strength of the muscles of the body. Usually the smaller guys can easily cope with it, but the big guys understand what they are behind and what to work on.</w:t>
      </w:r>
    </w:p>
    <w:p w:rsidR="000E429F" w:rsidRPr="00E80F85" w:rsidRDefault="000E429F"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6. Race for 2 miles (3219m) for a while</w:t>
      </w:r>
    </w:p>
    <w:p w:rsidR="000E429F" w:rsidRPr="00E80F85" w:rsidRDefault="000E429F"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100 points: 12:45</w:t>
      </w:r>
    </w:p>
    <w:p w:rsidR="000E429F" w:rsidRPr="00E80F85" w:rsidRDefault="000E429F"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70 points: 18:00</w:t>
      </w:r>
    </w:p>
    <w:p w:rsidR="000E429F" w:rsidRPr="00E80F85" w:rsidRDefault="000E429F"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This test evaluates aerobic performance: whether you overheat and precipitate or run easily and calmly under high stress and severe climatic conditions.</w:t>
      </w:r>
      <w:r w:rsidR="00DE050E" w:rsidRPr="00E80F85">
        <w:rPr>
          <w:rFonts w:ascii="Times New Roman" w:hAnsi="Times New Roman" w:cs="Times New Roman"/>
          <w:sz w:val="24"/>
          <w:szCs w:val="24"/>
        </w:rPr>
        <w:t xml:space="preserve"> </w:t>
      </w:r>
      <w:r w:rsidRPr="00E80F85">
        <w:rPr>
          <w:rFonts w:ascii="Times New Roman" w:hAnsi="Times New Roman" w:cs="Times New Roman"/>
          <w:sz w:val="24"/>
          <w:szCs w:val="24"/>
        </w:rPr>
        <w:t>Big guys often lose consciousness in the heat, while their weaker counterparts continue to run at temperatures below 60.</w:t>
      </w:r>
      <w:r w:rsidR="00DE050E" w:rsidRPr="00E80F85">
        <w:rPr>
          <w:rFonts w:ascii="Times New Roman" w:hAnsi="Times New Roman" w:cs="Times New Roman"/>
          <w:sz w:val="24"/>
          <w:szCs w:val="24"/>
        </w:rPr>
        <w:t xml:space="preserve"> </w:t>
      </w:r>
      <w:r w:rsidRPr="00E80F85">
        <w:rPr>
          <w:rFonts w:ascii="Times New Roman" w:hAnsi="Times New Roman" w:cs="Times New Roman"/>
          <w:sz w:val="24"/>
          <w:szCs w:val="24"/>
        </w:rPr>
        <w:t>Training can also be divided into two types, as in the case of sprint-carrying. Conduct “non-burdened” aerobic training - low-intensity long-distance running; add to them the “weighted” marching throws in full combat gear.</w:t>
      </w:r>
    </w:p>
    <w:p w:rsidR="000E429F" w:rsidRPr="00E80F85" w:rsidRDefault="00367DFA"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Program 1, Development</w:t>
      </w:r>
      <w:r w:rsidR="000E429F" w:rsidRPr="00E80F85">
        <w:rPr>
          <w:rFonts w:ascii="Times New Roman" w:hAnsi="Times New Roman" w:cs="Times New Roman"/>
          <w:b/>
          <w:sz w:val="24"/>
          <w:szCs w:val="24"/>
        </w:rPr>
        <w:t xml:space="preserve"> of OFP:</w:t>
      </w:r>
    </w:p>
    <w:tbl>
      <w:tblPr>
        <w:tblStyle w:val="TableGrid"/>
        <w:tblW w:w="0" w:type="auto"/>
        <w:tblLook w:val="04A0"/>
      </w:tblPr>
      <w:tblGrid>
        <w:gridCol w:w="1278"/>
        <w:gridCol w:w="3060"/>
        <w:gridCol w:w="1440"/>
        <w:gridCol w:w="3798"/>
      </w:tblGrid>
      <w:tr w:rsidR="004F4714" w:rsidRPr="00E80F85" w:rsidTr="00367DFA">
        <w:trPr>
          <w:trHeight w:val="485"/>
        </w:trPr>
        <w:tc>
          <w:tcPr>
            <w:tcW w:w="1278"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xml:space="preserve">Days </w:t>
            </w:r>
          </w:p>
        </w:tc>
        <w:tc>
          <w:tcPr>
            <w:tcW w:w="3060" w:type="dxa"/>
          </w:tcPr>
          <w:p w:rsidR="004F4714"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Performance</w:t>
            </w:r>
          </w:p>
        </w:tc>
        <w:tc>
          <w:tcPr>
            <w:tcW w:w="144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xml:space="preserve">Time </w:t>
            </w:r>
          </w:p>
        </w:tc>
        <w:tc>
          <w:tcPr>
            <w:tcW w:w="3798" w:type="dxa"/>
          </w:tcPr>
          <w:p w:rsidR="004F4714"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Activities</w:t>
            </w:r>
          </w:p>
        </w:tc>
      </w:tr>
      <w:tr w:rsidR="004F4714" w:rsidRPr="00E80F85" w:rsidTr="00367DFA">
        <w:tc>
          <w:tcPr>
            <w:tcW w:w="1278"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1</w:t>
            </w:r>
          </w:p>
        </w:tc>
        <w:tc>
          <w:tcPr>
            <w:tcW w:w="306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Strength and strength endurance</w:t>
            </w:r>
          </w:p>
        </w:tc>
        <w:tc>
          <w:tcPr>
            <w:tcW w:w="144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10 minutes</w:t>
            </w:r>
          </w:p>
        </w:tc>
        <w:tc>
          <w:tcPr>
            <w:tcW w:w="3798" w:type="dxa"/>
          </w:tcPr>
          <w:p w:rsidR="004F4714"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to iron: squat, dead lift, thrust to the belt and bench press ––</w:t>
            </w:r>
            <w:r w:rsidR="00B7184F">
              <w:rPr>
                <w:rFonts w:ascii="Times New Roman" w:hAnsi="Times New Roman" w:cs="Times New Roman"/>
                <w:sz w:val="20"/>
                <w:szCs w:val="20"/>
              </w:rPr>
              <w:t>“</w:t>
            </w:r>
            <w:r w:rsidRPr="00E80F85">
              <w:rPr>
                <w:rFonts w:ascii="Times New Roman" w:hAnsi="Times New Roman" w:cs="Times New Roman"/>
                <w:sz w:val="20"/>
                <w:szCs w:val="20"/>
              </w:rPr>
              <w:t xml:space="preserve"> </w:t>
            </w:r>
            <w:r w:rsidRPr="00B7184F">
              <w:rPr>
                <w:rFonts w:ascii="Times New Roman" w:hAnsi="Times New Roman" w:cs="Times New Roman"/>
                <w:i/>
                <w:sz w:val="20"/>
                <w:szCs w:val="20"/>
              </w:rPr>
              <w:t>4–6 sets of 4–6 reps</w:t>
            </w:r>
            <w:r w:rsidR="00B7184F">
              <w:rPr>
                <w:rFonts w:ascii="Times New Roman" w:hAnsi="Times New Roman" w:cs="Times New Roman"/>
                <w:i/>
                <w:sz w:val="20"/>
                <w:szCs w:val="20"/>
              </w:rPr>
              <w:t>”</w:t>
            </w:r>
            <w:r w:rsidRPr="00B7184F">
              <w:rPr>
                <w:rFonts w:ascii="Times New Roman" w:hAnsi="Times New Roman" w:cs="Times New Roman"/>
                <w:i/>
                <w:sz w:val="20"/>
                <w:szCs w:val="20"/>
              </w:rPr>
              <w:t>.</w:t>
            </w:r>
          </w:p>
        </w:tc>
      </w:tr>
      <w:tr w:rsidR="004F4714" w:rsidRPr="00E80F85" w:rsidTr="00367DFA">
        <w:tc>
          <w:tcPr>
            <w:tcW w:w="1278"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2</w:t>
            </w:r>
          </w:p>
        </w:tc>
        <w:tc>
          <w:tcPr>
            <w:tcW w:w="306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Aerobic performance.</w:t>
            </w:r>
          </w:p>
        </w:tc>
        <w:tc>
          <w:tcPr>
            <w:tcW w:w="144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30-40 minutes</w:t>
            </w:r>
          </w:p>
        </w:tc>
        <w:tc>
          <w:tcPr>
            <w:tcW w:w="3798" w:type="dxa"/>
          </w:tcPr>
          <w:p w:rsidR="004F4714"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to run far and long, so don’t gas,</w:t>
            </w:r>
          </w:p>
        </w:tc>
      </w:tr>
      <w:tr w:rsidR="004F4714" w:rsidRPr="00E80F85" w:rsidTr="00367DFA">
        <w:tc>
          <w:tcPr>
            <w:tcW w:w="1278"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3</w:t>
            </w:r>
          </w:p>
        </w:tc>
        <w:tc>
          <w:tcPr>
            <w:tcW w:w="306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Anaerobic performance.</w:t>
            </w:r>
          </w:p>
        </w:tc>
        <w:tc>
          <w:tcPr>
            <w:tcW w:w="144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35 minutes</w:t>
            </w:r>
          </w:p>
        </w:tc>
        <w:tc>
          <w:tcPr>
            <w:tcW w:w="3798" w:type="dxa"/>
          </w:tcPr>
          <w:p w:rsidR="0091062F"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Sledding, carrying heavy loads and sprints. Work hard, but don’t get killed.</w:t>
            </w:r>
          </w:p>
          <w:p w:rsidR="004F4714" w:rsidRPr="00E80F85" w:rsidRDefault="004F4714" w:rsidP="00C206F6">
            <w:pPr>
              <w:spacing w:line="480" w:lineRule="auto"/>
              <w:jc w:val="both"/>
              <w:rPr>
                <w:rFonts w:ascii="Times New Roman" w:hAnsi="Times New Roman" w:cs="Times New Roman"/>
                <w:sz w:val="20"/>
                <w:szCs w:val="20"/>
              </w:rPr>
            </w:pPr>
          </w:p>
        </w:tc>
      </w:tr>
      <w:tr w:rsidR="004F4714" w:rsidRPr="00E80F85" w:rsidTr="00367DFA">
        <w:tc>
          <w:tcPr>
            <w:tcW w:w="1278"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4</w:t>
            </w:r>
          </w:p>
        </w:tc>
        <w:tc>
          <w:tcPr>
            <w:tcW w:w="306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Power and strength</w:t>
            </w:r>
          </w:p>
        </w:tc>
        <w:tc>
          <w:tcPr>
            <w:tcW w:w="1440" w:type="dxa"/>
          </w:tcPr>
          <w:p w:rsidR="004F4714"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45 minutes</w:t>
            </w:r>
          </w:p>
        </w:tc>
        <w:tc>
          <w:tcPr>
            <w:tcW w:w="3798" w:type="dxa"/>
          </w:tcPr>
          <w:p w:rsidR="004F4714"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Warm up with plyo-metrics and exercises for dexterity, add power and perfectly prepare for the power unit .</w:t>
            </w:r>
          </w:p>
        </w:tc>
      </w:tr>
      <w:tr w:rsidR="004F4714" w:rsidRPr="00E80F85" w:rsidTr="00367DFA">
        <w:tc>
          <w:tcPr>
            <w:tcW w:w="1278"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5</w:t>
            </w:r>
          </w:p>
        </w:tc>
        <w:tc>
          <w:tcPr>
            <w:tcW w:w="306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OFP to your taste</w:t>
            </w:r>
          </w:p>
        </w:tc>
        <w:tc>
          <w:tcPr>
            <w:tcW w:w="1440" w:type="dxa"/>
          </w:tcPr>
          <w:p w:rsidR="004F4714" w:rsidRPr="00E80F85" w:rsidRDefault="004F471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More time</w:t>
            </w:r>
          </w:p>
        </w:tc>
        <w:tc>
          <w:tcPr>
            <w:tcW w:w="3798" w:type="dxa"/>
          </w:tcPr>
          <w:p w:rsidR="004F4714" w:rsidRPr="00E80F85" w:rsidRDefault="0091062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To push the sled, drag the dumbbells,</w:t>
            </w:r>
          </w:p>
        </w:tc>
      </w:tr>
    </w:tbl>
    <w:p w:rsidR="00367DFA" w:rsidRPr="00E80F85" w:rsidRDefault="00367DFA" w:rsidP="00C206F6">
      <w:pPr>
        <w:spacing w:line="480" w:lineRule="auto"/>
        <w:jc w:val="both"/>
        <w:rPr>
          <w:rFonts w:ascii="Times New Roman" w:hAnsi="Times New Roman" w:cs="Times New Roman"/>
          <w:sz w:val="24"/>
          <w:szCs w:val="24"/>
        </w:rPr>
      </w:pPr>
    </w:p>
    <w:p w:rsidR="000E429F" w:rsidRPr="00E80F85" w:rsidRDefault="000E429F" w:rsidP="00C206F6">
      <w:pPr>
        <w:spacing w:line="480" w:lineRule="auto"/>
        <w:jc w:val="both"/>
        <w:rPr>
          <w:rFonts w:ascii="Times New Roman" w:hAnsi="Times New Roman" w:cs="Times New Roman"/>
          <w:b/>
          <w:sz w:val="24"/>
          <w:szCs w:val="24"/>
        </w:rPr>
      </w:pPr>
      <w:r w:rsidRPr="00E80F85">
        <w:rPr>
          <w:rFonts w:ascii="Times New Roman" w:hAnsi="Times New Roman" w:cs="Times New Roman"/>
          <w:b/>
          <w:sz w:val="24"/>
          <w:szCs w:val="24"/>
        </w:rPr>
        <w:t>Program 2. Focus on Strength.</w:t>
      </w:r>
    </w:p>
    <w:tbl>
      <w:tblPr>
        <w:tblStyle w:val="TableGrid"/>
        <w:tblW w:w="10008" w:type="dxa"/>
        <w:tblLook w:val="04A0"/>
      </w:tblPr>
      <w:tblGrid>
        <w:gridCol w:w="648"/>
        <w:gridCol w:w="2430"/>
        <w:gridCol w:w="1530"/>
        <w:gridCol w:w="5400"/>
      </w:tblGrid>
      <w:tr w:rsidR="00211E5A" w:rsidRPr="00E80F85" w:rsidTr="00D9716D">
        <w:trPr>
          <w:trHeight w:val="485"/>
        </w:trPr>
        <w:tc>
          <w:tcPr>
            <w:tcW w:w="648"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xml:space="preserve">Days </w:t>
            </w:r>
          </w:p>
        </w:tc>
        <w:tc>
          <w:tcPr>
            <w:tcW w:w="24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Performance</w:t>
            </w:r>
          </w:p>
        </w:tc>
        <w:tc>
          <w:tcPr>
            <w:tcW w:w="15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xml:space="preserve">Time </w:t>
            </w:r>
          </w:p>
        </w:tc>
        <w:tc>
          <w:tcPr>
            <w:tcW w:w="540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Activities</w:t>
            </w:r>
          </w:p>
        </w:tc>
      </w:tr>
      <w:tr w:rsidR="007D505F" w:rsidRPr="00E80F85" w:rsidTr="00D9716D">
        <w:tc>
          <w:tcPr>
            <w:tcW w:w="648"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1</w:t>
            </w:r>
          </w:p>
        </w:tc>
        <w:tc>
          <w:tcPr>
            <w:tcW w:w="2430" w:type="dxa"/>
          </w:tcPr>
          <w:p w:rsidR="007D505F" w:rsidRPr="00E80F85" w:rsidRDefault="00584654"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Power and strength</w:t>
            </w:r>
          </w:p>
        </w:tc>
        <w:tc>
          <w:tcPr>
            <w:tcW w:w="15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10 minutes</w:t>
            </w:r>
          </w:p>
        </w:tc>
        <w:tc>
          <w:tcPr>
            <w:tcW w:w="5400" w:type="dxa"/>
          </w:tcPr>
          <w:p w:rsidR="007D505F"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Plyometric weighted exercises and weightlifting: 4-6 sets of 2-3 reps.</w:t>
            </w:r>
          </w:p>
        </w:tc>
      </w:tr>
      <w:tr w:rsidR="007D505F" w:rsidRPr="00E80F85" w:rsidTr="00D9716D">
        <w:tc>
          <w:tcPr>
            <w:tcW w:w="648"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2</w:t>
            </w:r>
          </w:p>
        </w:tc>
        <w:tc>
          <w:tcPr>
            <w:tcW w:w="24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A</w:t>
            </w:r>
            <w:r w:rsidR="00D9716D" w:rsidRPr="00E80F85">
              <w:rPr>
                <w:rFonts w:ascii="Times New Roman" w:hAnsi="Times New Roman" w:cs="Times New Roman"/>
                <w:sz w:val="20"/>
                <w:szCs w:val="20"/>
              </w:rPr>
              <w:t>na</w:t>
            </w:r>
            <w:r w:rsidRPr="00E80F85">
              <w:rPr>
                <w:rFonts w:ascii="Times New Roman" w:hAnsi="Times New Roman" w:cs="Times New Roman"/>
                <w:sz w:val="20"/>
                <w:szCs w:val="20"/>
              </w:rPr>
              <w:t>erobic performance.</w:t>
            </w:r>
          </w:p>
        </w:tc>
        <w:tc>
          <w:tcPr>
            <w:tcW w:w="15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30-40 minutes</w:t>
            </w:r>
          </w:p>
        </w:tc>
        <w:tc>
          <w:tcPr>
            <w:tcW w:w="5400" w:type="dxa"/>
          </w:tcPr>
          <w:p w:rsidR="007D505F"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Carrying heavy loads and sprints. Shells will not bring themselves</w:t>
            </w:r>
          </w:p>
        </w:tc>
      </w:tr>
      <w:tr w:rsidR="007D505F" w:rsidRPr="00E80F85" w:rsidTr="00D9716D">
        <w:tc>
          <w:tcPr>
            <w:tcW w:w="648"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3</w:t>
            </w:r>
          </w:p>
        </w:tc>
        <w:tc>
          <w:tcPr>
            <w:tcW w:w="24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xml:space="preserve">- </w:t>
            </w:r>
            <w:r w:rsidR="00D9716D" w:rsidRPr="00E80F85">
              <w:rPr>
                <w:rFonts w:ascii="Times New Roman" w:hAnsi="Times New Roman" w:cs="Times New Roman"/>
                <w:sz w:val="20"/>
                <w:szCs w:val="20"/>
              </w:rPr>
              <w:t>Strength</w:t>
            </w:r>
          </w:p>
          <w:p w:rsidR="00D9716D" w:rsidRPr="00E80F85" w:rsidRDefault="00D9716D" w:rsidP="00C206F6">
            <w:pPr>
              <w:spacing w:line="480" w:lineRule="auto"/>
              <w:jc w:val="both"/>
              <w:rPr>
                <w:rFonts w:ascii="Times New Roman" w:hAnsi="Times New Roman" w:cs="Times New Roman"/>
                <w:sz w:val="20"/>
                <w:szCs w:val="20"/>
              </w:rPr>
            </w:pPr>
          </w:p>
        </w:tc>
        <w:tc>
          <w:tcPr>
            <w:tcW w:w="15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35 minutes</w:t>
            </w:r>
          </w:p>
        </w:tc>
        <w:tc>
          <w:tcPr>
            <w:tcW w:w="5400" w:type="dxa"/>
          </w:tcPr>
          <w:p w:rsidR="00D9716D"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 xml:space="preserve"> iron: squat, dead-lift, thrust to the belt and bench press </w:t>
            </w:r>
            <w:r w:rsidR="00B7184F">
              <w:rPr>
                <w:rFonts w:ascii="Times New Roman" w:hAnsi="Times New Roman" w:cs="Times New Roman"/>
                <w:sz w:val="20"/>
                <w:szCs w:val="20"/>
              </w:rPr>
              <w:t>–“</w:t>
            </w:r>
            <w:r w:rsidRPr="00E80F85">
              <w:rPr>
                <w:rFonts w:ascii="Times New Roman" w:hAnsi="Times New Roman" w:cs="Times New Roman"/>
                <w:sz w:val="20"/>
                <w:szCs w:val="20"/>
              </w:rPr>
              <w:t xml:space="preserve"> 4-6 sets of 4-6 repetitions</w:t>
            </w:r>
            <w:r w:rsidR="00B7184F">
              <w:rPr>
                <w:rFonts w:ascii="Times New Roman" w:hAnsi="Times New Roman" w:cs="Times New Roman"/>
                <w:sz w:val="20"/>
                <w:szCs w:val="20"/>
              </w:rPr>
              <w:t>”</w:t>
            </w:r>
            <w:r w:rsidRPr="00E80F85">
              <w:rPr>
                <w:rFonts w:ascii="Times New Roman" w:hAnsi="Times New Roman" w:cs="Times New Roman"/>
                <w:sz w:val="20"/>
                <w:szCs w:val="20"/>
              </w:rPr>
              <w:t>.</w:t>
            </w:r>
          </w:p>
          <w:p w:rsidR="007D505F" w:rsidRPr="00E80F85" w:rsidRDefault="007D505F" w:rsidP="00C206F6">
            <w:pPr>
              <w:spacing w:line="480" w:lineRule="auto"/>
              <w:jc w:val="both"/>
              <w:rPr>
                <w:rFonts w:ascii="Times New Roman" w:hAnsi="Times New Roman" w:cs="Times New Roman"/>
                <w:sz w:val="20"/>
                <w:szCs w:val="20"/>
              </w:rPr>
            </w:pPr>
          </w:p>
        </w:tc>
      </w:tr>
      <w:tr w:rsidR="00211E5A" w:rsidRPr="00E80F85" w:rsidTr="00D9716D">
        <w:trPr>
          <w:trHeight w:val="1196"/>
        </w:trPr>
        <w:tc>
          <w:tcPr>
            <w:tcW w:w="648"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4</w:t>
            </w:r>
          </w:p>
        </w:tc>
        <w:tc>
          <w:tcPr>
            <w:tcW w:w="2430" w:type="dxa"/>
          </w:tcPr>
          <w:p w:rsidR="007D505F"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Aerobic Performance</w:t>
            </w:r>
          </w:p>
        </w:tc>
        <w:tc>
          <w:tcPr>
            <w:tcW w:w="1530"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45 minutes</w:t>
            </w:r>
          </w:p>
        </w:tc>
        <w:tc>
          <w:tcPr>
            <w:tcW w:w="5400" w:type="dxa"/>
          </w:tcPr>
          <w:p w:rsidR="00D9716D"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Long distance running. Since you ride military equipment, march throws do not threaten you.</w:t>
            </w:r>
          </w:p>
          <w:p w:rsidR="007D505F" w:rsidRPr="00E80F85" w:rsidRDefault="007D505F" w:rsidP="00C206F6">
            <w:pPr>
              <w:spacing w:line="480" w:lineRule="auto"/>
              <w:jc w:val="both"/>
              <w:rPr>
                <w:rFonts w:ascii="Times New Roman" w:hAnsi="Times New Roman" w:cs="Times New Roman"/>
                <w:sz w:val="20"/>
                <w:szCs w:val="20"/>
              </w:rPr>
            </w:pPr>
          </w:p>
        </w:tc>
      </w:tr>
      <w:tr w:rsidR="00211E5A" w:rsidRPr="00E80F85" w:rsidTr="00D9716D">
        <w:trPr>
          <w:trHeight w:val="611"/>
        </w:trPr>
        <w:tc>
          <w:tcPr>
            <w:tcW w:w="648" w:type="dxa"/>
          </w:tcPr>
          <w:p w:rsidR="007D505F" w:rsidRPr="00E80F85" w:rsidRDefault="007D505F"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5</w:t>
            </w:r>
          </w:p>
        </w:tc>
        <w:tc>
          <w:tcPr>
            <w:tcW w:w="2430" w:type="dxa"/>
          </w:tcPr>
          <w:p w:rsidR="007D505F"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Strength endurance</w:t>
            </w:r>
          </w:p>
        </w:tc>
        <w:tc>
          <w:tcPr>
            <w:tcW w:w="1530" w:type="dxa"/>
          </w:tcPr>
          <w:p w:rsidR="007D505F"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10minutes</w:t>
            </w:r>
          </w:p>
        </w:tc>
        <w:tc>
          <w:tcPr>
            <w:tcW w:w="5400" w:type="dxa"/>
          </w:tcPr>
          <w:p w:rsidR="007D505F" w:rsidRPr="00E80F85" w:rsidRDefault="00D9716D" w:rsidP="00C206F6">
            <w:pPr>
              <w:spacing w:line="480" w:lineRule="auto"/>
              <w:jc w:val="both"/>
              <w:rPr>
                <w:rFonts w:ascii="Times New Roman" w:hAnsi="Times New Roman" w:cs="Times New Roman"/>
                <w:sz w:val="20"/>
                <w:szCs w:val="20"/>
              </w:rPr>
            </w:pPr>
            <w:r w:rsidRPr="00E80F85">
              <w:rPr>
                <w:rFonts w:ascii="Times New Roman" w:hAnsi="Times New Roman" w:cs="Times New Roman"/>
                <w:sz w:val="20"/>
                <w:szCs w:val="20"/>
              </w:rPr>
              <w:t>Exercise "Caterpillar, push-ups, squat, thrust and lifting the body</w:t>
            </w:r>
          </w:p>
        </w:tc>
      </w:tr>
    </w:tbl>
    <w:p w:rsidR="003F2E33" w:rsidRDefault="003F2E33" w:rsidP="003F2E33">
      <w:pPr>
        <w:spacing w:line="480" w:lineRule="auto"/>
        <w:jc w:val="both"/>
        <w:rPr>
          <w:rFonts w:ascii="Times New Roman" w:hAnsi="Times New Roman" w:cs="Times New Roman"/>
          <w:i/>
          <w:sz w:val="24"/>
          <w:szCs w:val="24"/>
        </w:rPr>
      </w:pPr>
    </w:p>
    <w:p w:rsidR="00105F70" w:rsidRPr="00105F70" w:rsidRDefault="00105F70" w:rsidP="00105F70">
      <w:pPr>
        <w:spacing w:line="480" w:lineRule="auto"/>
        <w:jc w:val="center"/>
        <w:rPr>
          <w:rFonts w:ascii="Times New Roman" w:hAnsi="Times New Roman" w:cs="Times New Roman"/>
          <w:b/>
          <w:sz w:val="24"/>
          <w:szCs w:val="24"/>
        </w:rPr>
      </w:pPr>
      <w:r w:rsidRPr="00105F70">
        <w:rPr>
          <w:rFonts w:ascii="Times New Roman" w:hAnsi="Times New Roman" w:cs="Times New Roman"/>
          <w:b/>
          <w:sz w:val="24"/>
          <w:szCs w:val="24"/>
        </w:rPr>
        <w:t>ACTF cost</w:t>
      </w:r>
    </w:p>
    <w:p w:rsidR="00105F70" w:rsidRDefault="00105F70" w:rsidP="00D50C15">
      <w:pPr>
        <w:spacing w:line="480" w:lineRule="auto"/>
        <w:rPr>
          <w:rFonts w:ascii="Times New Roman" w:hAnsi="Times New Roman" w:cs="Times New Roman"/>
          <w:i/>
          <w:sz w:val="24"/>
          <w:szCs w:val="24"/>
        </w:rPr>
      </w:pPr>
      <w:r>
        <w:rPr>
          <w:rFonts w:ascii="Times New Roman" w:hAnsi="Times New Roman" w:cs="Times New Roman"/>
          <w:i/>
          <w:sz w:val="24"/>
          <w:szCs w:val="24"/>
        </w:rPr>
        <w:t>According to frost, 2018</w:t>
      </w:r>
    </w:p>
    <w:p w:rsidR="00105F70" w:rsidRDefault="003F2E33" w:rsidP="00D50C15">
      <w:pPr>
        <w:spacing w:line="480" w:lineRule="auto"/>
        <w:rPr>
          <w:rFonts w:ascii="Times New Roman" w:hAnsi="Times New Roman" w:cs="Times New Roman"/>
          <w:i/>
          <w:sz w:val="24"/>
          <w:szCs w:val="24"/>
        </w:rPr>
      </w:pPr>
      <w:r w:rsidRPr="00D50C15">
        <w:rPr>
          <w:rFonts w:ascii="Times New Roman" w:hAnsi="Times New Roman" w:cs="Times New Roman"/>
          <w:i/>
          <w:sz w:val="24"/>
          <w:szCs w:val="24"/>
        </w:rPr>
        <w:t>"To outfit the entire United States Army with 15 lanes per battalion ... you are talk</w:t>
      </w:r>
      <w:r w:rsidR="00105F70">
        <w:rPr>
          <w:rFonts w:ascii="Times New Roman" w:hAnsi="Times New Roman" w:cs="Times New Roman"/>
          <w:i/>
          <w:sz w:val="24"/>
          <w:szCs w:val="24"/>
        </w:rPr>
        <w:t>ing approximately $30 million,"</w:t>
      </w:r>
    </w:p>
    <w:p w:rsidR="00006EEA" w:rsidRPr="00D50C15" w:rsidRDefault="003F2E33" w:rsidP="00D50C15">
      <w:pPr>
        <w:spacing w:line="480" w:lineRule="auto"/>
        <w:rPr>
          <w:rFonts w:ascii="Times New Roman" w:hAnsi="Times New Roman" w:cs="Times New Roman"/>
          <w:i/>
          <w:sz w:val="24"/>
          <w:szCs w:val="24"/>
        </w:rPr>
      </w:pPr>
      <w:r w:rsidRPr="00D50C15">
        <w:rPr>
          <w:rFonts w:ascii="Times New Roman" w:hAnsi="Times New Roman" w:cs="Times New Roman"/>
          <w:i/>
          <w:sz w:val="24"/>
          <w:szCs w:val="24"/>
        </w:rPr>
        <w:t>"$30 million over the lifespan of this equipment, which is 10 years, that's less than $3 per soldier."</w:t>
      </w:r>
      <w:r w:rsidRPr="00D50C15">
        <w:rPr>
          <w:rFonts w:ascii="Times New Roman" w:hAnsi="Times New Roman" w:cs="Times New Roman"/>
          <w:i/>
          <w:sz w:val="24"/>
          <w:szCs w:val="24"/>
        </w:rPr>
        <w:t xml:space="preserve"> </w:t>
      </w:r>
      <w:r w:rsidRPr="00D50C15">
        <w:rPr>
          <w:rFonts w:ascii="Times New Roman" w:hAnsi="Times New Roman" w:cs="Times New Roman"/>
          <w:i/>
          <w:sz w:val="24"/>
          <w:szCs w:val="24"/>
        </w:rPr>
        <w:t>Then in October 2020, the ACFT will become the Army's new fitness test of record, Frost said. The APFT is a physical fitness test that has served the Army well for decades, but we can improve upon it."</w:t>
      </w:r>
    </w:p>
    <w:p w:rsidR="00E77F1D" w:rsidRPr="00E80F85" w:rsidRDefault="00E77F1D" w:rsidP="00C206F6">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Conclusion</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The best method is to allocate a slot for each skill in the program. Regular exercise should improve various physical qualities, causing training adaptations.</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A common mistake is an attempt to improve everything at once - a “cross-mix” of different loads, where you can’t cope with any good enough to achieve positive adaptations. Minimize such cross-training and focus on developing different qualities individually.</w:t>
      </w:r>
    </w:p>
    <w:p w:rsidR="00E77F1D" w:rsidRPr="00E80F85" w:rsidRDefault="00E77F1D" w:rsidP="00C206F6">
      <w:pPr>
        <w:spacing w:line="480" w:lineRule="auto"/>
        <w:jc w:val="center"/>
        <w:rPr>
          <w:rFonts w:ascii="Times New Roman" w:hAnsi="Times New Roman" w:cs="Times New Roman"/>
          <w:b/>
          <w:sz w:val="24"/>
          <w:szCs w:val="24"/>
        </w:rPr>
      </w:pPr>
      <w:r w:rsidRPr="00E80F85">
        <w:rPr>
          <w:rFonts w:ascii="Times New Roman" w:hAnsi="Times New Roman" w:cs="Times New Roman"/>
          <w:b/>
          <w:sz w:val="24"/>
          <w:szCs w:val="24"/>
        </w:rPr>
        <w:t>Recommendations</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b/>
          <w:sz w:val="24"/>
          <w:szCs w:val="24"/>
        </w:rPr>
        <w:t>Strength</w:t>
      </w:r>
      <w:r w:rsidRPr="00E80F85">
        <w:rPr>
          <w:rFonts w:ascii="Times New Roman" w:hAnsi="Times New Roman" w:cs="Times New Roman"/>
          <w:sz w:val="24"/>
          <w:szCs w:val="24"/>
        </w:rPr>
        <w:t>: grab iron, heavy weights, few repetitions, long rest pauses.</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b/>
          <w:sz w:val="24"/>
          <w:szCs w:val="24"/>
        </w:rPr>
        <w:t>Power:</w:t>
      </w:r>
      <w:r w:rsidRPr="00E80F85">
        <w:rPr>
          <w:rFonts w:ascii="Times New Roman" w:hAnsi="Times New Roman" w:cs="Times New Roman"/>
          <w:sz w:val="24"/>
          <w:szCs w:val="24"/>
        </w:rPr>
        <w:t xml:space="preserve"> ploy-metrics and agility exercises.</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b/>
          <w:sz w:val="24"/>
          <w:szCs w:val="24"/>
        </w:rPr>
        <w:t>Anaerobic performance</w:t>
      </w:r>
      <w:r w:rsidRPr="00E80F85">
        <w:rPr>
          <w:rFonts w:ascii="Times New Roman" w:hAnsi="Times New Roman" w:cs="Times New Roman"/>
          <w:sz w:val="24"/>
          <w:szCs w:val="24"/>
        </w:rPr>
        <w:t>: with load (farmer's walk) and without (sprint)</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b/>
          <w:sz w:val="24"/>
          <w:szCs w:val="24"/>
        </w:rPr>
        <w:t>Aerobic performance</w:t>
      </w:r>
      <w:r w:rsidRPr="00E80F85">
        <w:rPr>
          <w:rFonts w:ascii="Times New Roman" w:hAnsi="Times New Roman" w:cs="Times New Roman"/>
          <w:sz w:val="24"/>
          <w:szCs w:val="24"/>
        </w:rPr>
        <w:t>: long-distance running, exercise bike, rowing</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b/>
          <w:sz w:val="24"/>
          <w:szCs w:val="24"/>
        </w:rPr>
        <w:t>Strength endurance</w:t>
      </w:r>
      <w:r w:rsidRPr="00E80F85">
        <w:rPr>
          <w:rFonts w:ascii="Times New Roman" w:hAnsi="Times New Roman" w:cs="Times New Roman"/>
          <w:sz w:val="24"/>
          <w:szCs w:val="24"/>
        </w:rPr>
        <w:t>: body weight circuit training</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This physical test is an example of testing versatile physical abilities. You can develop in all these areas or focus on physical fitness or strength.</w:t>
      </w:r>
    </w:p>
    <w:p w:rsidR="00E77F1D" w:rsidRPr="00E80F85" w:rsidRDefault="00E77F1D" w:rsidP="00C206F6">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Here are examples of a preparation program for taking the physical test described above. The first</w:t>
      </w:r>
    </w:p>
    <w:p w:rsidR="00C206F6" w:rsidRPr="00894EEF" w:rsidRDefault="00E77F1D" w:rsidP="00894EEF">
      <w:pPr>
        <w:spacing w:line="480" w:lineRule="auto"/>
        <w:jc w:val="both"/>
        <w:rPr>
          <w:rFonts w:ascii="Times New Roman" w:hAnsi="Times New Roman" w:cs="Times New Roman"/>
          <w:sz w:val="24"/>
          <w:szCs w:val="24"/>
        </w:rPr>
      </w:pPr>
      <w:r w:rsidRPr="00E80F85">
        <w:rPr>
          <w:rFonts w:ascii="Times New Roman" w:hAnsi="Times New Roman" w:cs="Times New Roman"/>
          <w:sz w:val="24"/>
          <w:szCs w:val="24"/>
        </w:rPr>
        <w:t xml:space="preserve"> – With emphasis on general physical fitness, the second - on the development of strength.</w:t>
      </w:r>
    </w:p>
    <w:p w:rsidR="00C206F6" w:rsidRDefault="00C206F6"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5F7622" w:rsidRDefault="005F7622" w:rsidP="00C206F6">
      <w:pPr>
        <w:spacing w:line="480" w:lineRule="auto"/>
        <w:rPr>
          <w:rFonts w:ascii="Times New Roman" w:hAnsi="Times New Roman" w:cs="Times New Roman"/>
          <w:b/>
          <w:sz w:val="24"/>
          <w:szCs w:val="24"/>
        </w:rPr>
      </w:pPr>
    </w:p>
    <w:p w:rsidR="009C2E9D" w:rsidRPr="00AC2EAE" w:rsidRDefault="00BB10CD" w:rsidP="00C206F6">
      <w:pPr>
        <w:spacing w:line="480" w:lineRule="auto"/>
        <w:rPr>
          <w:rFonts w:ascii="Times New Roman" w:hAnsi="Times New Roman" w:cs="Times New Roman"/>
          <w:b/>
          <w:sz w:val="24"/>
          <w:szCs w:val="24"/>
        </w:rPr>
      </w:pPr>
      <w:r w:rsidRPr="00AC2EAE">
        <w:rPr>
          <w:rFonts w:ascii="Times New Roman" w:hAnsi="Times New Roman" w:cs="Times New Roman"/>
          <w:b/>
          <w:sz w:val="24"/>
          <w:szCs w:val="24"/>
        </w:rPr>
        <w:t>Appendix</w:t>
      </w:r>
      <w:r w:rsidR="00AC2EAE" w:rsidRPr="00AC2EAE">
        <w:rPr>
          <w:rFonts w:ascii="Times New Roman" w:hAnsi="Times New Roman" w:cs="Times New Roman"/>
          <w:b/>
          <w:sz w:val="24"/>
          <w:szCs w:val="24"/>
        </w:rPr>
        <w:t xml:space="preserve"> A</w:t>
      </w:r>
    </w:p>
    <w:p w:rsidR="00AC2EAE" w:rsidRDefault="00AC2EAE" w:rsidP="00C206F6">
      <w:pPr>
        <w:spacing w:line="480" w:lineRule="auto"/>
        <w:jc w:val="both"/>
        <w:rPr>
          <w:rFonts w:ascii="Times New Roman" w:hAnsi="Times New Roman" w:cs="Times New Roman"/>
          <w:sz w:val="24"/>
          <w:szCs w:val="24"/>
        </w:rPr>
      </w:pPr>
      <w:r w:rsidRPr="003F5D0F">
        <w:rPr>
          <w:rFonts w:ascii="Times New Roman" w:hAnsi="Times New Roman" w:cs="Times New Roman"/>
          <w:sz w:val="24"/>
          <w:szCs w:val="24"/>
        </w:rPr>
        <w:t>A common mistake is an attempt to improve everything at once - a “cross-mix” of different loads, where you can’t cope with any good enough to achieve positive adaptations. Minimize such cross-training and focus on developing different qualities individually.</w:t>
      </w:r>
    </w:p>
    <w:p w:rsidR="00AC2EAE" w:rsidRPr="00AC2EAE" w:rsidRDefault="00AC2EAE" w:rsidP="00C206F6">
      <w:pPr>
        <w:spacing w:line="480" w:lineRule="auto"/>
        <w:rPr>
          <w:rFonts w:ascii="Times New Roman" w:hAnsi="Times New Roman" w:cs="Times New Roman"/>
          <w:b/>
          <w:sz w:val="24"/>
          <w:szCs w:val="24"/>
        </w:rPr>
      </w:pPr>
      <w:r w:rsidRPr="00AC2EAE">
        <w:rPr>
          <w:rFonts w:ascii="Times New Roman" w:hAnsi="Times New Roman" w:cs="Times New Roman"/>
          <w:b/>
          <w:sz w:val="24"/>
          <w:szCs w:val="24"/>
        </w:rPr>
        <w:t>1. How does the abilities to improve your performance? Please mark one response per line.</w:t>
      </w:r>
    </w:p>
    <w:tbl>
      <w:tblPr>
        <w:tblStyle w:val="TableGrid"/>
        <w:tblW w:w="0" w:type="auto"/>
        <w:tblLook w:val="04A0"/>
      </w:tblPr>
      <w:tblGrid>
        <w:gridCol w:w="2317"/>
        <w:gridCol w:w="1456"/>
        <w:gridCol w:w="3389"/>
        <w:gridCol w:w="2414"/>
      </w:tblGrid>
      <w:tr w:rsidR="00AC2EAE" w:rsidTr="00AC2EAE">
        <w:tc>
          <w:tcPr>
            <w:tcW w:w="2317" w:type="dxa"/>
          </w:tcPr>
          <w:p w:rsidR="00AC2EAE" w:rsidRDefault="00AC2EAE" w:rsidP="00C206F6">
            <w:pPr>
              <w:spacing w:line="480" w:lineRule="auto"/>
              <w:rPr>
                <w:rFonts w:ascii="Times New Roman" w:hAnsi="Times New Roman" w:cs="Times New Roman"/>
                <w:sz w:val="24"/>
                <w:szCs w:val="24"/>
              </w:rPr>
            </w:pPr>
            <w:r>
              <w:rPr>
                <w:rFonts w:ascii="Times New Roman" w:hAnsi="Times New Roman" w:cs="Times New Roman"/>
                <w:sz w:val="24"/>
                <w:szCs w:val="24"/>
              </w:rPr>
              <w:t>Performance</w:t>
            </w:r>
          </w:p>
        </w:tc>
        <w:tc>
          <w:tcPr>
            <w:tcW w:w="1456" w:type="dxa"/>
          </w:tcPr>
          <w:p w:rsidR="00AC2EAE" w:rsidRDefault="00AC2EAE" w:rsidP="00C206F6">
            <w:pPr>
              <w:spacing w:line="480" w:lineRule="auto"/>
              <w:rPr>
                <w:rFonts w:ascii="Times New Roman" w:hAnsi="Times New Roman" w:cs="Times New Roman"/>
                <w:sz w:val="24"/>
                <w:szCs w:val="24"/>
              </w:rPr>
            </w:pPr>
            <w:r>
              <w:rPr>
                <w:rFonts w:ascii="Times New Roman" w:hAnsi="Times New Roman" w:cs="Times New Roman"/>
                <w:sz w:val="24"/>
                <w:szCs w:val="24"/>
              </w:rPr>
              <w:t>Increased</w:t>
            </w:r>
          </w:p>
        </w:tc>
        <w:tc>
          <w:tcPr>
            <w:tcW w:w="3389" w:type="dxa"/>
          </w:tcPr>
          <w:p w:rsidR="00AC2EAE" w:rsidRDefault="00AC2EAE" w:rsidP="00C206F6">
            <w:pPr>
              <w:tabs>
                <w:tab w:val="left" w:pos="954"/>
              </w:tabs>
              <w:spacing w:line="480" w:lineRule="auto"/>
              <w:rPr>
                <w:rFonts w:ascii="Times New Roman" w:hAnsi="Times New Roman" w:cs="Times New Roman"/>
                <w:sz w:val="24"/>
                <w:szCs w:val="24"/>
              </w:rPr>
            </w:pPr>
            <w:r>
              <w:rPr>
                <w:rFonts w:ascii="Times New Roman" w:hAnsi="Times New Roman" w:cs="Times New Roman"/>
                <w:sz w:val="24"/>
                <w:szCs w:val="24"/>
              </w:rPr>
              <w:tab/>
              <w:t>Decreased</w:t>
            </w:r>
          </w:p>
        </w:tc>
        <w:tc>
          <w:tcPr>
            <w:tcW w:w="2414" w:type="dxa"/>
          </w:tcPr>
          <w:p w:rsidR="00AC2EAE" w:rsidRDefault="00AC2EAE" w:rsidP="00C206F6">
            <w:pPr>
              <w:tabs>
                <w:tab w:val="left" w:pos="954"/>
              </w:tabs>
              <w:spacing w:line="480" w:lineRule="auto"/>
              <w:rPr>
                <w:rFonts w:ascii="Times New Roman" w:hAnsi="Times New Roman" w:cs="Times New Roman"/>
                <w:sz w:val="24"/>
                <w:szCs w:val="24"/>
              </w:rPr>
            </w:pPr>
            <w:r>
              <w:rPr>
                <w:rFonts w:ascii="Times New Roman" w:hAnsi="Times New Roman" w:cs="Times New Roman"/>
                <w:sz w:val="24"/>
                <w:szCs w:val="24"/>
              </w:rPr>
              <w:t>No change</w:t>
            </w:r>
          </w:p>
        </w:tc>
      </w:tr>
      <w:tr w:rsidR="00AC2EAE" w:rsidTr="00AC2EAE">
        <w:tc>
          <w:tcPr>
            <w:tcW w:w="2317" w:type="dxa"/>
          </w:tcPr>
          <w:p w:rsidR="00AC2EAE" w:rsidRDefault="00AC2EAE" w:rsidP="00C206F6">
            <w:pPr>
              <w:spacing w:line="480" w:lineRule="auto"/>
              <w:rPr>
                <w:rFonts w:ascii="Times New Roman" w:hAnsi="Times New Roman" w:cs="Times New Roman"/>
                <w:sz w:val="24"/>
                <w:szCs w:val="24"/>
              </w:rPr>
            </w:pPr>
            <w:r>
              <w:rPr>
                <w:rFonts w:ascii="Times New Roman" w:hAnsi="Times New Roman" w:cs="Times New Roman"/>
                <w:sz w:val="24"/>
                <w:szCs w:val="24"/>
              </w:rPr>
              <w:t>Strength</w:t>
            </w:r>
          </w:p>
        </w:tc>
        <w:tc>
          <w:tcPr>
            <w:tcW w:w="1456" w:type="dxa"/>
          </w:tcPr>
          <w:p w:rsidR="00AC2EAE" w:rsidRDefault="00AC2EAE" w:rsidP="00C206F6">
            <w:pPr>
              <w:spacing w:line="480" w:lineRule="auto"/>
              <w:rPr>
                <w:rFonts w:ascii="Times New Roman" w:hAnsi="Times New Roman" w:cs="Times New Roman"/>
                <w:sz w:val="24"/>
                <w:szCs w:val="24"/>
              </w:rPr>
            </w:pPr>
          </w:p>
        </w:tc>
        <w:tc>
          <w:tcPr>
            <w:tcW w:w="3389" w:type="dxa"/>
          </w:tcPr>
          <w:p w:rsidR="00AC2EAE" w:rsidRDefault="00AC2EAE" w:rsidP="00C206F6">
            <w:pPr>
              <w:spacing w:line="480" w:lineRule="auto"/>
              <w:rPr>
                <w:rFonts w:ascii="Times New Roman" w:hAnsi="Times New Roman" w:cs="Times New Roman"/>
                <w:sz w:val="24"/>
                <w:szCs w:val="24"/>
              </w:rPr>
            </w:pPr>
          </w:p>
        </w:tc>
        <w:tc>
          <w:tcPr>
            <w:tcW w:w="2414" w:type="dxa"/>
          </w:tcPr>
          <w:p w:rsidR="00AC2EAE" w:rsidRDefault="00AC2EAE" w:rsidP="00C206F6">
            <w:pPr>
              <w:spacing w:line="480" w:lineRule="auto"/>
              <w:rPr>
                <w:rFonts w:ascii="Times New Roman" w:hAnsi="Times New Roman" w:cs="Times New Roman"/>
                <w:sz w:val="24"/>
                <w:szCs w:val="24"/>
              </w:rPr>
            </w:pPr>
          </w:p>
        </w:tc>
      </w:tr>
      <w:tr w:rsidR="00AC2EAE" w:rsidTr="00AC2EAE">
        <w:tc>
          <w:tcPr>
            <w:tcW w:w="2317" w:type="dxa"/>
          </w:tcPr>
          <w:p w:rsidR="00AC2EAE" w:rsidRDefault="00AC2EAE" w:rsidP="00C206F6">
            <w:pPr>
              <w:spacing w:line="480" w:lineRule="auto"/>
              <w:rPr>
                <w:rFonts w:ascii="Times New Roman" w:hAnsi="Times New Roman" w:cs="Times New Roman"/>
                <w:sz w:val="24"/>
                <w:szCs w:val="24"/>
              </w:rPr>
            </w:pPr>
            <w:r>
              <w:rPr>
                <w:rFonts w:ascii="Times New Roman" w:hAnsi="Times New Roman" w:cs="Times New Roman"/>
                <w:sz w:val="24"/>
                <w:szCs w:val="24"/>
              </w:rPr>
              <w:t>Power</w:t>
            </w:r>
          </w:p>
        </w:tc>
        <w:tc>
          <w:tcPr>
            <w:tcW w:w="1456" w:type="dxa"/>
          </w:tcPr>
          <w:p w:rsidR="00AC2EAE" w:rsidRDefault="00AC2EAE" w:rsidP="00C206F6">
            <w:pPr>
              <w:spacing w:line="480" w:lineRule="auto"/>
              <w:rPr>
                <w:rFonts w:ascii="Times New Roman" w:hAnsi="Times New Roman" w:cs="Times New Roman"/>
                <w:sz w:val="24"/>
                <w:szCs w:val="24"/>
              </w:rPr>
            </w:pPr>
          </w:p>
        </w:tc>
        <w:tc>
          <w:tcPr>
            <w:tcW w:w="3389" w:type="dxa"/>
          </w:tcPr>
          <w:p w:rsidR="00AC2EAE" w:rsidRDefault="00AC2EAE" w:rsidP="00C206F6">
            <w:pPr>
              <w:spacing w:line="480" w:lineRule="auto"/>
              <w:rPr>
                <w:rFonts w:ascii="Times New Roman" w:hAnsi="Times New Roman" w:cs="Times New Roman"/>
                <w:sz w:val="24"/>
                <w:szCs w:val="24"/>
              </w:rPr>
            </w:pPr>
          </w:p>
        </w:tc>
        <w:tc>
          <w:tcPr>
            <w:tcW w:w="2414" w:type="dxa"/>
          </w:tcPr>
          <w:p w:rsidR="00AC2EAE" w:rsidRDefault="00AC2EAE" w:rsidP="00C206F6">
            <w:pPr>
              <w:spacing w:line="480" w:lineRule="auto"/>
              <w:rPr>
                <w:rFonts w:ascii="Times New Roman" w:hAnsi="Times New Roman" w:cs="Times New Roman"/>
                <w:sz w:val="24"/>
                <w:szCs w:val="24"/>
              </w:rPr>
            </w:pPr>
          </w:p>
        </w:tc>
      </w:tr>
      <w:tr w:rsidR="00AC2EAE" w:rsidTr="00AC2EAE">
        <w:tc>
          <w:tcPr>
            <w:tcW w:w="2317" w:type="dxa"/>
          </w:tcPr>
          <w:p w:rsidR="00AC2EAE" w:rsidRDefault="00AC2EAE" w:rsidP="00C206F6">
            <w:pPr>
              <w:spacing w:line="480" w:lineRule="auto"/>
              <w:rPr>
                <w:rFonts w:ascii="Times New Roman" w:hAnsi="Times New Roman" w:cs="Times New Roman"/>
                <w:sz w:val="24"/>
                <w:szCs w:val="24"/>
              </w:rPr>
            </w:pPr>
            <w:r>
              <w:rPr>
                <w:rFonts w:ascii="Times New Roman" w:hAnsi="Times New Roman" w:cs="Times New Roman"/>
                <w:sz w:val="24"/>
                <w:szCs w:val="24"/>
              </w:rPr>
              <w:t>Aerobic performance</w:t>
            </w:r>
          </w:p>
        </w:tc>
        <w:tc>
          <w:tcPr>
            <w:tcW w:w="1456" w:type="dxa"/>
          </w:tcPr>
          <w:p w:rsidR="00AC2EAE" w:rsidRDefault="00AC2EAE" w:rsidP="00C206F6">
            <w:pPr>
              <w:spacing w:line="480" w:lineRule="auto"/>
              <w:rPr>
                <w:rFonts w:ascii="Times New Roman" w:hAnsi="Times New Roman" w:cs="Times New Roman"/>
                <w:sz w:val="24"/>
                <w:szCs w:val="24"/>
              </w:rPr>
            </w:pPr>
          </w:p>
        </w:tc>
        <w:tc>
          <w:tcPr>
            <w:tcW w:w="3389" w:type="dxa"/>
          </w:tcPr>
          <w:p w:rsidR="00AC2EAE" w:rsidRDefault="00AC2EAE" w:rsidP="00C206F6">
            <w:pPr>
              <w:spacing w:line="480" w:lineRule="auto"/>
              <w:rPr>
                <w:rFonts w:ascii="Times New Roman" w:hAnsi="Times New Roman" w:cs="Times New Roman"/>
                <w:sz w:val="24"/>
                <w:szCs w:val="24"/>
              </w:rPr>
            </w:pPr>
          </w:p>
        </w:tc>
        <w:tc>
          <w:tcPr>
            <w:tcW w:w="2414" w:type="dxa"/>
          </w:tcPr>
          <w:p w:rsidR="00AC2EAE" w:rsidRDefault="00AC2EAE" w:rsidP="00C206F6">
            <w:pPr>
              <w:spacing w:line="480" w:lineRule="auto"/>
              <w:rPr>
                <w:rFonts w:ascii="Times New Roman" w:hAnsi="Times New Roman" w:cs="Times New Roman"/>
                <w:sz w:val="24"/>
                <w:szCs w:val="24"/>
              </w:rPr>
            </w:pPr>
          </w:p>
        </w:tc>
      </w:tr>
      <w:tr w:rsidR="00AC2EAE" w:rsidTr="00AC2EAE">
        <w:tc>
          <w:tcPr>
            <w:tcW w:w="2317" w:type="dxa"/>
          </w:tcPr>
          <w:p w:rsidR="00AC2EAE" w:rsidRDefault="00AC2EAE" w:rsidP="00C206F6">
            <w:pPr>
              <w:spacing w:line="480" w:lineRule="auto"/>
              <w:rPr>
                <w:rFonts w:ascii="Times New Roman" w:hAnsi="Times New Roman" w:cs="Times New Roman"/>
                <w:sz w:val="24"/>
                <w:szCs w:val="24"/>
              </w:rPr>
            </w:pPr>
            <w:r>
              <w:rPr>
                <w:rFonts w:ascii="Times New Roman" w:hAnsi="Times New Roman" w:cs="Times New Roman"/>
                <w:sz w:val="24"/>
                <w:szCs w:val="24"/>
              </w:rPr>
              <w:t>Anaerobic Performance</w:t>
            </w:r>
          </w:p>
        </w:tc>
        <w:tc>
          <w:tcPr>
            <w:tcW w:w="1456" w:type="dxa"/>
          </w:tcPr>
          <w:p w:rsidR="00AC2EAE" w:rsidRDefault="00AC2EAE" w:rsidP="00C206F6">
            <w:pPr>
              <w:spacing w:line="480" w:lineRule="auto"/>
              <w:rPr>
                <w:rFonts w:ascii="Times New Roman" w:hAnsi="Times New Roman" w:cs="Times New Roman"/>
                <w:sz w:val="24"/>
                <w:szCs w:val="24"/>
              </w:rPr>
            </w:pPr>
          </w:p>
        </w:tc>
        <w:tc>
          <w:tcPr>
            <w:tcW w:w="3389" w:type="dxa"/>
          </w:tcPr>
          <w:p w:rsidR="00AC2EAE" w:rsidRDefault="00AC2EAE" w:rsidP="00C206F6">
            <w:pPr>
              <w:spacing w:line="480" w:lineRule="auto"/>
              <w:rPr>
                <w:rFonts w:ascii="Times New Roman" w:hAnsi="Times New Roman" w:cs="Times New Roman"/>
                <w:sz w:val="24"/>
                <w:szCs w:val="24"/>
              </w:rPr>
            </w:pPr>
          </w:p>
        </w:tc>
        <w:tc>
          <w:tcPr>
            <w:tcW w:w="2414" w:type="dxa"/>
          </w:tcPr>
          <w:p w:rsidR="00AC2EAE" w:rsidRDefault="00AC2EAE" w:rsidP="00C206F6">
            <w:pPr>
              <w:spacing w:line="480" w:lineRule="auto"/>
              <w:rPr>
                <w:rFonts w:ascii="Times New Roman" w:hAnsi="Times New Roman" w:cs="Times New Roman"/>
                <w:sz w:val="24"/>
                <w:szCs w:val="24"/>
              </w:rPr>
            </w:pPr>
          </w:p>
        </w:tc>
      </w:tr>
      <w:tr w:rsidR="00AC2EAE" w:rsidTr="00AC2EAE">
        <w:tc>
          <w:tcPr>
            <w:tcW w:w="2317" w:type="dxa"/>
          </w:tcPr>
          <w:p w:rsidR="00AC2EAE" w:rsidRDefault="00AC2EAE" w:rsidP="00C206F6">
            <w:pPr>
              <w:spacing w:line="480" w:lineRule="auto"/>
              <w:rPr>
                <w:rFonts w:ascii="Times New Roman" w:hAnsi="Times New Roman" w:cs="Times New Roman"/>
                <w:sz w:val="24"/>
                <w:szCs w:val="24"/>
              </w:rPr>
            </w:pPr>
            <w:r>
              <w:rPr>
                <w:rFonts w:ascii="Times New Roman" w:hAnsi="Times New Roman" w:cs="Times New Roman"/>
                <w:sz w:val="24"/>
                <w:szCs w:val="24"/>
              </w:rPr>
              <w:t>strength</w:t>
            </w:r>
          </w:p>
        </w:tc>
        <w:tc>
          <w:tcPr>
            <w:tcW w:w="1456" w:type="dxa"/>
          </w:tcPr>
          <w:p w:rsidR="00AC2EAE" w:rsidRDefault="00AC2EAE" w:rsidP="00C206F6">
            <w:pPr>
              <w:spacing w:line="480" w:lineRule="auto"/>
              <w:rPr>
                <w:rFonts w:ascii="Times New Roman" w:hAnsi="Times New Roman" w:cs="Times New Roman"/>
                <w:sz w:val="24"/>
                <w:szCs w:val="24"/>
              </w:rPr>
            </w:pPr>
          </w:p>
        </w:tc>
        <w:tc>
          <w:tcPr>
            <w:tcW w:w="3389" w:type="dxa"/>
          </w:tcPr>
          <w:p w:rsidR="00AC2EAE" w:rsidRDefault="00AC2EAE" w:rsidP="00C206F6">
            <w:pPr>
              <w:spacing w:line="480" w:lineRule="auto"/>
              <w:rPr>
                <w:rFonts w:ascii="Times New Roman" w:hAnsi="Times New Roman" w:cs="Times New Roman"/>
                <w:sz w:val="24"/>
                <w:szCs w:val="24"/>
              </w:rPr>
            </w:pPr>
          </w:p>
        </w:tc>
        <w:tc>
          <w:tcPr>
            <w:tcW w:w="2414" w:type="dxa"/>
          </w:tcPr>
          <w:p w:rsidR="00AC2EAE" w:rsidRDefault="00AC2EAE" w:rsidP="00C206F6">
            <w:pPr>
              <w:spacing w:line="480" w:lineRule="auto"/>
              <w:rPr>
                <w:rFonts w:ascii="Times New Roman" w:hAnsi="Times New Roman" w:cs="Times New Roman"/>
                <w:sz w:val="24"/>
                <w:szCs w:val="24"/>
              </w:rPr>
            </w:pPr>
          </w:p>
        </w:tc>
      </w:tr>
    </w:tbl>
    <w:p w:rsidR="00CE1D61" w:rsidRDefault="00CE1D61" w:rsidP="00CE1D61"/>
    <w:p w:rsidR="00CE1D61" w:rsidRDefault="00CE1D61" w:rsidP="00CE1D61"/>
    <w:p w:rsidR="00CE1D61" w:rsidRDefault="00CE1D61" w:rsidP="00CE1D61"/>
    <w:p w:rsidR="00CE1D61" w:rsidRDefault="00CE1D61" w:rsidP="00CE1D61"/>
    <w:p w:rsidR="00CE1D61" w:rsidRDefault="00CE1D61" w:rsidP="00CE1D61"/>
    <w:p w:rsidR="00CE1D61" w:rsidRDefault="00CE1D61" w:rsidP="00CE1D61"/>
    <w:p w:rsidR="00CE1D61" w:rsidRDefault="00CE1D61" w:rsidP="00CE1D61"/>
    <w:p w:rsidR="00CE1D61" w:rsidRDefault="00CE1D61" w:rsidP="00CE1D61"/>
    <w:p w:rsidR="00CE1D61" w:rsidRDefault="00CE1D61" w:rsidP="00CE1D61"/>
    <w:p w:rsidR="00CE1D61" w:rsidRDefault="00CE1D61" w:rsidP="00CE1D61"/>
    <w:p w:rsidR="00CE1D61" w:rsidRPr="00CE1D61" w:rsidRDefault="00CE1D61" w:rsidP="00CE1D61">
      <w:pPr>
        <w:spacing w:line="480" w:lineRule="auto"/>
        <w:jc w:val="center"/>
        <w:rPr>
          <w:rFonts w:ascii="Times New Roman" w:hAnsi="Times New Roman" w:cs="Times New Roman"/>
          <w:b/>
          <w:sz w:val="24"/>
          <w:szCs w:val="24"/>
        </w:rPr>
      </w:pPr>
      <w:r w:rsidRPr="00CE1D61">
        <w:rPr>
          <w:rFonts w:ascii="Times New Roman" w:hAnsi="Times New Roman" w:cs="Times New Roman"/>
          <w:b/>
          <w:sz w:val="24"/>
          <w:szCs w:val="24"/>
        </w:rPr>
        <w:t>Bibliography</w:t>
      </w:r>
    </w:p>
    <w:p w:rsidR="00CE1D61" w:rsidRPr="00CE1D61" w:rsidRDefault="00CE1D61" w:rsidP="00CE1D61">
      <w:pPr>
        <w:spacing w:line="480" w:lineRule="auto"/>
        <w:jc w:val="both"/>
        <w:rPr>
          <w:rFonts w:ascii="Times New Roman" w:hAnsi="Times New Roman" w:cs="Times New Roman"/>
          <w:sz w:val="24"/>
          <w:szCs w:val="24"/>
        </w:rPr>
      </w:pPr>
      <w:r w:rsidRPr="00CE1D61">
        <w:rPr>
          <w:rFonts w:ascii="Times New Roman" w:hAnsi="Times New Roman" w:cs="Times New Roman"/>
          <w:sz w:val="24"/>
          <w:szCs w:val="24"/>
        </w:rPr>
        <w:t>Sean Kimmons</w:t>
      </w:r>
      <w:r w:rsidRPr="00CE1D61">
        <w:rPr>
          <w:rFonts w:ascii="Times New Roman" w:hAnsi="Times New Roman" w:cs="Times New Roman"/>
          <w:sz w:val="24"/>
          <w:szCs w:val="24"/>
        </w:rPr>
        <w:t xml:space="preserve"> (2018) . </w:t>
      </w:r>
      <w:r w:rsidRPr="00CE1D61">
        <w:rPr>
          <w:rFonts w:ascii="Times New Roman" w:hAnsi="Times New Roman" w:cs="Times New Roman"/>
          <w:sz w:val="24"/>
          <w:szCs w:val="24"/>
        </w:rPr>
        <w:t>Army Combat Fitness Test set to become new PT test of record</w:t>
      </w:r>
      <w:r w:rsidRPr="00CE1D61">
        <w:rPr>
          <w:rFonts w:ascii="Times New Roman" w:hAnsi="Times New Roman" w:cs="Times New Roman"/>
          <w:sz w:val="24"/>
          <w:szCs w:val="24"/>
        </w:rPr>
        <w:t xml:space="preserve">. Online available at: </w:t>
      </w:r>
      <w:hyperlink r:id="rId7" w:history="1">
        <w:r w:rsidRPr="00CE1D61">
          <w:rPr>
            <w:rStyle w:val="Hyperlink"/>
            <w:rFonts w:ascii="Times New Roman" w:hAnsi="Times New Roman" w:cs="Times New Roman"/>
            <w:sz w:val="24"/>
            <w:szCs w:val="24"/>
          </w:rPr>
          <w:t>https://www.nationalguard.mil/News/Article/1569923/army-combat-fitness-test-set-to-become-new-pt-test-of-record/</w:t>
        </w:r>
      </w:hyperlink>
    </w:p>
    <w:p w:rsidR="00CE1D61" w:rsidRPr="00CE1D61" w:rsidRDefault="00CE1D61" w:rsidP="00CE1D61">
      <w:pPr>
        <w:spacing w:line="480" w:lineRule="auto"/>
        <w:jc w:val="both"/>
        <w:rPr>
          <w:rFonts w:ascii="Times New Roman" w:hAnsi="Times New Roman" w:cs="Times New Roman"/>
          <w:color w:val="222222"/>
          <w:sz w:val="24"/>
          <w:szCs w:val="24"/>
          <w:shd w:val="clear" w:color="auto" w:fill="FFFFFF"/>
        </w:rPr>
      </w:pPr>
      <w:r w:rsidRPr="00CE1D61">
        <w:rPr>
          <w:rFonts w:ascii="Times New Roman" w:hAnsi="Times New Roman" w:cs="Times New Roman"/>
          <w:color w:val="222222"/>
          <w:sz w:val="24"/>
          <w:szCs w:val="24"/>
          <w:shd w:val="clear" w:color="auto" w:fill="FFFFFF"/>
        </w:rPr>
        <w:t>Gatchell, B., Suits, D. L., Benson, J., Vergun, D., Kimmons, S., Kearnes, M., ... &amp; Nielsen, J. W. (2018). </w:t>
      </w:r>
      <w:r w:rsidRPr="00CE1D61">
        <w:rPr>
          <w:rFonts w:ascii="Times New Roman" w:hAnsi="Times New Roman" w:cs="Times New Roman"/>
          <w:i/>
          <w:iCs/>
          <w:color w:val="222222"/>
          <w:sz w:val="24"/>
          <w:szCs w:val="24"/>
          <w:shd w:val="clear" w:color="auto" w:fill="FFFFFF"/>
        </w:rPr>
        <w:t>Infantry Magazine. Volume 107, Number 4, October-December 2018</w:t>
      </w:r>
      <w:r w:rsidRPr="00CE1D61">
        <w:rPr>
          <w:rFonts w:ascii="Times New Roman" w:hAnsi="Times New Roman" w:cs="Times New Roman"/>
          <w:color w:val="222222"/>
          <w:sz w:val="24"/>
          <w:szCs w:val="24"/>
          <w:shd w:val="clear" w:color="auto" w:fill="FFFFFF"/>
        </w:rPr>
        <w:t> (No. PB 7-18-4). ARMY INFANTRY SCHOOL FORT BENNING GA FORT BENNING United States.</w:t>
      </w:r>
    </w:p>
    <w:p w:rsidR="00CE1D61" w:rsidRPr="00CE1D61" w:rsidRDefault="00CE1D61" w:rsidP="00CE1D61">
      <w:pPr>
        <w:spacing w:line="480" w:lineRule="auto"/>
        <w:jc w:val="both"/>
        <w:rPr>
          <w:rFonts w:ascii="Times New Roman" w:hAnsi="Times New Roman" w:cs="Times New Roman"/>
          <w:color w:val="222222"/>
          <w:sz w:val="24"/>
          <w:szCs w:val="24"/>
          <w:shd w:val="clear" w:color="auto" w:fill="FFFFFF"/>
        </w:rPr>
      </w:pPr>
      <w:r w:rsidRPr="00CE1D61">
        <w:rPr>
          <w:rFonts w:ascii="Times New Roman" w:hAnsi="Times New Roman" w:cs="Times New Roman"/>
          <w:color w:val="222222"/>
          <w:sz w:val="24"/>
          <w:szCs w:val="24"/>
          <w:shd w:val="clear" w:color="auto" w:fill="FFFFFF"/>
        </w:rPr>
        <w:t>County, A., Virginia, U. S., Trump, P. D., Esper, M., McCarthy, R., McConville, G. J. C., ... &amp; Grinston, S. M. A. United States Army. </w:t>
      </w:r>
      <w:r w:rsidRPr="00CE1D61">
        <w:rPr>
          <w:rFonts w:ascii="Times New Roman" w:hAnsi="Times New Roman" w:cs="Times New Roman"/>
          <w:i/>
          <w:iCs/>
          <w:color w:val="222222"/>
          <w:sz w:val="24"/>
          <w:szCs w:val="24"/>
          <w:shd w:val="clear" w:color="auto" w:fill="FFFFFF"/>
        </w:rPr>
        <w:t>Origins</w:t>
      </w:r>
      <w:r w:rsidRPr="00CE1D61">
        <w:rPr>
          <w:rFonts w:ascii="Times New Roman" w:hAnsi="Times New Roman" w:cs="Times New Roman"/>
          <w:color w:val="222222"/>
          <w:sz w:val="24"/>
          <w:szCs w:val="24"/>
          <w:shd w:val="clear" w:color="auto" w:fill="FFFFFF"/>
        </w:rPr>
        <w:t>, </w:t>
      </w:r>
      <w:r w:rsidRPr="00CE1D61">
        <w:rPr>
          <w:rFonts w:ascii="Times New Roman" w:hAnsi="Times New Roman" w:cs="Times New Roman"/>
          <w:i/>
          <w:iCs/>
          <w:color w:val="222222"/>
          <w:sz w:val="24"/>
          <w:szCs w:val="24"/>
          <w:shd w:val="clear" w:color="auto" w:fill="FFFFFF"/>
        </w:rPr>
        <w:t>2</w:t>
      </w:r>
      <w:r w:rsidRPr="00CE1D61">
        <w:rPr>
          <w:rFonts w:ascii="Times New Roman" w:hAnsi="Times New Roman" w:cs="Times New Roman"/>
          <w:color w:val="222222"/>
          <w:sz w:val="24"/>
          <w:szCs w:val="24"/>
          <w:shd w:val="clear" w:color="auto" w:fill="FFFFFF"/>
        </w:rPr>
        <w:t>, 19th.</w:t>
      </w:r>
    </w:p>
    <w:p w:rsidR="00CE1D61" w:rsidRPr="00CE1D61" w:rsidRDefault="00CE1D61" w:rsidP="00CE1D61">
      <w:pPr>
        <w:spacing w:line="480" w:lineRule="auto"/>
        <w:jc w:val="both"/>
        <w:rPr>
          <w:rFonts w:ascii="Times New Roman" w:hAnsi="Times New Roman" w:cs="Times New Roman"/>
          <w:color w:val="222222"/>
          <w:sz w:val="24"/>
          <w:szCs w:val="24"/>
          <w:shd w:val="clear" w:color="auto" w:fill="FFFFFF"/>
        </w:rPr>
      </w:pPr>
      <w:r w:rsidRPr="00CE1D61">
        <w:rPr>
          <w:rFonts w:ascii="Times New Roman" w:hAnsi="Times New Roman" w:cs="Times New Roman"/>
          <w:color w:val="222222"/>
          <w:sz w:val="24"/>
          <w:szCs w:val="24"/>
          <w:shd w:val="clear" w:color="auto" w:fill="FFFFFF"/>
        </w:rPr>
        <w:t>Moore, D. (2018, May). Targeting technology: Mapping military offensive network operations. In </w:t>
      </w:r>
      <w:r w:rsidRPr="00CE1D61">
        <w:rPr>
          <w:rFonts w:ascii="Times New Roman" w:hAnsi="Times New Roman" w:cs="Times New Roman"/>
          <w:i/>
          <w:iCs/>
          <w:color w:val="222222"/>
          <w:sz w:val="24"/>
          <w:szCs w:val="24"/>
          <w:shd w:val="clear" w:color="auto" w:fill="FFFFFF"/>
        </w:rPr>
        <w:t>2018 10th International Conference on Cyber Conflict (CyCon)</w:t>
      </w:r>
      <w:r w:rsidRPr="00CE1D61">
        <w:rPr>
          <w:rFonts w:ascii="Times New Roman" w:hAnsi="Times New Roman" w:cs="Times New Roman"/>
          <w:color w:val="222222"/>
          <w:sz w:val="24"/>
          <w:szCs w:val="24"/>
          <w:shd w:val="clear" w:color="auto" w:fill="FFFFFF"/>
        </w:rPr>
        <w:t> (pp. 89-108). IEEE.</w:t>
      </w:r>
    </w:p>
    <w:p w:rsidR="00CE1D61" w:rsidRPr="00CE1D61" w:rsidRDefault="00CE1D61" w:rsidP="00CE1D61">
      <w:pPr>
        <w:spacing w:line="480" w:lineRule="auto"/>
        <w:jc w:val="both"/>
        <w:rPr>
          <w:rFonts w:ascii="Times New Roman" w:hAnsi="Times New Roman" w:cs="Times New Roman"/>
          <w:sz w:val="24"/>
          <w:szCs w:val="24"/>
        </w:rPr>
      </w:pPr>
      <w:r w:rsidRPr="00CE1D61">
        <w:rPr>
          <w:rFonts w:ascii="Times New Roman" w:hAnsi="Times New Roman" w:cs="Times New Roman"/>
          <w:sz w:val="24"/>
          <w:szCs w:val="24"/>
        </w:rPr>
        <w:t xml:space="preserve">Sean Kimmons.  Army approves new PT test. Online available at: </w:t>
      </w:r>
      <w:hyperlink r:id="rId8" w:history="1">
        <w:r w:rsidRPr="00CE1D61">
          <w:rPr>
            <w:rStyle w:val="Hyperlink"/>
            <w:rFonts w:ascii="Times New Roman" w:hAnsi="Times New Roman" w:cs="Times New Roman"/>
            <w:sz w:val="24"/>
            <w:szCs w:val="24"/>
          </w:rPr>
          <w:t>https://www.northwestmilitary.com/news/news-front/2018/07/Army-approves-new-PT-test/</w:t>
        </w:r>
      </w:hyperlink>
    </w:p>
    <w:p w:rsidR="00AC2EAE" w:rsidRPr="00CE1D61" w:rsidRDefault="00AC2EAE" w:rsidP="00CE1D61">
      <w:pPr>
        <w:spacing w:line="480" w:lineRule="auto"/>
        <w:jc w:val="both"/>
        <w:rPr>
          <w:rFonts w:ascii="Times New Roman" w:hAnsi="Times New Roman" w:cs="Times New Roman"/>
          <w:sz w:val="24"/>
          <w:szCs w:val="24"/>
        </w:rPr>
      </w:pPr>
    </w:p>
    <w:sectPr w:rsidR="00AC2EAE" w:rsidRPr="00CE1D61" w:rsidSect="00C206F6">
      <w:headerReference w:type="default" r:id="rId9"/>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F5D" w:rsidRDefault="003E7F5D" w:rsidP="00FF0AEC">
      <w:pPr>
        <w:spacing w:after="0" w:line="240" w:lineRule="auto"/>
      </w:pPr>
      <w:r>
        <w:separator/>
      </w:r>
    </w:p>
  </w:endnote>
  <w:endnote w:type="continuationSeparator" w:id="1">
    <w:p w:rsidR="003E7F5D" w:rsidRDefault="003E7F5D" w:rsidP="00FF0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5D" w:rsidRDefault="003E7F5D" w:rsidP="00FF0AEC">
      <w:pPr>
        <w:spacing w:after="0" w:line="240" w:lineRule="auto"/>
      </w:pPr>
      <w:r>
        <w:separator/>
      </w:r>
    </w:p>
  </w:footnote>
  <w:footnote w:type="continuationSeparator" w:id="1">
    <w:p w:rsidR="003E7F5D" w:rsidRDefault="003E7F5D" w:rsidP="00FF0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0001"/>
      <w:docPartObj>
        <w:docPartGallery w:val="Page Numbers (Top of Page)"/>
        <w:docPartUnique/>
      </w:docPartObj>
    </w:sdtPr>
    <w:sdtContent>
      <w:p w:rsidR="00FF0AEC" w:rsidRDefault="00FF0AEC">
        <w:pPr>
          <w:pStyle w:val="Header"/>
          <w:jc w:val="right"/>
        </w:pPr>
        <w:fldSimple w:instr=" PAGE   \* MERGEFORMAT ">
          <w:r w:rsidR="003E7F5D">
            <w:rPr>
              <w:noProof/>
            </w:rPr>
            <w:t>1</w:t>
          </w:r>
        </w:fldSimple>
      </w:p>
    </w:sdtContent>
  </w:sdt>
  <w:p w:rsidR="00FF0AEC" w:rsidRDefault="00FF0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19CC"/>
    <w:multiLevelType w:val="hybridMultilevel"/>
    <w:tmpl w:val="1E0026E8"/>
    <w:lvl w:ilvl="0" w:tplc="EB1C1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65F94"/>
    <w:multiLevelType w:val="hybridMultilevel"/>
    <w:tmpl w:val="14C4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4967BA"/>
    <w:rsid w:val="00006EEA"/>
    <w:rsid w:val="000163A4"/>
    <w:rsid w:val="000B16E2"/>
    <w:rsid w:val="000E429F"/>
    <w:rsid w:val="000F553A"/>
    <w:rsid w:val="00105F70"/>
    <w:rsid w:val="00167A4D"/>
    <w:rsid w:val="00200C27"/>
    <w:rsid w:val="00206ADB"/>
    <w:rsid w:val="00211E5A"/>
    <w:rsid w:val="00233448"/>
    <w:rsid w:val="00257A5D"/>
    <w:rsid w:val="00357D02"/>
    <w:rsid w:val="00367DFA"/>
    <w:rsid w:val="003E7F5D"/>
    <w:rsid w:val="003F2E33"/>
    <w:rsid w:val="003F62A9"/>
    <w:rsid w:val="004967BA"/>
    <w:rsid w:val="004F4714"/>
    <w:rsid w:val="00501DE0"/>
    <w:rsid w:val="0051095E"/>
    <w:rsid w:val="00584654"/>
    <w:rsid w:val="005F7622"/>
    <w:rsid w:val="006359EA"/>
    <w:rsid w:val="006C0575"/>
    <w:rsid w:val="007D505F"/>
    <w:rsid w:val="00894EEF"/>
    <w:rsid w:val="008B1032"/>
    <w:rsid w:val="00901DBB"/>
    <w:rsid w:val="00905F2A"/>
    <w:rsid w:val="0091062F"/>
    <w:rsid w:val="009C2E9D"/>
    <w:rsid w:val="00AC2EAE"/>
    <w:rsid w:val="00B7184F"/>
    <w:rsid w:val="00B77AAD"/>
    <w:rsid w:val="00BA3EF0"/>
    <w:rsid w:val="00BB10CD"/>
    <w:rsid w:val="00C206F6"/>
    <w:rsid w:val="00C70926"/>
    <w:rsid w:val="00C85C89"/>
    <w:rsid w:val="00C9023A"/>
    <w:rsid w:val="00CE1D61"/>
    <w:rsid w:val="00D030FD"/>
    <w:rsid w:val="00D25F0E"/>
    <w:rsid w:val="00D50C15"/>
    <w:rsid w:val="00D5521E"/>
    <w:rsid w:val="00D9716D"/>
    <w:rsid w:val="00DA4F2C"/>
    <w:rsid w:val="00DD282D"/>
    <w:rsid w:val="00DE050E"/>
    <w:rsid w:val="00E77F1D"/>
    <w:rsid w:val="00E80F85"/>
    <w:rsid w:val="00F26DE2"/>
    <w:rsid w:val="00FF0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9F"/>
    <w:pPr>
      <w:ind w:left="720"/>
      <w:contextualSpacing/>
    </w:pPr>
  </w:style>
  <w:style w:type="table" w:styleId="TableGrid">
    <w:name w:val="Table Grid"/>
    <w:basedOn w:val="TableNormal"/>
    <w:uiPriority w:val="59"/>
    <w:rsid w:val="004F4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6D"/>
    <w:rPr>
      <w:rFonts w:ascii="Tahoma" w:hAnsi="Tahoma" w:cs="Tahoma"/>
      <w:sz w:val="16"/>
      <w:szCs w:val="16"/>
    </w:rPr>
  </w:style>
  <w:style w:type="character" w:styleId="Hyperlink">
    <w:name w:val="Hyperlink"/>
    <w:basedOn w:val="DefaultParagraphFont"/>
    <w:uiPriority w:val="99"/>
    <w:unhideWhenUsed/>
    <w:rsid w:val="00FF0AEC"/>
    <w:rPr>
      <w:color w:val="0000FF" w:themeColor="hyperlink"/>
      <w:u w:val="single"/>
    </w:rPr>
  </w:style>
  <w:style w:type="paragraph" w:styleId="TOC1">
    <w:name w:val="toc 1"/>
    <w:basedOn w:val="Normal"/>
    <w:next w:val="Normal"/>
    <w:autoRedefine/>
    <w:uiPriority w:val="39"/>
    <w:unhideWhenUsed/>
    <w:qFormat/>
    <w:rsid w:val="00FF0AEC"/>
    <w:pPr>
      <w:tabs>
        <w:tab w:val="right" w:leader="dot" w:pos="9350"/>
      </w:tabs>
      <w:spacing w:after="100" w:line="240" w:lineRule="auto"/>
      <w:jc w:val="center"/>
    </w:pPr>
    <w:rPr>
      <w:rFonts w:ascii="Times New Roman" w:eastAsia="Times New Roman" w:hAnsi="Times New Roman" w:cs="Times New Roman"/>
      <w:b/>
      <w:sz w:val="24"/>
      <w:szCs w:val="24"/>
    </w:rPr>
  </w:style>
  <w:style w:type="paragraph" w:styleId="TOC2">
    <w:name w:val="toc 2"/>
    <w:basedOn w:val="Normal"/>
    <w:next w:val="Normal"/>
    <w:autoRedefine/>
    <w:uiPriority w:val="39"/>
    <w:unhideWhenUsed/>
    <w:qFormat/>
    <w:rsid w:val="00FF0AEC"/>
    <w:pPr>
      <w:spacing w:after="100"/>
      <w:ind w:left="220"/>
    </w:pPr>
    <w:rPr>
      <w:rFonts w:eastAsiaTheme="minorEastAsia"/>
    </w:rPr>
  </w:style>
  <w:style w:type="paragraph" w:styleId="Header">
    <w:name w:val="header"/>
    <w:basedOn w:val="Normal"/>
    <w:link w:val="HeaderChar"/>
    <w:uiPriority w:val="99"/>
    <w:unhideWhenUsed/>
    <w:rsid w:val="00FF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EC"/>
  </w:style>
  <w:style w:type="paragraph" w:styleId="Footer">
    <w:name w:val="footer"/>
    <w:basedOn w:val="Normal"/>
    <w:link w:val="FooterChar"/>
    <w:uiPriority w:val="99"/>
    <w:semiHidden/>
    <w:unhideWhenUsed/>
    <w:rsid w:val="00FF0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AEC"/>
  </w:style>
</w:styles>
</file>

<file path=word/webSettings.xml><?xml version="1.0" encoding="utf-8"?>
<w:webSettings xmlns:r="http://schemas.openxmlformats.org/officeDocument/2006/relationships" xmlns:w="http://schemas.openxmlformats.org/wordprocessingml/2006/main">
  <w:divs>
    <w:div w:id="127550808">
      <w:bodyDiv w:val="1"/>
      <w:marLeft w:val="0"/>
      <w:marRight w:val="0"/>
      <w:marTop w:val="0"/>
      <w:marBottom w:val="0"/>
      <w:divBdr>
        <w:top w:val="none" w:sz="0" w:space="0" w:color="auto"/>
        <w:left w:val="none" w:sz="0" w:space="0" w:color="auto"/>
        <w:bottom w:val="none" w:sz="0" w:space="0" w:color="auto"/>
        <w:right w:val="none" w:sz="0" w:space="0" w:color="auto"/>
      </w:divBdr>
      <w:divsChild>
        <w:div w:id="2085564092">
          <w:marLeft w:val="336"/>
          <w:marRight w:val="0"/>
          <w:marTop w:val="120"/>
          <w:marBottom w:val="312"/>
          <w:divBdr>
            <w:top w:val="none" w:sz="0" w:space="0" w:color="auto"/>
            <w:left w:val="none" w:sz="0" w:space="0" w:color="auto"/>
            <w:bottom w:val="none" w:sz="0" w:space="0" w:color="auto"/>
            <w:right w:val="none" w:sz="0" w:space="0" w:color="auto"/>
          </w:divBdr>
          <w:divsChild>
            <w:div w:id="1986007775">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364212412">
      <w:bodyDiv w:val="1"/>
      <w:marLeft w:val="0"/>
      <w:marRight w:val="0"/>
      <w:marTop w:val="0"/>
      <w:marBottom w:val="0"/>
      <w:divBdr>
        <w:top w:val="none" w:sz="0" w:space="0" w:color="auto"/>
        <w:left w:val="none" w:sz="0" w:space="0" w:color="auto"/>
        <w:bottom w:val="none" w:sz="0" w:space="0" w:color="auto"/>
        <w:right w:val="none" w:sz="0" w:space="0" w:color="auto"/>
      </w:divBdr>
    </w:div>
    <w:div w:id="10665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thwestmilitary.com/news/news-front/2018/07/Army-approves-new-PT-test/" TargetMode="External"/><Relationship Id="rId3" Type="http://schemas.openxmlformats.org/officeDocument/2006/relationships/settings" Target="settings.xml"/><Relationship Id="rId7" Type="http://schemas.openxmlformats.org/officeDocument/2006/relationships/hyperlink" Target="https://www.nationalguard.mil/News/Article/1569923/army-combat-fitness-test-set-to-become-new-pt-test-of-re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10</cp:revision>
  <dcterms:created xsi:type="dcterms:W3CDTF">2019-09-23T16:10:00Z</dcterms:created>
  <dcterms:modified xsi:type="dcterms:W3CDTF">2019-09-23T16:23:00Z</dcterms:modified>
</cp:coreProperties>
</file>