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4DD6A" w14:textId="77777777" w:rsidR="00E81978" w:rsidRDefault="004444F2">
      <w:pPr>
        <w:pStyle w:val="Title"/>
      </w:pPr>
      <w:r>
        <w:t>IMC Tactics</w:t>
      </w:r>
    </w:p>
    <w:p w14:paraId="271EE6C7" w14:textId="77777777" w:rsidR="00B823AA" w:rsidRDefault="00B823AA" w:rsidP="00B823AA">
      <w:pPr>
        <w:pStyle w:val="Title2"/>
      </w:pPr>
    </w:p>
    <w:p w14:paraId="67882DC4" w14:textId="77777777" w:rsidR="00E81978" w:rsidRDefault="00E81978" w:rsidP="00B823AA">
      <w:pPr>
        <w:pStyle w:val="Title2"/>
      </w:pPr>
    </w:p>
    <w:p w14:paraId="6E50B15C" w14:textId="77777777" w:rsidR="003F5409" w:rsidRDefault="003F5409" w:rsidP="00B823AA">
      <w:pPr>
        <w:pStyle w:val="Title2"/>
      </w:pPr>
    </w:p>
    <w:p w14:paraId="28B10B9D" w14:textId="77777777" w:rsidR="003F5409" w:rsidRDefault="003F5409" w:rsidP="00B823AA">
      <w:pPr>
        <w:pStyle w:val="Title2"/>
      </w:pPr>
    </w:p>
    <w:p w14:paraId="2B173CCF" w14:textId="77777777" w:rsidR="003F5409" w:rsidRDefault="003F5409" w:rsidP="00B823AA">
      <w:pPr>
        <w:pStyle w:val="Title2"/>
      </w:pPr>
    </w:p>
    <w:p w14:paraId="3584A293" w14:textId="77777777" w:rsidR="003F5409" w:rsidRDefault="003F5409" w:rsidP="00B823AA">
      <w:pPr>
        <w:pStyle w:val="Title2"/>
      </w:pPr>
    </w:p>
    <w:p w14:paraId="3C5D9EEB" w14:textId="77777777" w:rsidR="003F5409" w:rsidRDefault="003F5409" w:rsidP="00B823AA">
      <w:pPr>
        <w:pStyle w:val="Title2"/>
      </w:pPr>
    </w:p>
    <w:p w14:paraId="6EA67C14" w14:textId="77777777" w:rsidR="003F5409" w:rsidRDefault="003F5409" w:rsidP="00B823AA">
      <w:pPr>
        <w:pStyle w:val="Title2"/>
      </w:pPr>
    </w:p>
    <w:p w14:paraId="03F2FBE3" w14:textId="77777777" w:rsidR="003F5409" w:rsidRDefault="003F5409" w:rsidP="00B823AA">
      <w:pPr>
        <w:pStyle w:val="Title2"/>
      </w:pPr>
    </w:p>
    <w:p w14:paraId="1BB5E73E" w14:textId="77777777" w:rsidR="003F5409" w:rsidRDefault="003F5409" w:rsidP="00B823AA">
      <w:pPr>
        <w:pStyle w:val="Title2"/>
      </w:pPr>
    </w:p>
    <w:p w14:paraId="2C74FCB5" w14:textId="77777777" w:rsidR="003F5409" w:rsidRDefault="003F5409" w:rsidP="00B823AA">
      <w:pPr>
        <w:pStyle w:val="Title2"/>
      </w:pPr>
    </w:p>
    <w:p w14:paraId="1F0F74A9" w14:textId="77777777" w:rsidR="003F5409" w:rsidRDefault="003F5409" w:rsidP="00B823AA">
      <w:pPr>
        <w:pStyle w:val="Title2"/>
      </w:pPr>
    </w:p>
    <w:p w14:paraId="2EFB471F" w14:textId="77777777" w:rsidR="003F5409" w:rsidRDefault="003F5409" w:rsidP="00B823AA">
      <w:pPr>
        <w:pStyle w:val="Title2"/>
      </w:pPr>
    </w:p>
    <w:p w14:paraId="78E42DED" w14:textId="77777777" w:rsidR="003F5409" w:rsidRDefault="003F5409" w:rsidP="00B823AA">
      <w:pPr>
        <w:pStyle w:val="Title2"/>
      </w:pPr>
    </w:p>
    <w:p w14:paraId="64C2C9BE" w14:textId="77777777" w:rsidR="003F5409" w:rsidRDefault="003F5409" w:rsidP="00B823AA">
      <w:pPr>
        <w:pStyle w:val="Title2"/>
      </w:pPr>
    </w:p>
    <w:p w14:paraId="1FC2668D" w14:textId="77777777" w:rsidR="003F5409" w:rsidRDefault="003F5409" w:rsidP="00B823AA">
      <w:pPr>
        <w:pStyle w:val="Title2"/>
      </w:pPr>
    </w:p>
    <w:p w14:paraId="7FE4F19B" w14:textId="77777777" w:rsidR="003F5409" w:rsidRDefault="003F5409" w:rsidP="00B823AA">
      <w:pPr>
        <w:pStyle w:val="Title2"/>
      </w:pPr>
    </w:p>
    <w:p w14:paraId="0D15C4F7" w14:textId="77777777" w:rsidR="003F5409" w:rsidRDefault="003F5409" w:rsidP="00B823AA">
      <w:pPr>
        <w:pStyle w:val="Title2"/>
      </w:pPr>
    </w:p>
    <w:p w14:paraId="173202BD" w14:textId="77777777" w:rsidR="00F36130" w:rsidRDefault="004444F2" w:rsidP="004444F2">
      <w:pPr>
        <w:pStyle w:val="Title"/>
      </w:pPr>
      <w:r>
        <w:lastRenderedPageBreak/>
        <w:t>IMC Tactics</w:t>
      </w:r>
    </w:p>
    <w:p w14:paraId="749FB951" w14:textId="30C672CA" w:rsidR="004444F2" w:rsidRDefault="00120770" w:rsidP="00DA4661">
      <w:r>
        <w:t>Walm</w:t>
      </w:r>
      <w:r w:rsidR="004444F2">
        <w:t xml:space="preserve">art, Inc is the largest public </w:t>
      </w:r>
      <w:r w:rsidR="00E377C7">
        <w:t>corporation</w:t>
      </w:r>
      <w:r w:rsidR="004444F2">
        <w:t xml:space="preserve"> of America. It has the largest </w:t>
      </w:r>
      <w:r w:rsidR="00BD6AA8">
        <w:t>chain</w:t>
      </w:r>
      <w:r w:rsidR="004444F2">
        <w:t xml:space="preserve"> of departmental </w:t>
      </w:r>
      <w:r w:rsidR="00BD6AA8">
        <w:t>stores</w:t>
      </w:r>
      <w:r w:rsidR="004444F2">
        <w:t xml:space="preserve"> and public </w:t>
      </w:r>
      <w:r w:rsidR="00E377C7">
        <w:t>corporation</w:t>
      </w:r>
      <w:r w:rsidR="004444F2">
        <w:t xml:space="preserve"> in the world. Due to its mega</w:t>
      </w:r>
      <w:r w:rsidR="005078B5">
        <w:t>-</w:t>
      </w:r>
      <w:r w:rsidR="004444F2">
        <w:t xml:space="preserve">size, the company stands in between the list of fortune 500 companies. </w:t>
      </w:r>
      <w:r>
        <w:t>Sam Walton establishes the Walm</w:t>
      </w:r>
      <w:r w:rsidR="00D61333">
        <w:t>art store in the year 1962.</w:t>
      </w:r>
      <w:r>
        <w:t xml:space="preserve"> During the recession</w:t>
      </w:r>
      <w:r w:rsidR="005078B5">
        <w:t>-</w:t>
      </w:r>
      <w:r>
        <w:t>era, Walm</w:t>
      </w:r>
      <w:r w:rsidR="00D61333">
        <w:t xml:space="preserve">art remained the biggest employer. </w:t>
      </w:r>
      <w:r w:rsidR="00E377C7">
        <w:t xml:space="preserve">In terms of public revenues, Walmart stores stand among top corporations. During the period of 2007- 09, the Walmart stores had the largest pool of employees. </w:t>
      </w:r>
      <w:r w:rsidR="00D84CF6">
        <w:t>In the consumer market, Walmart hold</w:t>
      </w:r>
      <w:r w:rsidR="005078B5">
        <w:t>s</w:t>
      </w:r>
      <w:r w:rsidR="00D84CF6">
        <w:t xml:space="preserve"> more than twenty percent of the total shares in America. </w:t>
      </w:r>
      <w:r w:rsidR="00E36927">
        <w:t xml:space="preserve">Since </w:t>
      </w:r>
      <w:r w:rsidR="00BE2C95">
        <w:t xml:space="preserve">the publication of Time Warner’s fortune magazine, Walmart tops the fortune 500 rankings </w:t>
      </w:r>
      <w:r w:rsidR="00052A5B">
        <w:t xml:space="preserve">in public </w:t>
      </w:r>
      <w:r w:rsidR="00BF7A62">
        <w:t>corporation domain</w:t>
      </w:r>
      <w:r w:rsidR="00F6243B">
        <w:t xml:space="preserve"> </w:t>
      </w:r>
      <w:r w:rsidR="00F6243B">
        <w:fldChar w:fldCharType="begin"/>
      </w:r>
      <w:r w:rsidR="00F6243B">
        <w:instrText xml:space="preserve"> ADDIN ZOTERO_ITEM CSL_CITATION {"citationID":"CNiyJfeO","properties":{"formattedCitation":"(Kampf, 2007)","plainCitation":"(Kampf, 2007)","noteIndex":0},"citationItems":[{"id":2052,"uris":["http://zotero.org/users/local/s8f0QVnP/items/DLUJV5WR"],"uri":["http://zotero.org/users/local/s8f0QVnP/items/DLUJV5WR"],"itemData":{"id":2052,"type":"article-journal","title":"Corporate social responsibility: WalMart, Maersk and the cultural bounds of representation in corporate web sites","container-title":"Corporate Communications: An International Journal","page":"41–57","volume":"12","issue":"1","source":"Google Scholar","title-short":"Corporate social responsibility","author":[{"family":"Kampf","given":"Constance"}],"issued":{"date-parts":[["2007"]]}}}],"schema":"https://github.com/citation-style-language/schema/raw/master/csl-citation.json"} </w:instrText>
      </w:r>
      <w:r w:rsidR="00F6243B">
        <w:fldChar w:fldCharType="separate"/>
      </w:r>
      <w:r w:rsidR="00F6243B" w:rsidRPr="00F6243B">
        <w:rPr>
          <w:rFonts w:ascii="Times New Roman" w:hAnsi="Times New Roman" w:cs="Times New Roman"/>
        </w:rPr>
        <w:t>(Kampf, 2007)</w:t>
      </w:r>
      <w:r w:rsidR="00F6243B">
        <w:fldChar w:fldCharType="end"/>
      </w:r>
      <w:r w:rsidR="00BF7A62">
        <w:t xml:space="preserve">. </w:t>
      </w:r>
      <w:r w:rsidR="002F4386">
        <w:t xml:space="preserve">This paper </w:t>
      </w:r>
      <w:r w:rsidR="00DA4681">
        <w:t xml:space="preserve">is designed to analyze Walmart’s integrated market communication tactics. </w:t>
      </w:r>
      <w:r w:rsidR="002528AD">
        <w:t xml:space="preserve">The paper will include one traditional and one digital method of IMC tactics. The final part will include the analysis, whether </w:t>
      </w:r>
      <w:r w:rsidR="001629F6">
        <w:t>these tactics serve the purpose of marketing completely or not. Th</w:t>
      </w:r>
      <w:r w:rsidR="001C186D">
        <w:t xml:space="preserve">ere </w:t>
      </w:r>
      <w:r w:rsidR="001629F6">
        <w:t>will</w:t>
      </w:r>
      <w:r w:rsidR="001C186D">
        <w:t xml:space="preserve"> be som</w:t>
      </w:r>
      <w:r w:rsidR="00750A93">
        <w:t xml:space="preserve">e </w:t>
      </w:r>
      <w:r w:rsidR="00B2695D">
        <w:t>recommendations</w:t>
      </w:r>
      <w:r w:rsidR="00750A93">
        <w:t xml:space="preserve"> </w:t>
      </w:r>
      <w:r w:rsidR="001C186D">
        <w:t>included to make sure these strategies are implemented properly</w:t>
      </w:r>
      <w:r w:rsidR="00750A93">
        <w:t xml:space="preserve">. </w:t>
      </w:r>
      <w:r w:rsidR="001629F6">
        <w:t xml:space="preserve"> </w:t>
      </w:r>
    </w:p>
    <w:p w14:paraId="2E953C28" w14:textId="006216DF" w:rsidR="00B2695D" w:rsidRDefault="006A2BF8" w:rsidP="00DA4661">
      <w:r>
        <w:t xml:space="preserve">In order to analyze the purpose of </w:t>
      </w:r>
      <w:r w:rsidR="00BF2C18">
        <w:t>marketing</w:t>
      </w:r>
      <w:r>
        <w:t xml:space="preserve"> tactics, one needs to take a closer look at </w:t>
      </w:r>
      <w:r w:rsidR="005078B5">
        <w:t>its</w:t>
      </w:r>
      <w:r>
        <w:t xml:space="preserve"> purpose. Ogden defines this as, it is the stage </w:t>
      </w:r>
      <w:r w:rsidR="00BF2C18">
        <w:t>where products, price of the products, the channel of dissemination, and IMC tactics are deigned</w:t>
      </w:r>
      <w:r w:rsidR="00F6243B">
        <w:t xml:space="preserve"> </w:t>
      </w:r>
      <w:r w:rsidR="00F6243B">
        <w:fldChar w:fldCharType="begin"/>
      </w:r>
      <w:r w:rsidR="00F6243B">
        <w:instrText xml:space="preserve"> ADDIN ZOTERO_ITEM CSL_CITATION {"citationID":"BYYKqsxt","properties":{"formattedCitation":"(Ogden, Ogden, &amp; Schau, 2004)","plainCitation":"(Ogden, Ogden, &amp; Schau, 2004)","noteIndex":0},"citationItems":[{"id":2054,"uris":["http://zotero.org/users/local/s8f0QVnP/items/7PZ9CIFX"],"uri":["http://zotero.org/users/local/s8f0QVnP/items/7PZ9CIFX"],"itemData":{"id":2054,"type":"article-journal","title":"Exploring the impact of culture and acculturation on consumer purchase decisions: Toward a microcultural perspective","container-title":"Academy of Marketing Science Review","page":"1–22","volume":"3","issue":"1","source":"Google Scholar","title-short":"Exploring the impact of culture and acculturation on consumer purchase decisions","author":[{"family":"Ogden","given":"Denise T."},{"family":"Ogden","given":"James R."},{"family":"Schau","given":"Hope Jensen"}],"issued":{"date-parts":[["2004"]]}}}],"schema":"https://github.com/citation-style-language/schema/raw/master/csl-citation.json"} </w:instrText>
      </w:r>
      <w:r w:rsidR="00F6243B">
        <w:fldChar w:fldCharType="separate"/>
      </w:r>
      <w:r w:rsidR="00F6243B" w:rsidRPr="00F6243B">
        <w:rPr>
          <w:rFonts w:ascii="Times New Roman" w:hAnsi="Times New Roman" w:cs="Times New Roman"/>
        </w:rPr>
        <w:t>(Ogden, Ogden, &amp; Schau, 2004)</w:t>
      </w:r>
      <w:r w:rsidR="00F6243B">
        <w:fldChar w:fldCharType="end"/>
      </w:r>
      <w:r w:rsidR="00BF2C18">
        <w:t xml:space="preserve">. </w:t>
      </w:r>
      <w:r w:rsidR="00406F32">
        <w:t xml:space="preserve">Tactical management is very specific considering the marketing plans. In simple words, tactics take care </w:t>
      </w:r>
      <w:r w:rsidR="005078B5">
        <w:t>of</w:t>
      </w:r>
      <w:r w:rsidR="00406F32">
        <w:t xml:space="preserve"> </w:t>
      </w:r>
      <w:r w:rsidR="001C186D">
        <w:t xml:space="preserve">all the aspects of </w:t>
      </w:r>
      <w:r w:rsidR="00406F32">
        <w:t xml:space="preserve">a product display in the market. In </w:t>
      </w:r>
      <w:r w:rsidR="005078B5">
        <w:t xml:space="preserve">the </w:t>
      </w:r>
      <w:r w:rsidR="00406F32">
        <w:t xml:space="preserve">case of Walmart, the IMC </w:t>
      </w:r>
      <w:r w:rsidR="00C0331C">
        <w:t xml:space="preserve">tactics are areas, which </w:t>
      </w:r>
      <w:r w:rsidR="000103E6">
        <w:t>a</w:t>
      </w:r>
      <w:r w:rsidR="00C0331C">
        <w:t xml:space="preserve">re already exposed to </w:t>
      </w:r>
      <w:r w:rsidR="005078B5">
        <w:t xml:space="preserve">the </w:t>
      </w:r>
      <w:r w:rsidR="00C0331C">
        <w:t>market and are research</w:t>
      </w:r>
      <w:r w:rsidR="005078B5">
        <w:t>-</w:t>
      </w:r>
      <w:r w:rsidR="000103E6">
        <w:t xml:space="preserve">based. </w:t>
      </w:r>
      <w:r w:rsidR="00A12E4A">
        <w:t>There are various aspects related to these tactics and the company has to consider all these aspects at a single point in time.</w:t>
      </w:r>
      <w:r w:rsidR="000103E6">
        <w:t xml:space="preserve"> Each execution of the IMC strategy is carried under the overall strategy. Each element remain</w:t>
      </w:r>
      <w:r w:rsidR="005078B5">
        <w:t>s</w:t>
      </w:r>
      <w:r w:rsidR="000103E6">
        <w:t xml:space="preserve"> of prime importance</w:t>
      </w:r>
      <w:r w:rsidR="000708B2">
        <w:t xml:space="preserve">, in order to meet the marketing goals. The management takes care of the fact </w:t>
      </w:r>
      <w:r w:rsidR="000708B2">
        <w:lastRenderedPageBreak/>
        <w:t xml:space="preserve">that </w:t>
      </w:r>
      <w:r w:rsidR="006B1EB0">
        <w:t xml:space="preserve">no element gets unnecessary media hype, otherwise, it will lose the marketing chunk. </w:t>
      </w:r>
      <w:r w:rsidR="00C637D8">
        <w:t>The marketing authorities of Walmart believe that any mixed or confus</w:t>
      </w:r>
      <w:r w:rsidR="005078B5">
        <w:t>ing</w:t>
      </w:r>
      <w:r w:rsidR="00C637D8">
        <w:t xml:space="preserve"> messages if sent to the audience, might </w:t>
      </w:r>
      <w:r w:rsidR="00872CE0">
        <w:t>lose</w:t>
      </w:r>
      <w:r w:rsidR="00C637D8">
        <w:t xml:space="preserve"> the effectiveness of the marketing campaign. </w:t>
      </w:r>
      <w:r w:rsidR="00783277">
        <w:t>This is one of the traditional method</w:t>
      </w:r>
      <w:r w:rsidR="005078B5">
        <w:t>s</w:t>
      </w:r>
      <w:r w:rsidR="00783277">
        <w:t xml:space="preserve"> of IMC tactics. </w:t>
      </w:r>
    </w:p>
    <w:p w14:paraId="2E319B61" w14:textId="3496FDB0" w:rsidR="005C2F5D" w:rsidRDefault="00FD081F" w:rsidP="00DA4661">
      <w:r>
        <w:t xml:space="preserve">Traditionally, the Walmart IMC tactics are also based on respecting individuals, best customer services and the struggle for excellence. </w:t>
      </w:r>
      <w:r w:rsidR="00F47F51">
        <w:t xml:space="preserve">With the advent of modern technological advancement in </w:t>
      </w:r>
      <w:r w:rsidR="005078B5">
        <w:t xml:space="preserve">the </w:t>
      </w:r>
      <w:r w:rsidR="00F47F51">
        <w:t xml:space="preserve">advertisement, Walmart finally adopted the use of digital channels for marketing gains. At first, with the use of modern communication channels, Walmart started disseminating the story of </w:t>
      </w:r>
      <w:r w:rsidR="005078B5">
        <w:t xml:space="preserve">the </w:t>
      </w:r>
      <w:r w:rsidR="00F47F51">
        <w:t xml:space="preserve">company and the experiences of its 1.4 million associates. Within very less time, the company adopted the use of social communication channels. It helped in redesigning the social strategy, mobile adoption and finally started influencing the </w:t>
      </w:r>
      <w:r w:rsidR="002846A3">
        <w:t xml:space="preserve">retail consumers. </w:t>
      </w:r>
      <w:r w:rsidR="00E46AE1">
        <w:t>Many marketing analysts believe that Walmart digital campaign is a little different compar</w:t>
      </w:r>
      <w:r w:rsidR="00BC0C06">
        <w:t>ed</w:t>
      </w:r>
      <w:r w:rsidR="00E46AE1">
        <w:t xml:space="preserve"> with other digital communication strategies </w:t>
      </w:r>
      <w:r w:rsidR="00D7090D">
        <w:t>of other</w:t>
      </w:r>
      <w:r w:rsidR="00E46AE1">
        <w:t xml:space="preserve"> brands. </w:t>
      </w:r>
      <w:r w:rsidR="00122453">
        <w:t>The digital marketing of Walmart is a reflection of its traditional footprints. In a broader perspective, Walmart’s digital campaign</w:t>
      </w:r>
      <w:r w:rsidR="00ED1A4A">
        <w:t xml:space="preserve"> has two primary responsibilities. </w:t>
      </w:r>
      <w:r w:rsidR="00510E73">
        <w:t xml:space="preserve">Firstly, it aims at supporting the business, and the second aim is to protect and enhance the reputation of Walmart. </w:t>
      </w:r>
    </w:p>
    <w:p w14:paraId="4022B1B4" w14:textId="302A7AE3" w:rsidR="00F6243B" w:rsidRDefault="005C2F5D" w:rsidP="00DA4661">
      <w:r>
        <w:t>Both the traditional and modern marketing tactics of Walmart serves the purpose of marketing. It has enhanced the outreach of Walmart stores to distant areas in the world</w:t>
      </w:r>
      <w:bookmarkStart w:id="0" w:name="_GoBack"/>
      <w:bookmarkEnd w:id="0"/>
      <w:r w:rsidRPr="0053504A">
        <w:t xml:space="preserve">. </w:t>
      </w:r>
      <w:r w:rsidR="0053504A" w:rsidRPr="0053504A">
        <w:t>O</w:t>
      </w:r>
      <w:r w:rsidRPr="0053504A">
        <w:t>ne of the Marketing team</w:t>
      </w:r>
      <w:r w:rsidR="005A7012" w:rsidRPr="0053504A">
        <w:t>’s</w:t>
      </w:r>
      <w:r w:rsidRPr="0053504A">
        <w:t xml:space="preserve"> expert</w:t>
      </w:r>
      <w:r w:rsidR="005078B5" w:rsidRPr="0053504A">
        <w:t>s</w:t>
      </w:r>
      <w:r w:rsidRPr="0053504A">
        <w:t xml:space="preserve"> of Walmart argues that although many other brands adopted the digital marketing first, Walmart now positions, not only to keep pace with rather it exceeds the demands of its customers and </w:t>
      </w:r>
      <w:r w:rsidR="006720F0" w:rsidRPr="0053504A">
        <w:t>influencer</w:t>
      </w:r>
      <w:r w:rsidR="00F6243B" w:rsidRPr="0053504A">
        <w:t xml:space="preserve"> </w:t>
      </w:r>
      <w:r w:rsidR="00F6243B" w:rsidRPr="0053504A">
        <w:fldChar w:fldCharType="begin"/>
      </w:r>
      <w:r w:rsidR="00F6243B" w:rsidRPr="0053504A">
        <w:instrText xml:space="preserve"> ADDIN ZOTERO_ITEM CSL_CITATION {"citationID":"0GaJIMgZ","properties":{"formattedCitation":"(Ferrell &amp; Hartline, 2012)","plainCitation":"(Ferrell &amp; Hartline, 2012)","noteIndex":0},"citationItems":[{"id":2056,"uris":["http://zotero.org/users/local/s8f0QVnP/items/8VPLYGTN"],"uri":["http://zotero.org/users/local/s8f0QVnP/items/8VPLYGTN"],"itemData":{"id":2056,"type":"book","title":"Marketing strategy, text and cases","publisher":"Nelson Education","source":"Google Scholar","author":[{"family":"Ferrell","given":"Odies C."},{"family":"Hartline","given":"Michael"}],"issued":{"date-parts":[["2012"]]}}}],"schema":"https://github.com/citation-style-language/schema/raw/master/csl-citation.json"} </w:instrText>
      </w:r>
      <w:r w:rsidR="00F6243B" w:rsidRPr="0053504A">
        <w:fldChar w:fldCharType="separate"/>
      </w:r>
      <w:r w:rsidR="00F6243B" w:rsidRPr="0053504A">
        <w:rPr>
          <w:rFonts w:ascii="Times New Roman" w:hAnsi="Times New Roman" w:cs="Times New Roman"/>
        </w:rPr>
        <w:t>(Ferrell &amp; Hartline, 2012)</w:t>
      </w:r>
      <w:r w:rsidR="00F6243B" w:rsidRPr="0053504A">
        <w:fldChar w:fldCharType="end"/>
      </w:r>
      <w:r w:rsidRPr="0053504A">
        <w:t>. These marketing ex</w:t>
      </w:r>
      <w:r>
        <w:t xml:space="preserve">perts also believe that these customized marketing tools serve the purpose of </w:t>
      </w:r>
      <w:r w:rsidR="006720F0">
        <w:t>Walmart’s</w:t>
      </w:r>
      <w:r>
        <w:t xml:space="preserve"> marketing and outreach. </w:t>
      </w:r>
      <w:r w:rsidR="006720F0">
        <w:t xml:space="preserve">Despite its expanded outreach, Walmart lacks behind to some more famous brands. In </w:t>
      </w:r>
      <w:r w:rsidR="006720F0">
        <w:lastRenderedPageBreak/>
        <w:t>order to compete</w:t>
      </w:r>
      <w:r w:rsidR="005078B5">
        <w:t xml:space="preserve"> with</w:t>
      </w:r>
      <w:r w:rsidR="006720F0">
        <w:t xml:space="preserve"> these brands, Walmart needs to grasp low customer traffic. It also needs to diffuse the middle</w:t>
      </w:r>
      <w:r w:rsidR="005078B5">
        <w:t>-</w:t>
      </w:r>
      <w:r w:rsidR="006720F0">
        <w:t xml:space="preserve">income market </w:t>
      </w:r>
      <w:r w:rsidR="00B93DC8">
        <w:t>segment and</w:t>
      </w:r>
      <w:r w:rsidR="006720F0">
        <w:t xml:space="preserve"> needs to </w:t>
      </w:r>
      <w:r w:rsidR="00B93DC8">
        <w:t>maintain</w:t>
      </w:r>
      <w:r w:rsidR="006720F0">
        <w:t xml:space="preserve"> a thorough check over poor performance at its distant stores. </w:t>
      </w:r>
    </w:p>
    <w:p w14:paraId="0E081B96" w14:textId="77777777" w:rsidR="00F6243B" w:rsidRDefault="00F6243B">
      <w:r>
        <w:br w:type="page"/>
      </w:r>
    </w:p>
    <w:p w14:paraId="6817111F" w14:textId="77777777" w:rsidR="00FD081F" w:rsidRDefault="00F6243B" w:rsidP="00F6243B">
      <w:pPr>
        <w:jc w:val="center"/>
      </w:pPr>
      <w:r>
        <w:lastRenderedPageBreak/>
        <w:t>Works Cited:</w:t>
      </w:r>
    </w:p>
    <w:p w14:paraId="57F8C4FA" w14:textId="77777777" w:rsidR="00F6243B" w:rsidRPr="00F6243B" w:rsidRDefault="00F6243B" w:rsidP="00F6243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6243B">
        <w:rPr>
          <w:rFonts w:ascii="Times New Roman" w:hAnsi="Times New Roman" w:cs="Times New Roman"/>
        </w:rPr>
        <w:t xml:space="preserve">Ferrell, O. C., &amp; Hartline, M. (2012). </w:t>
      </w:r>
      <w:r w:rsidRPr="00F6243B">
        <w:rPr>
          <w:rFonts w:ascii="Times New Roman" w:hAnsi="Times New Roman" w:cs="Times New Roman"/>
          <w:i/>
          <w:iCs/>
        </w:rPr>
        <w:t>Marketing strategy, text</w:t>
      </w:r>
      <w:r w:rsidR="005078B5">
        <w:rPr>
          <w:rFonts w:ascii="Times New Roman" w:hAnsi="Times New Roman" w:cs="Times New Roman"/>
          <w:i/>
          <w:iCs/>
        </w:rPr>
        <w:t>,</w:t>
      </w:r>
      <w:r w:rsidRPr="00F6243B">
        <w:rPr>
          <w:rFonts w:ascii="Times New Roman" w:hAnsi="Times New Roman" w:cs="Times New Roman"/>
          <w:i/>
          <w:iCs/>
        </w:rPr>
        <w:t xml:space="preserve"> and cases</w:t>
      </w:r>
      <w:r w:rsidRPr="00F6243B">
        <w:rPr>
          <w:rFonts w:ascii="Times New Roman" w:hAnsi="Times New Roman" w:cs="Times New Roman"/>
        </w:rPr>
        <w:t>. Nelson Education.</w:t>
      </w:r>
    </w:p>
    <w:p w14:paraId="7DA9882D" w14:textId="77777777" w:rsidR="00F6243B" w:rsidRPr="00F6243B" w:rsidRDefault="00F6243B" w:rsidP="00F6243B">
      <w:pPr>
        <w:pStyle w:val="Bibliography"/>
        <w:rPr>
          <w:rFonts w:ascii="Times New Roman" w:hAnsi="Times New Roman" w:cs="Times New Roman"/>
        </w:rPr>
      </w:pPr>
      <w:r w:rsidRPr="00F6243B">
        <w:rPr>
          <w:rFonts w:ascii="Times New Roman" w:hAnsi="Times New Roman" w:cs="Times New Roman"/>
        </w:rPr>
        <w:t xml:space="preserve">Kampf, C. (2007). Corporate social responsibility: WalMart, Maersk and the cultural bounds of representation in corporate web sites. </w:t>
      </w:r>
      <w:r w:rsidRPr="00F6243B">
        <w:rPr>
          <w:rFonts w:ascii="Times New Roman" w:hAnsi="Times New Roman" w:cs="Times New Roman"/>
          <w:i/>
          <w:iCs/>
        </w:rPr>
        <w:t>Corporate Communications: An International Journal</w:t>
      </w:r>
      <w:r w:rsidRPr="00F6243B">
        <w:rPr>
          <w:rFonts w:ascii="Times New Roman" w:hAnsi="Times New Roman" w:cs="Times New Roman"/>
        </w:rPr>
        <w:t xml:space="preserve">, </w:t>
      </w:r>
      <w:r w:rsidRPr="00F6243B">
        <w:rPr>
          <w:rFonts w:ascii="Times New Roman" w:hAnsi="Times New Roman" w:cs="Times New Roman"/>
          <w:i/>
          <w:iCs/>
        </w:rPr>
        <w:t>12</w:t>
      </w:r>
      <w:r w:rsidRPr="00F6243B">
        <w:rPr>
          <w:rFonts w:ascii="Times New Roman" w:hAnsi="Times New Roman" w:cs="Times New Roman"/>
        </w:rPr>
        <w:t>(1), 41–57.</w:t>
      </w:r>
    </w:p>
    <w:p w14:paraId="6BDA32FC" w14:textId="77777777" w:rsidR="00F6243B" w:rsidRPr="00F6243B" w:rsidRDefault="00F6243B" w:rsidP="00F6243B">
      <w:pPr>
        <w:pStyle w:val="Bibliography"/>
        <w:rPr>
          <w:rFonts w:ascii="Times New Roman" w:hAnsi="Times New Roman" w:cs="Times New Roman"/>
        </w:rPr>
      </w:pPr>
      <w:r w:rsidRPr="00F6243B">
        <w:rPr>
          <w:rFonts w:ascii="Times New Roman" w:hAnsi="Times New Roman" w:cs="Times New Roman"/>
        </w:rPr>
        <w:t xml:space="preserve">Ogden, D. T., Ogden, J. R., &amp; Schau, H. J. (2004). Exploring the impact of culture and acculturation on consumer purchase decisions: Toward a microcultural perspective. </w:t>
      </w:r>
      <w:r w:rsidRPr="00F6243B">
        <w:rPr>
          <w:rFonts w:ascii="Times New Roman" w:hAnsi="Times New Roman" w:cs="Times New Roman"/>
          <w:i/>
          <w:iCs/>
        </w:rPr>
        <w:t>Academy of Marketing Science Review</w:t>
      </w:r>
      <w:r w:rsidRPr="00F6243B">
        <w:rPr>
          <w:rFonts w:ascii="Times New Roman" w:hAnsi="Times New Roman" w:cs="Times New Roman"/>
        </w:rPr>
        <w:t xml:space="preserve">, </w:t>
      </w:r>
      <w:r w:rsidRPr="00F6243B">
        <w:rPr>
          <w:rFonts w:ascii="Times New Roman" w:hAnsi="Times New Roman" w:cs="Times New Roman"/>
          <w:i/>
          <w:iCs/>
        </w:rPr>
        <w:t>3</w:t>
      </w:r>
      <w:r w:rsidRPr="00F6243B">
        <w:rPr>
          <w:rFonts w:ascii="Times New Roman" w:hAnsi="Times New Roman" w:cs="Times New Roman"/>
        </w:rPr>
        <w:t>(1), 1–22.</w:t>
      </w:r>
    </w:p>
    <w:p w14:paraId="2CE2EB81" w14:textId="77777777" w:rsidR="00F6243B" w:rsidRPr="000A3398" w:rsidRDefault="00F6243B" w:rsidP="00F6243B">
      <w:r>
        <w:fldChar w:fldCharType="end"/>
      </w:r>
    </w:p>
    <w:sectPr w:rsidR="00F6243B" w:rsidRPr="000A339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AEAE4" w14:textId="77777777" w:rsidR="002E07EA" w:rsidRDefault="002E07EA">
      <w:pPr>
        <w:spacing w:line="240" w:lineRule="auto"/>
      </w:pPr>
      <w:r>
        <w:separator/>
      </w:r>
    </w:p>
    <w:p w14:paraId="617221F0" w14:textId="77777777" w:rsidR="002E07EA" w:rsidRDefault="002E07EA"/>
  </w:endnote>
  <w:endnote w:type="continuationSeparator" w:id="0">
    <w:p w14:paraId="23FB9857" w14:textId="77777777" w:rsidR="002E07EA" w:rsidRDefault="002E07EA">
      <w:pPr>
        <w:spacing w:line="240" w:lineRule="auto"/>
      </w:pPr>
      <w:r>
        <w:continuationSeparator/>
      </w:r>
    </w:p>
    <w:p w14:paraId="060FFED3" w14:textId="77777777" w:rsidR="002E07EA" w:rsidRDefault="002E0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47D78" w14:textId="77777777" w:rsidR="002E07EA" w:rsidRDefault="002E07EA">
      <w:pPr>
        <w:spacing w:line="240" w:lineRule="auto"/>
      </w:pPr>
      <w:r>
        <w:separator/>
      </w:r>
    </w:p>
    <w:p w14:paraId="1C8E4A59" w14:textId="77777777" w:rsidR="002E07EA" w:rsidRDefault="002E07EA"/>
  </w:footnote>
  <w:footnote w:type="continuationSeparator" w:id="0">
    <w:p w14:paraId="032849A5" w14:textId="77777777" w:rsidR="002E07EA" w:rsidRDefault="002E07EA">
      <w:pPr>
        <w:spacing w:line="240" w:lineRule="auto"/>
      </w:pPr>
      <w:r>
        <w:continuationSeparator/>
      </w:r>
    </w:p>
    <w:p w14:paraId="3B9DFC02" w14:textId="77777777" w:rsidR="002E07EA" w:rsidRDefault="002E07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24F6" w14:textId="77777777" w:rsidR="00E81978" w:rsidRDefault="00F80872">
    <w:pPr>
      <w:pStyle w:val="Header"/>
    </w:pPr>
    <w:r w:rsidRPr="00F80872">
      <w:rPr>
        <w:rStyle w:val="Strong"/>
      </w:rPr>
      <w:t xml:space="preserve"> </w:t>
    </w:r>
    <w:r w:rsidR="004444F2">
      <w:rPr>
        <w:rStyle w:val="Strong"/>
      </w:rPr>
      <w:t>MArketing and PR</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078B5">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3005" w14:textId="77777777" w:rsidR="00E81978" w:rsidRDefault="004444F2">
    <w:pPr>
      <w:pStyle w:val="Header"/>
      <w:rPr>
        <w:rStyle w:val="Strong"/>
      </w:rPr>
    </w:pPr>
    <w:r>
      <w:t>Marketing and PR</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078B5" w:rsidRPr="005078B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2"/>
  </w:num>
  <w:num w:numId="15">
    <w:abstractNumId w:val="15"/>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MLMwNwFCM0tjEyUdpeDU4uLM/DyQAqNaAIptf3osAAAA"/>
  </w:docVars>
  <w:rsids>
    <w:rsidRoot w:val="005C39B5"/>
    <w:rsid w:val="00002B29"/>
    <w:rsid w:val="000103E6"/>
    <w:rsid w:val="00037D70"/>
    <w:rsid w:val="00052A5B"/>
    <w:rsid w:val="00063733"/>
    <w:rsid w:val="000708B2"/>
    <w:rsid w:val="000A3398"/>
    <w:rsid w:val="000A40AE"/>
    <w:rsid w:val="000C1F77"/>
    <w:rsid w:val="000D1FD0"/>
    <w:rsid w:val="000D2DA6"/>
    <w:rsid w:val="000D3F41"/>
    <w:rsid w:val="000D71BC"/>
    <w:rsid w:val="000E04F4"/>
    <w:rsid w:val="000F55FC"/>
    <w:rsid w:val="001043B6"/>
    <w:rsid w:val="00120770"/>
    <w:rsid w:val="00120D8C"/>
    <w:rsid w:val="00122453"/>
    <w:rsid w:val="00156E81"/>
    <w:rsid w:val="001629F6"/>
    <w:rsid w:val="001B3CC3"/>
    <w:rsid w:val="001C186D"/>
    <w:rsid w:val="001D3AEE"/>
    <w:rsid w:val="001E5DDB"/>
    <w:rsid w:val="00235295"/>
    <w:rsid w:val="002513E9"/>
    <w:rsid w:val="002528AD"/>
    <w:rsid w:val="00265074"/>
    <w:rsid w:val="002846A3"/>
    <w:rsid w:val="00293464"/>
    <w:rsid w:val="00295816"/>
    <w:rsid w:val="00296FED"/>
    <w:rsid w:val="002A1132"/>
    <w:rsid w:val="002C1317"/>
    <w:rsid w:val="002E07EA"/>
    <w:rsid w:val="002F4386"/>
    <w:rsid w:val="00355DCA"/>
    <w:rsid w:val="00386E26"/>
    <w:rsid w:val="003A22D2"/>
    <w:rsid w:val="003A2692"/>
    <w:rsid w:val="003D66CB"/>
    <w:rsid w:val="003F5409"/>
    <w:rsid w:val="0040329B"/>
    <w:rsid w:val="00403C7C"/>
    <w:rsid w:val="00406F32"/>
    <w:rsid w:val="00433274"/>
    <w:rsid w:val="00440FBF"/>
    <w:rsid w:val="004444F2"/>
    <w:rsid w:val="00445E12"/>
    <w:rsid w:val="00461BA3"/>
    <w:rsid w:val="0046629C"/>
    <w:rsid w:val="004724D7"/>
    <w:rsid w:val="00492655"/>
    <w:rsid w:val="005078B5"/>
    <w:rsid w:val="00510E73"/>
    <w:rsid w:val="0053467A"/>
    <w:rsid w:val="0053504A"/>
    <w:rsid w:val="0054276E"/>
    <w:rsid w:val="00551A02"/>
    <w:rsid w:val="005534FA"/>
    <w:rsid w:val="005565B4"/>
    <w:rsid w:val="00577F9E"/>
    <w:rsid w:val="005A7012"/>
    <w:rsid w:val="005B3A43"/>
    <w:rsid w:val="005C2F5D"/>
    <w:rsid w:val="005C39B5"/>
    <w:rsid w:val="005D3A03"/>
    <w:rsid w:val="005E111A"/>
    <w:rsid w:val="005E6AF9"/>
    <w:rsid w:val="005F6BDF"/>
    <w:rsid w:val="00623034"/>
    <w:rsid w:val="006525F2"/>
    <w:rsid w:val="006720F0"/>
    <w:rsid w:val="006A2BF8"/>
    <w:rsid w:val="006A4D34"/>
    <w:rsid w:val="006B1510"/>
    <w:rsid w:val="006B1EB0"/>
    <w:rsid w:val="006D28F1"/>
    <w:rsid w:val="006D33BA"/>
    <w:rsid w:val="006F7442"/>
    <w:rsid w:val="00711FBC"/>
    <w:rsid w:val="00720F33"/>
    <w:rsid w:val="00722014"/>
    <w:rsid w:val="00750A93"/>
    <w:rsid w:val="00783277"/>
    <w:rsid w:val="00797F6D"/>
    <w:rsid w:val="008002C0"/>
    <w:rsid w:val="0086664A"/>
    <w:rsid w:val="00872CE0"/>
    <w:rsid w:val="008B0E56"/>
    <w:rsid w:val="008C5323"/>
    <w:rsid w:val="008D41FA"/>
    <w:rsid w:val="008D477A"/>
    <w:rsid w:val="008D5F9A"/>
    <w:rsid w:val="008E036B"/>
    <w:rsid w:val="008E0F8D"/>
    <w:rsid w:val="008E3AC1"/>
    <w:rsid w:val="00902EF9"/>
    <w:rsid w:val="00906227"/>
    <w:rsid w:val="009223E3"/>
    <w:rsid w:val="009348C4"/>
    <w:rsid w:val="00945A71"/>
    <w:rsid w:val="009A6A3B"/>
    <w:rsid w:val="009C2EAC"/>
    <w:rsid w:val="009C3087"/>
    <w:rsid w:val="009D7F7B"/>
    <w:rsid w:val="009F6F43"/>
    <w:rsid w:val="00A12E4A"/>
    <w:rsid w:val="00A57C5A"/>
    <w:rsid w:val="00A92A6B"/>
    <w:rsid w:val="00B2695D"/>
    <w:rsid w:val="00B4615C"/>
    <w:rsid w:val="00B566CC"/>
    <w:rsid w:val="00B823AA"/>
    <w:rsid w:val="00B93DC8"/>
    <w:rsid w:val="00BA45DB"/>
    <w:rsid w:val="00BC0C06"/>
    <w:rsid w:val="00BD3108"/>
    <w:rsid w:val="00BD6AA8"/>
    <w:rsid w:val="00BE2C95"/>
    <w:rsid w:val="00BF2C18"/>
    <w:rsid w:val="00BF4184"/>
    <w:rsid w:val="00BF7A62"/>
    <w:rsid w:val="00C0331C"/>
    <w:rsid w:val="00C0601E"/>
    <w:rsid w:val="00C13AE7"/>
    <w:rsid w:val="00C31D30"/>
    <w:rsid w:val="00C32C5C"/>
    <w:rsid w:val="00C370BD"/>
    <w:rsid w:val="00C637D8"/>
    <w:rsid w:val="00C82288"/>
    <w:rsid w:val="00C97C01"/>
    <w:rsid w:val="00CA64A7"/>
    <w:rsid w:val="00CC0976"/>
    <w:rsid w:val="00CD6E39"/>
    <w:rsid w:val="00CF2711"/>
    <w:rsid w:val="00CF6E91"/>
    <w:rsid w:val="00D151D3"/>
    <w:rsid w:val="00D30337"/>
    <w:rsid w:val="00D343E0"/>
    <w:rsid w:val="00D36A91"/>
    <w:rsid w:val="00D61333"/>
    <w:rsid w:val="00D7090D"/>
    <w:rsid w:val="00D73CF9"/>
    <w:rsid w:val="00D84CF6"/>
    <w:rsid w:val="00D85B68"/>
    <w:rsid w:val="00DA4661"/>
    <w:rsid w:val="00DA4681"/>
    <w:rsid w:val="00E01858"/>
    <w:rsid w:val="00E258A7"/>
    <w:rsid w:val="00E36927"/>
    <w:rsid w:val="00E377C7"/>
    <w:rsid w:val="00E46AE1"/>
    <w:rsid w:val="00E6004D"/>
    <w:rsid w:val="00E718C9"/>
    <w:rsid w:val="00E76E2A"/>
    <w:rsid w:val="00E81978"/>
    <w:rsid w:val="00E93155"/>
    <w:rsid w:val="00E96000"/>
    <w:rsid w:val="00E979DD"/>
    <w:rsid w:val="00EA3F7F"/>
    <w:rsid w:val="00EB21FB"/>
    <w:rsid w:val="00EC2620"/>
    <w:rsid w:val="00EC34BA"/>
    <w:rsid w:val="00EC54E4"/>
    <w:rsid w:val="00ED1A4A"/>
    <w:rsid w:val="00EE5314"/>
    <w:rsid w:val="00F17223"/>
    <w:rsid w:val="00F36130"/>
    <w:rsid w:val="00F379B7"/>
    <w:rsid w:val="00F47F51"/>
    <w:rsid w:val="00F525FA"/>
    <w:rsid w:val="00F55560"/>
    <w:rsid w:val="00F6243B"/>
    <w:rsid w:val="00F66B7B"/>
    <w:rsid w:val="00F805B1"/>
    <w:rsid w:val="00F80872"/>
    <w:rsid w:val="00F82768"/>
    <w:rsid w:val="00FC553F"/>
    <w:rsid w:val="00FD081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984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2019-08-17T06:34:00Z</dcterms:created>
  <dcterms:modified xsi:type="dcterms:W3CDTF">2019-08-17T06:37:00Z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id="mVIjCowt"/&gt;&lt;style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