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E4080E" w:rsidRPr="00E4080E" w:rsidRDefault="00E4080E" w:rsidP="00CD7968">
      <w:pPr>
        <w:jc w:val="center"/>
        <w:rPr>
          <w:rFonts w:ascii="Times New Roman" w:hAnsi="Times New Roman" w:cs="Times New Roman"/>
          <w:sz w:val="2"/>
        </w:rPr>
      </w:pPr>
    </w:p>
    <w:p w:rsidR="00CD7968" w:rsidRDefault="00CD7968" w:rsidP="00CD7968">
      <w:pPr>
        <w:jc w:val="center"/>
        <w:rPr>
          <w:rFonts w:ascii="Times New Roman" w:hAnsi="Times New Roman" w:cs="Times New Roman"/>
          <w:b/>
        </w:rPr>
      </w:pPr>
      <w:r w:rsidRPr="000852AB">
        <w:rPr>
          <w:rFonts w:ascii="Times New Roman" w:hAnsi="Times New Roman" w:cs="Times New Roman"/>
        </w:rPr>
        <w:t>Discussion</w:t>
      </w:r>
    </w:p>
    <w:p w:rsidR="00CD7968" w:rsidRPr="000047BE" w:rsidRDefault="00CD7968" w:rsidP="00303DC3">
      <w:pPr>
        <w:ind w:firstLine="0"/>
        <w:rPr>
          <w:rFonts w:ascii="Times New Roman" w:hAnsi="Times New Roman" w:cs="Times New Roman"/>
          <w:b/>
        </w:rPr>
      </w:pPr>
      <w:r w:rsidRPr="000047BE">
        <w:rPr>
          <w:rFonts w:ascii="Times New Roman" w:hAnsi="Times New Roman" w:cs="Times New Roman"/>
          <w:b/>
        </w:rPr>
        <w:t>Example of Professional Communication</w:t>
      </w:r>
    </w:p>
    <w:p w:rsidR="00CD7968" w:rsidRPr="00904721" w:rsidRDefault="00CD7968" w:rsidP="00CD7968">
      <w:pPr>
        <w:rPr>
          <w:rFonts w:ascii="Times New Roman" w:hAnsi="Times New Roman" w:cs="Times New Roman"/>
        </w:rPr>
      </w:pPr>
      <w:r w:rsidRPr="00904721">
        <w:rPr>
          <w:rFonts w:ascii="Times New Roman" w:hAnsi="Times New Roman" w:cs="Times New Roman"/>
        </w:rPr>
        <w:t>I got one of the perfect example</w:t>
      </w:r>
      <w:r w:rsidR="000E2805">
        <w:rPr>
          <w:rFonts w:ascii="Times New Roman" w:hAnsi="Times New Roman" w:cs="Times New Roman"/>
        </w:rPr>
        <w:t>s</w:t>
      </w:r>
      <w:r w:rsidRPr="00904721">
        <w:rPr>
          <w:rFonts w:ascii="Times New Roman" w:hAnsi="Times New Roman" w:cs="Times New Roman"/>
        </w:rPr>
        <w:t xml:space="preserve"> of communication which is “Attitude Matters”. The communication example is available on the blog of Park University. From the blog, I chose the following line.</w:t>
      </w:r>
    </w:p>
    <w:p w:rsidR="00CD7968" w:rsidRPr="00A52F59" w:rsidRDefault="00CD7968" w:rsidP="00CD7968">
      <w:pPr>
        <w:jc w:val="center"/>
        <w:rPr>
          <w:rFonts w:ascii="Times New Roman" w:hAnsi="Times New Roman" w:cs="Times New Roman"/>
          <w:i/>
        </w:rPr>
      </w:pPr>
      <w:r w:rsidRPr="00A52F59">
        <w:rPr>
          <w:rFonts w:ascii="Times New Roman" w:hAnsi="Times New Roman" w:cs="Times New Roman"/>
          <w:i/>
        </w:rPr>
        <w:t>“If seeing others succeed, doesn’t make you happy…You’re doing life wrong.” I came across this quote several months ago and wrote it down because it felt significant. It’s easy to fall down the rabbit hole of feeling inadequate. You either thought that you’d be farther along by now in your career, you don’t understand the lecture like you expected to, or you see a social media feed of accomplishments that make yours pale in comparison. We are bombarded with information from others and it’s natural for us to measure our lives next to those that seem successful. But I’m here to remind you, because this is not new information, that you do you – and to take inspiration from those that you admire instead of living in a place of envy. We can’t always control what happens in our lives, but we can certainly control our responses. Because I have faith in this concept of control, it changes how I interact with others. I can control my attitude. I can control how I manage my time. I can control how I face challenges.</w:t>
      </w:r>
    </w:p>
    <w:p w:rsidR="00CD7968" w:rsidRPr="004A3672" w:rsidRDefault="00CD7968" w:rsidP="00303DC3">
      <w:pPr>
        <w:ind w:firstLine="0"/>
        <w:rPr>
          <w:rFonts w:ascii="Times New Roman" w:hAnsi="Times New Roman" w:cs="Times New Roman"/>
          <w:b/>
        </w:rPr>
      </w:pPr>
      <w:r w:rsidRPr="004A3672">
        <w:rPr>
          <w:rFonts w:ascii="Times New Roman" w:hAnsi="Times New Roman" w:cs="Times New Roman"/>
          <w:b/>
        </w:rPr>
        <w:t>Effective, Audience Centered, and Ethical</w:t>
      </w:r>
    </w:p>
    <w:p w:rsidR="00CD7968" w:rsidRPr="00904721" w:rsidRDefault="00CD7968" w:rsidP="00CD7968">
      <w:pPr>
        <w:rPr>
          <w:rFonts w:ascii="Times New Roman" w:hAnsi="Times New Roman" w:cs="Times New Roman"/>
        </w:rPr>
      </w:pPr>
      <w:r w:rsidRPr="00904721">
        <w:rPr>
          <w:rFonts w:ascii="Times New Roman" w:hAnsi="Times New Roman" w:cs="Times New Roman"/>
        </w:rPr>
        <w:t xml:space="preserve">This piece of the work can be considered </w:t>
      </w:r>
      <w:r w:rsidR="000E2805">
        <w:rPr>
          <w:rFonts w:ascii="Times New Roman" w:hAnsi="Times New Roman" w:cs="Times New Roman"/>
        </w:rPr>
        <w:t xml:space="preserve">a </w:t>
      </w:r>
      <w:r w:rsidRPr="00904721">
        <w:rPr>
          <w:rFonts w:ascii="Times New Roman" w:hAnsi="Times New Roman" w:cs="Times New Roman"/>
        </w:rPr>
        <w:t>highly effective one because it clarifies th</w:t>
      </w:r>
      <w:r w:rsidR="000E2805">
        <w:rPr>
          <w:rFonts w:ascii="Times New Roman" w:hAnsi="Times New Roman" w:cs="Times New Roman"/>
        </w:rPr>
        <w:t>e</w:t>
      </w:r>
      <w:r w:rsidRPr="00904721">
        <w:rPr>
          <w:rFonts w:ascii="Times New Roman" w:hAnsi="Times New Roman" w:cs="Times New Roman"/>
        </w:rPr>
        <w:t xml:space="preserve"> thoughts of the reader that you should understand the significance of motivation and </w:t>
      </w:r>
      <w:r w:rsidRPr="00904721">
        <w:rPr>
          <w:rFonts w:ascii="Times New Roman" w:hAnsi="Times New Roman" w:cs="Times New Roman"/>
        </w:rPr>
        <w:lastRenderedPageBreak/>
        <w:t xml:space="preserve">encouragement from the success of others. In other words, the piece of work is credibly </w:t>
      </w:r>
      <w:r w:rsidR="000E2805">
        <w:rPr>
          <w:rFonts w:ascii="Times New Roman" w:hAnsi="Times New Roman" w:cs="Times New Roman"/>
        </w:rPr>
        <w:t>e</w:t>
      </w:r>
      <w:r w:rsidRPr="00904721">
        <w:rPr>
          <w:rFonts w:ascii="Times New Roman" w:hAnsi="Times New Roman" w:cs="Times New Roman"/>
        </w:rPr>
        <w:t xml:space="preserve">ffective as it states that you should be happy for the success of others and becoming happy </w:t>
      </w:r>
      <w:r w:rsidR="000E2805">
        <w:rPr>
          <w:rFonts w:ascii="Times New Roman" w:hAnsi="Times New Roman" w:cs="Times New Roman"/>
        </w:rPr>
        <w:t>with</w:t>
      </w:r>
      <w:r w:rsidRPr="00904721">
        <w:rPr>
          <w:rFonts w:ascii="Times New Roman" w:hAnsi="Times New Roman" w:cs="Times New Roman"/>
        </w:rPr>
        <w:t xml:space="preserve"> others’ success if the real picture of human nature. </w:t>
      </w:r>
    </w:p>
    <w:p w:rsidR="00CD7968" w:rsidRPr="00904721" w:rsidRDefault="00CD7968" w:rsidP="00CD7968">
      <w:pPr>
        <w:rPr>
          <w:rFonts w:ascii="Times New Roman" w:hAnsi="Times New Roman" w:cs="Times New Roman"/>
        </w:rPr>
      </w:pPr>
      <w:r w:rsidRPr="00904721">
        <w:rPr>
          <w:rFonts w:ascii="Times New Roman" w:hAnsi="Times New Roman" w:cs="Times New Roman"/>
        </w:rPr>
        <w:t>Beyond that, this example is an effective one in terms of meaning as well. In this manner, this example starts with a quote that provide</w:t>
      </w:r>
      <w:r w:rsidR="000E2805">
        <w:rPr>
          <w:rFonts w:ascii="Times New Roman" w:hAnsi="Times New Roman" w:cs="Times New Roman"/>
        </w:rPr>
        <w:t>s</w:t>
      </w:r>
      <w:r w:rsidRPr="00904721">
        <w:rPr>
          <w:rFonts w:ascii="Times New Roman" w:hAnsi="Times New Roman" w:cs="Times New Roman"/>
        </w:rPr>
        <w:t xml:space="preserve"> a clear and fine indication of what the work is about. </w:t>
      </w:r>
    </w:p>
    <w:p w:rsidR="00CD7968" w:rsidRPr="00904721" w:rsidRDefault="00CD7968" w:rsidP="00CD7968">
      <w:pPr>
        <w:rPr>
          <w:rFonts w:ascii="Times New Roman" w:hAnsi="Times New Roman" w:cs="Times New Roman"/>
        </w:rPr>
      </w:pPr>
      <w:r w:rsidRPr="00904721">
        <w:rPr>
          <w:rFonts w:ascii="Times New Roman" w:hAnsi="Times New Roman" w:cs="Times New Roman"/>
        </w:rPr>
        <w:t>The above</w:t>
      </w:r>
      <w:r w:rsidR="000E2805">
        <w:rPr>
          <w:rFonts w:ascii="Times New Roman" w:hAnsi="Times New Roman" w:cs="Times New Roman"/>
        </w:rPr>
        <w:t>-</w:t>
      </w:r>
      <w:r w:rsidRPr="00904721">
        <w:rPr>
          <w:rFonts w:ascii="Times New Roman" w:hAnsi="Times New Roman" w:cs="Times New Roman"/>
        </w:rPr>
        <w:t>selected example for this discussion is highly audience</w:t>
      </w:r>
      <w:r w:rsidR="000E2805">
        <w:rPr>
          <w:rFonts w:ascii="Times New Roman" w:hAnsi="Times New Roman" w:cs="Times New Roman"/>
        </w:rPr>
        <w:t>-</w:t>
      </w:r>
      <w:r w:rsidRPr="00904721">
        <w:rPr>
          <w:rFonts w:ascii="Times New Roman" w:hAnsi="Times New Roman" w:cs="Times New Roman"/>
        </w:rPr>
        <w:t>centered as well. It is audience</w:t>
      </w:r>
      <w:r w:rsidR="000E2805">
        <w:rPr>
          <w:rFonts w:ascii="Times New Roman" w:hAnsi="Times New Roman" w:cs="Times New Roman"/>
        </w:rPr>
        <w:t>-</w:t>
      </w:r>
      <w:r w:rsidRPr="00904721">
        <w:rPr>
          <w:rFonts w:ascii="Times New Roman" w:hAnsi="Times New Roman" w:cs="Times New Roman"/>
        </w:rPr>
        <w:t xml:space="preserve">centered because it directly communicates with the audience (reader) that if you don’t become happy </w:t>
      </w:r>
      <w:r>
        <w:rPr>
          <w:rFonts w:ascii="Times New Roman" w:hAnsi="Times New Roman" w:cs="Times New Roman"/>
        </w:rPr>
        <w:t>when</w:t>
      </w:r>
      <w:r w:rsidRPr="00904721">
        <w:rPr>
          <w:rFonts w:ascii="Times New Roman" w:hAnsi="Times New Roman" w:cs="Times New Roman"/>
        </w:rPr>
        <w:t xml:space="preserve"> seeing others succeed, the</w:t>
      </w:r>
      <w:r>
        <w:rPr>
          <w:rFonts w:ascii="Times New Roman" w:hAnsi="Times New Roman" w:cs="Times New Roman"/>
        </w:rPr>
        <w:t>n</w:t>
      </w:r>
      <w:r w:rsidRPr="00904721">
        <w:rPr>
          <w:rFonts w:ascii="Times New Roman" w:hAnsi="Times New Roman" w:cs="Times New Roman"/>
        </w:rPr>
        <w:t xml:space="preserve"> you are not living a right and fine life. </w:t>
      </w:r>
      <w:r w:rsidR="000E2805">
        <w:rPr>
          <w:rFonts w:ascii="Times New Roman" w:hAnsi="Times New Roman" w:cs="Times New Roman"/>
        </w:rPr>
        <w:t>This m</w:t>
      </w:r>
      <w:r w:rsidRPr="00904721">
        <w:rPr>
          <w:rFonts w:ascii="Times New Roman" w:hAnsi="Times New Roman" w:cs="Times New Roman"/>
        </w:rPr>
        <w:t>eans that the work is audience</w:t>
      </w:r>
      <w:r w:rsidR="000E2805">
        <w:rPr>
          <w:rFonts w:ascii="Times New Roman" w:hAnsi="Times New Roman" w:cs="Times New Roman"/>
        </w:rPr>
        <w:t>-</w:t>
      </w:r>
      <w:r w:rsidRPr="00904721">
        <w:rPr>
          <w:rFonts w:ascii="Times New Roman" w:hAnsi="Times New Roman" w:cs="Times New Roman"/>
        </w:rPr>
        <w:t xml:space="preserve">centered because the audience directly gets the idea that what the work is saying to me. </w:t>
      </w:r>
      <w:bookmarkStart w:id="0" w:name="_GoBack"/>
      <w:bookmarkEnd w:id="0"/>
    </w:p>
    <w:p w:rsidR="00CD7968" w:rsidRDefault="00CD7968" w:rsidP="00CD7968">
      <w:pPr>
        <w:rPr>
          <w:rFonts w:ascii="Times New Roman" w:hAnsi="Times New Roman" w:cs="Times New Roman"/>
        </w:rPr>
      </w:pPr>
      <w:r w:rsidRPr="00904721">
        <w:rPr>
          <w:rFonts w:ascii="Times New Roman" w:hAnsi="Times New Roman" w:cs="Times New Roman"/>
        </w:rPr>
        <w:t>In terms</w:t>
      </w:r>
      <w:r w:rsidR="000E2805">
        <w:rPr>
          <w:rFonts w:ascii="Times New Roman" w:hAnsi="Times New Roman" w:cs="Times New Roman"/>
        </w:rPr>
        <w:t xml:space="preserve"> of</w:t>
      </w:r>
      <w:r w:rsidRPr="00904721">
        <w:rPr>
          <w:rFonts w:ascii="Times New Roman" w:hAnsi="Times New Roman" w:cs="Times New Roman"/>
        </w:rPr>
        <w:t xml:space="preserve"> ethicality, the selected piece of work can be considered ethical because it gives the lesson which can be considered even as a good lesson. The communication example states that </w:t>
      </w:r>
      <w:r>
        <w:rPr>
          <w:rFonts w:ascii="Times New Roman" w:hAnsi="Times New Roman" w:cs="Times New Roman"/>
        </w:rPr>
        <w:t>no</w:t>
      </w:r>
      <w:r w:rsidRPr="00904721">
        <w:rPr>
          <w:rFonts w:ascii="Times New Roman" w:hAnsi="Times New Roman" w:cs="Times New Roman"/>
        </w:rPr>
        <w:t xml:space="preserve"> one of us can control happenings in our lives we are able to control our responses. So we should be fully controlled up to the possible extent we can when responding to something. Hence, this means that we should be ethical and formal in our responses even we are facing a bad situation, case, or challenge</w:t>
      </w:r>
      <w:r>
        <w:rPr>
          <w:rFonts w:ascii="Times New Roman" w:hAnsi="Times New Roman" w:cs="Times New Roman"/>
        </w:rPr>
        <w:t xml:space="preserve"> </w:t>
      </w:r>
      <w:r w:rsidRPr="00404BFF">
        <w:rPr>
          <w:rFonts w:ascii="Times New Roman" w:hAnsi="Times New Roman" w:cs="Times New Roman"/>
        </w:rPr>
        <w:t>(Medvedeva, p.p. 284-286)</w:t>
      </w:r>
      <w:r w:rsidRPr="00904721">
        <w:rPr>
          <w:rFonts w:ascii="Times New Roman" w:hAnsi="Times New Roman" w:cs="Times New Roman"/>
        </w:rPr>
        <w:t xml:space="preserve">. </w:t>
      </w:r>
    </w:p>
    <w:p w:rsidR="00CD7968" w:rsidRDefault="00CD7968" w:rsidP="00CD7968">
      <w:pPr>
        <w:rPr>
          <w:rFonts w:ascii="Times New Roman" w:hAnsi="Times New Roman" w:cs="Times New Roman"/>
        </w:rPr>
      </w:pPr>
      <w:r>
        <w:rPr>
          <w:rFonts w:ascii="Times New Roman" w:hAnsi="Times New Roman" w:cs="Times New Roman"/>
        </w:rPr>
        <w:br w:type="page"/>
      </w:r>
    </w:p>
    <w:p w:rsidR="00CD7968" w:rsidRDefault="00CD7968" w:rsidP="00CD7968">
      <w:pPr>
        <w:rPr>
          <w:rFonts w:ascii="Times New Roman" w:hAnsi="Times New Roman" w:cs="Times New Roman"/>
        </w:rPr>
      </w:pPr>
      <w:r>
        <w:rPr>
          <w:rFonts w:ascii="Times New Roman" w:hAnsi="Times New Roman" w:cs="Times New Roman"/>
        </w:rPr>
        <w:lastRenderedPageBreak/>
        <w:t xml:space="preserve">Work Cited </w:t>
      </w:r>
    </w:p>
    <w:p w:rsidR="00CD7968" w:rsidRDefault="00CD7968" w:rsidP="00CD7968">
      <w:pPr>
        <w:rPr>
          <w:rFonts w:ascii="Times New Roman" w:hAnsi="Times New Roman" w:cs="Times New Roman"/>
        </w:rPr>
      </w:pPr>
      <w:r w:rsidRPr="000E6C95">
        <w:rPr>
          <w:rFonts w:ascii="Times New Roman" w:hAnsi="Times New Roman" w:cs="Times New Roman"/>
        </w:rPr>
        <w:t>Medvedeva, N. (2016). Methodological model for teaching written professional communication. Procedia-Social and Behavioral Sciences, 236, 283-288.</w:t>
      </w:r>
    </w:p>
    <w:p w:rsidR="00080C97" w:rsidRDefault="00080C97" w:rsidP="00CD7968">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1E" w:rsidRDefault="0053771E">
      <w:pPr>
        <w:spacing w:line="240" w:lineRule="auto"/>
      </w:pPr>
      <w:r>
        <w:separator/>
      </w:r>
    </w:p>
  </w:endnote>
  <w:endnote w:type="continuationSeparator" w:id="0">
    <w:p w:rsidR="0053771E" w:rsidRDefault="00537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1E" w:rsidRDefault="0053771E">
      <w:pPr>
        <w:spacing w:line="240" w:lineRule="auto"/>
      </w:pPr>
      <w:r>
        <w:separator/>
      </w:r>
    </w:p>
  </w:footnote>
  <w:footnote w:type="continuationSeparator" w:id="0">
    <w:p w:rsidR="0053771E" w:rsidRDefault="005377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53771E">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E2805">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53771E">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E2805">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3sLQwMbE0N7SwMDFU0lEKTi0uzszPAykwqgUAfPBN/ywAAAA="/>
  </w:docVars>
  <w:rsids>
    <w:rsidRoot w:val="003A1A92"/>
    <w:rsid w:val="00080C97"/>
    <w:rsid w:val="000E2805"/>
    <w:rsid w:val="001774A4"/>
    <w:rsid w:val="002E60E9"/>
    <w:rsid w:val="00303DC3"/>
    <w:rsid w:val="0034643D"/>
    <w:rsid w:val="003A1A92"/>
    <w:rsid w:val="003E748F"/>
    <w:rsid w:val="0053771E"/>
    <w:rsid w:val="006A64A8"/>
    <w:rsid w:val="007D4B2F"/>
    <w:rsid w:val="007E5982"/>
    <w:rsid w:val="00965112"/>
    <w:rsid w:val="00AB1E45"/>
    <w:rsid w:val="00B82F8F"/>
    <w:rsid w:val="00BD3A4E"/>
    <w:rsid w:val="00BF2E03"/>
    <w:rsid w:val="00C26420"/>
    <w:rsid w:val="00CD7968"/>
    <w:rsid w:val="00D67C1F"/>
    <w:rsid w:val="00E4080E"/>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71287"/>
    <w:rsid w:val="001A3395"/>
    <w:rsid w:val="00360279"/>
    <w:rsid w:val="00B9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11C012-817C-4DA9-A63E-382E7B6F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7</cp:revision>
  <dcterms:created xsi:type="dcterms:W3CDTF">2019-09-17T19:40:00Z</dcterms:created>
  <dcterms:modified xsi:type="dcterms:W3CDTF">2019-10-05T00:46:00Z</dcterms:modified>
</cp:coreProperties>
</file>