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CE" w:rsidRDefault="00A513CE" w:rsidP="00B823AA">
      <w:pPr>
        <w:pStyle w:val="Title2"/>
        <w:rPr>
          <w:rFonts w:asciiTheme="majorHAnsi" w:eastAsiaTheme="majorEastAsia" w:hAnsiTheme="majorHAnsi" w:cstheme="majorBidi"/>
        </w:rPr>
      </w:pPr>
    </w:p>
    <w:p w:rsidR="00A513CE" w:rsidRDefault="00A513CE" w:rsidP="00B823AA">
      <w:pPr>
        <w:pStyle w:val="Title2"/>
        <w:rPr>
          <w:rFonts w:asciiTheme="majorHAnsi" w:eastAsiaTheme="majorEastAsia" w:hAnsiTheme="majorHAnsi" w:cstheme="majorBidi"/>
        </w:rPr>
      </w:pPr>
    </w:p>
    <w:p w:rsidR="00A513CE" w:rsidRDefault="00A513CE" w:rsidP="00B823AA">
      <w:pPr>
        <w:pStyle w:val="Title2"/>
        <w:rPr>
          <w:rFonts w:asciiTheme="majorHAnsi" w:eastAsiaTheme="majorEastAsia" w:hAnsiTheme="majorHAnsi" w:cstheme="majorBidi"/>
        </w:rPr>
      </w:pPr>
    </w:p>
    <w:p w:rsidR="00A513CE" w:rsidRDefault="00A513CE" w:rsidP="00B823AA">
      <w:pPr>
        <w:pStyle w:val="Title2"/>
        <w:rPr>
          <w:rFonts w:asciiTheme="majorHAnsi" w:eastAsiaTheme="majorEastAsia" w:hAnsiTheme="majorHAnsi" w:cstheme="majorBidi"/>
        </w:rPr>
      </w:pPr>
    </w:p>
    <w:p w:rsidR="00A513CE" w:rsidRDefault="00A513CE" w:rsidP="00B823AA">
      <w:pPr>
        <w:pStyle w:val="Title2"/>
        <w:rPr>
          <w:rFonts w:asciiTheme="majorHAnsi" w:eastAsiaTheme="majorEastAsia" w:hAnsiTheme="majorHAnsi" w:cstheme="majorBidi"/>
        </w:rPr>
      </w:pPr>
    </w:p>
    <w:p w:rsidR="00A513CE" w:rsidRDefault="00A513CE" w:rsidP="00B823AA">
      <w:pPr>
        <w:pStyle w:val="Title2"/>
        <w:rPr>
          <w:rFonts w:asciiTheme="majorHAnsi" w:eastAsiaTheme="majorEastAsia" w:hAnsiTheme="majorHAnsi" w:cstheme="majorBidi"/>
        </w:rPr>
      </w:pPr>
    </w:p>
    <w:p w:rsidR="00A513CE" w:rsidRDefault="00A513CE" w:rsidP="00B823AA">
      <w:pPr>
        <w:pStyle w:val="Title2"/>
        <w:rPr>
          <w:rFonts w:asciiTheme="majorHAnsi" w:eastAsiaTheme="majorEastAsia" w:hAnsiTheme="majorHAnsi" w:cstheme="majorBidi"/>
        </w:rPr>
      </w:pPr>
    </w:p>
    <w:p w:rsidR="00A513CE" w:rsidRDefault="003C206F" w:rsidP="00B823AA">
      <w:pPr>
        <w:pStyle w:val="Title2"/>
        <w:rPr>
          <w:rFonts w:asciiTheme="majorHAnsi" w:eastAsiaTheme="majorEastAsia" w:hAnsiTheme="majorHAnsi" w:cstheme="majorBidi"/>
        </w:rPr>
      </w:pPr>
      <w:r w:rsidRPr="00A513CE">
        <w:rPr>
          <w:rFonts w:asciiTheme="majorHAnsi" w:eastAsiaTheme="majorEastAsia" w:hAnsiTheme="majorHAnsi" w:cstheme="majorBidi"/>
        </w:rPr>
        <w:t xml:space="preserve">Emergency Plan </w:t>
      </w:r>
    </w:p>
    <w:p w:rsidR="00B823AA" w:rsidRDefault="00940D1D"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7E6D0C">
            <w:t>[Author Name(s), First M. Last, Omit Titles and Degrees]</w:t>
          </w:r>
        </w:sdtContent>
      </w:sdt>
    </w:p>
    <w:p w:rsidR="00E81978" w:rsidRDefault="00940D1D"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pPr>
        <w:pStyle w:val="Title"/>
      </w:pPr>
    </w:p>
    <w:p w:rsidR="00E81978" w:rsidRDefault="00E81978" w:rsidP="00B823AA">
      <w:pPr>
        <w:pStyle w:val="Title2"/>
      </w:pPr>
    </w:p>
    <w:p w:rsidR="00E81978" w:rsidRDefault="00E81978"/>
    <w:p w:rsidR="00D02F6A" w:rsidRDefault="00D02F6A">
      <w:pPr>
        <w:rPr>
          <w:rFonts w:asciiTheme="majorHAnsi" w:eastAsiaTheme="majorEastAsia" w:hAnsiTheme="majorHAnsi" w:cstheme="majorBidi"/>
        </w:rPr>
      </w:pPr>
    </w:p>
    <w:p w:rsidR="00D02F6A" w:rsidRDefault="003C206F">
      <w:pPr>
        <w:rPr>
          <w:rFonts w:asciiTheme="majorHAnsi" w:eastAsiaTheme="majorEastAsia" w:hAnsiTheme="majorHAnsi" w:cstheme="majorBidi"/>
        </w:rPr>
      </w:pPr>
      <w:r>
        <w:rPr>
          <w:rFonts w:asciiTheme="majorHAnsi" w:eastAsiaTheme="majorEastAsia" w:hAnsiTheme="majorHAnsi" w:cstheme="majorBidi"/>
        </w:rPr>
        <w:br w:type="page"/>
      </w:r>
    </w:p>
    <w:p w:rsidR="00A513CE" w:rsidRDefault="003C206F" w:rsidP="00A513CE">
      <w:pPr>
        <w:tabs>
          <w:tab w:val="left" w:pos="0"/>
          <w:tab w:val="left" w:pos="720"/>
        </w:tabs>
        <w:ind w:firstLine="0"/>
        <w:jc w:val="center"/>
        <w:rPr>
          <w:rFonts w:asciiTheme="majorHAnsi" w:eastAsiaTheme="majorEastAsia" w:hAnsiTheme="majorHAnsi" w:cstheme="majorBidi"/>
        </w:rPr>
      </w:pPr>
      <w:r w:rsidRPr="00A513CE">
        <w:rPr>
          <w:rFonts w:asciiTheme="majorHAnsi" w:eastAsiaTheme="majorEastAsia" w:hAnsiTheme="majorHAnsi" w:cstheme="majorBidi"/>
        </w:rPr>
        <w:lastRenderedPageBreak/>
        <w:t>Emergency Plan</w:t>
      </w:r>
    </w:p>
    <w:p w:rsidR="00D14439" w:rsidRPr="00D14439" w:rsidRDefault="003C206F" w:rsidP="00A513CE">
      <w:pPr>
        <w:tabs>
          <w:tab w:val="left" w:pos="0"/>
          <w:tab w:val="left" w:pos="720"/>
        </w:tabs>
        <w:ind w:firstLine="0"/>
        <w:jc w:val="center"/>
        <w:rPr>
          <w:b/>
        </w:rPr>
      </w:pPr>
      <w:r>
        <w:rPr>
          <w:b/>
        </w:rPr>
        <w:t xml:space="preserve">Introduction </w:t>
      </w:r>
    </w:p>
    <w:p w:rsidR="00832BF0" w:rsidRDefault="003C206F" w:rsidP="00832BF0">
      <w:pPr>
        <w:tabs>
          <w:tab w:val="left" w:pos="0"/>
          <w:tab w:val="left" w:pos="720"/>
        </w:tabs>
        <w:ind w:firstLine="0"/>
      </w:pPr>
      <w:r>
        <w:t xml:space="preserve"> </w:t>
      </w:r>
      <w:r w:rsidR="00A513CE">
        <w:tab/>
      </w:r>
      <w:r w:rsidR="003B1B68">
        <w:t>I</w:t>
      </w:r>
      <w:r w:rsidRPr="00832BF0">
        <w:t xml:space="preserve">n the State of Florida, </w:t>
      </w:r>
      <w:r w:rsidR="003B1B68">
        <w:t xml:space="preserve">Metropolis is the most significant state </w:t>
      </w:r>
      <w:r w:rsidRPr="00832BF0">
        <w:t xml:space="preserve">which </w:t>
      </w:r>
      <w:r w:rsidR="003B1B68">
        <w:t xml:space="preserve">automatically </w:t>
      </w:r>
      <w:r w:rsidRPr="00832BF0">
        <w:t xml:space="preserve">makes it an </w:t>
      </w:r>
      <w:r w:rsidR="003B1B68">
        <w:t xml:space="preserve">aim for the terrorists to do terrorism in this city trying to make it into a state in which terrorism prevails, and prosperity fails at the state or federal level. </w:t>
      </w:r>
      <w:r w:rsidRPr="00832BF0">
        <w:t>Florida</w:t>
      </w:r>
      <w:r w:rsidR="003B1B68">
        <w:t xml:space="preserve"> is among the </w:t>
      </w:r>
      <w:r w:rsidRPr="00832BF0">
        <w:t xml:space="preserve">fourth biggest state </w:t>
      </w:r>
      <w:r w:rsidR="003B1B68">
        <w:t>of the United States according to the</w:t>
      </w:r>
      <w:r w:rsidRPr="00832BF0">
        <w:t xml:space="preserve"> </w:t>
      </w:r>
      <w:r w:rsidR="003B1B68">
        <w:t xml:space="preserve">population rate, as it </w:t>
      </w:r>
      <w:r w:rsidRPr="00832BF0">
        <w:t xml:space="preserve">has a </w:t>
      </w:r>
      <w:r w:rsidR="003B1B68">
        <w:t>vast majority of im</w:t>
      </w:r>
      <w:r w:rsidRPr="00832BF0">
        <w:t xml:space="preserve">migrants that have originated from </w:t>
      </w:r>
      <w:r w:rsidR="003B1B68">
        <w:t>around the different countries</w:t>
      </w:r>
      <w:r w:rsidR="00FF409A">
        <w:t xml:space="preserve"> in the globe</w:t>
      </w:r>
      <w:r w:rsidR="003B1B68">
        <w:t>. Metropolis is considered to be</w:t>
      </w:r>
      <w:r w:rsidRPr="00832BF0">
        <w:t xml:space="preserve"> an excellent spot </w:t>
      </w:r>
      <w:r w:rsidR="003B1B68">
        <w:t xml:space="preserve">for </w:t>
      </w:r>
      <w:r w:rsidRPr="00832BF0">
        <w:t>work</w:t>
      </w:r>
      <w:r w:rsidR="003B1B68">
        <w:t xml:space="preserve">ing, living, just </w:t>
      </w:r>
      <w:r w:rsidRPr="00832BF0">
        <w:t>visit</w:t>
      </w:r>
      <w:r w:rsidR="003B1B68">
        <w:t>ing</w:t>
      </w:r>
      <w:r w:rsidRPr="00832BF0">
        <w:t>,</w:t>
      </w:r>
      <w:r w:rsidR="003B1B68">
        <w:t xml:space="preserve"> or raising</w:t>
      </w:r>
      <w:r w:rsidRPr="00832BF0">
        <w:t xml:space="preserve"> a family, and </w:t>
      </w:r>
      <w:r w:rsidR="003B1B68">
        <w:t>also for initiating a</w:t>
      </w:r>
      <w:r w:rsidRPr="00832BF0">
        <w:t xml:space="preserve"> business</w:t>
      </w:r>
      <w:r w:rsidRPr="00832BF0">
        <w:t xml:space="preserve">. Metropolis being </w:t>
      </w:r>
      <w:r w:rsidR="003B1B68">
        <w:t>an</w:t>
      </w:r>
      <w:r w:rsidRPr="00832BF0">
        <w:t xml:space="preserve"> alluring</w:t>
      </w:r>
      <w:r w:rsidR="003B1B68">
        <w:t xml:space="preserve"> or desirable state</w:t>
      </w:r>
      <w:r w:rsidRPr="00832BF0">
        <w:t xml:space="preserve"> is </w:t>
      </w:r>
      <w:r w:rsidR="003B1B68">
        <w:t>moreover an</w:t>
      </w:r>
      <w:r w:rsidRPr="00832BF0">
        <w:t xml:space="preserve"> entirely powerless and </w:t>
      </w:r>
      <w:r w:rsidR="003B1B68">
        <w:t>vulnerable city in Florida, where the terrorists look up for creating havoc and disturbance</w:t>
      </w:r>
      <w:r w:rsidRPr="00832BF0">
        <w:t>. The</w:t>
      </w:r>
      <w:r w:rsidR="003B1B68">
        <w:t xml:space="preserve">refore, it urges the community to </w:t>
      </w:r>
      <w:r w:rsidRPr="00832BF0">
        <w:t>make a</w:t>
      </w:r>
      <w:r w:rsidR="003B1B68">
        <w:t xml:space="preserve">n emergency </w:t>
      </w:r>
      <w:r w:rsidRPr="00832BF0">
        <w:t xml:space="preserve">plan </w:t>
      </w:r>
      <w:r w:rsidR="003B1B68">
        <w:t>for</w:t>
      </w:r>
      <w:r w:rsidRPr="00832BF0">
        <w:t xml:space="preserve"> sufficientl</w:t>
      </w:r>
      <w:r w:rsidRPr="00832BF0">
        <w:t>y get</w:t>
      </w:r>
      <w:r w:rsidR="003B1B68">
        <w:t>ting prepared f</w:t>
      </w:r>
      <w:r w:rsidRPr="00832BF0">
        <w:t xml:space="preserve">or counteracting </w:t>
      </w:r>
      <w:r w:rsidR="003B1B68">
        <w:t>the terrorist events and calamities</w:t>
      </w:r>
      <w:r w:rsidRPr="00832BF0">
        <w:t>. Also, the network must apportion the fitting assets to respond and recuperate in the occasion an assault happens. The city must participate in peril recognizable proof and hazard evaluation process that includes the entire network to comprehend the hazar</w:t>
      </w:r>
      <w:r w:rsidRPr="00832BF0">
        <w:t xml:space="preserve">d and gauge their capacity and ability to react to </w:t>
      </w:r>
      <w:r w:rsidR="003B1B68">
        <w:t>terrorism. This paper will discuss the f</w:t>
      </w:r>
      <w:r w:rsidRPr="00832BF0">
        <w:t xml:space="preserve">our </w:t>
      </w:r>
      <w:r w:rsidR="003B1B68">
        <w:t>areas</w:t>
      </w:r>
      <w:r w:rsidRPr="00832BF0">
        <w:t xml:space="preserve"> of </w:t>
      </w:r>
      <w:r w:rsidR="003B1B68">
        <w:t>reactionary planning and resiliency planning</w:t>
      </w:r>
      <w:r w:rsidR="00FF409A">
        <w:t xml:space="preserve"> each, and it will focus on the potential risks and an approach for emergency planning accruing to these areas and risk associated with them.  </w:t>
      </w:r>
    </w:p>
    <w:p w:rsidR="00D14439" w:rsidRDefault="003C206F" w:rsidP="00832BF0">
      <w:pPr>
        <w:tabs>
          <w:tab w:val="left" w:pos="0"/>
          <w:tab w:val="left" w:pos="720"/>
        </w:tabs>
        <w:ind w:firstLine="0"/>
        <w:jc w:val="center"/>
        <w:rPr>
          <w:b/>
        </w:rPr>
      </w:pPr>
      <w:r>
        <w:rPr>
          <w:b/>
        </w:rPr>
        <w:t>Discussion</w:t>
      </w:r>
    </w:p>
    <w:p w:rsidR="00FF409A" w:rsidRPr="00FF409A" w:rsidRDefault="003C206F" w:rsidP="00FF409A">
      <w:pPr>
        <w:tabs>
          <w:tab w:val="left" w:pos="0"/>
          <w:tab w:val="left" w:pos="720"/>
        </w:tabs>
        <w:ind w:firstLine="0"/>
      </w:pPr>
      <w:r>
        <w:tab/>
      </w:r>
      <w:r w:rsidR="009860B6">
        <w:t xml:space="preserve">The emergency </w:t>
      </w:r>
      <w:r w:rsidRPr="00FF409A">
        <w:t xml:space="preserve">planning </w:t>
      </w:r>
      <w:r w:rsidR="009860B6">
        <w:t xml:space="preserve">in the various areas of reactionary and resiliency </w:t>
      </w:r>
      <w:r w:rsidRPr="00FF409A">
        <w:t xml:space="preserve">could be </w:t>
      </w:r>
      <w:r w:rsidR="009860B6" w:rsidRPr="00FF409A">
        <w:t>incorporated</w:t>
      </w:r>
      <w:r w:rsidRPr="00FF409A">
        <w:t xml:space="preserve"> </w:t>
      </w:r>
      <w:r w:rsidR="009860B6">
        <w:t>for proposing and</w:t>
      </w:r>
      <w:r w:rsidRPr="00FF409A">
        <w:t xml:space="preserve"> establish</w:t>
      </w:r>
      <w:r w:rsidR="009860B6">
        <w:t>ing</w:t>
      </w:r>
      <w:r w:rsidRPr="00FF409A">
        <w:t xml:space="preserve"> a</w:t>
      </w:r>
      <w:r w:rsidR="009860B6">
        <w:t xml:space="preserve"> large emergency plan</w:t>
      </w:r>
      <w:r w:rsidR="007A2798">
        <w:t xml:space="preserve"> (Schuurman, 2018)</w:t>
      </w:r>
      <w:r w:rsidR="009860B6">
        <w:t>. Hence, the following areas of each planning section will provide information that could be utilized to effectively enhance the reactionary and resiliency planning for the city of Metropolis, Florida.</w:t>
      </w:r>
    </w:p>
    <w:p w:rsidR="00D14439" w:rsidRPr="00D14439" w:rsidRDefault="003C206F" w:rsidP="00D14439">
      <w:pPr>
        <w:tabs>
          <w:tab w:val="left" w:pos="0"/>
          <w:tab w:val="left" w:pos="720"/>
        </w:tabs>
        <w:ind w:firstLine="0"/>
        <w:rPr>
          <w:b/>
        </w:rPr>
      </w:pPr>
      <w:r w:rsidRPr="00D14439">
        <w:rPr>
          <w:b/>
        </w:rPr>
        <w:lastRenderedPageBreak/>
        <w:t>Reactionary Planning</w:t>
      </w:r>
      <w:r>
        <w:rPr>
          <w:b/>
        </w:rPr>
        <w:t xml:space="preserve"> Areas</w:t>
      </w:r>
      <w:r w:rsidR="009860B6">
        <w:rPr>
          <w:b/>
        </w:rPr>
        <w:t xml:space="preserve"> of </w:t>
      </w:r>
      <w:r w:rsidR="009860B6" w:rsidRPr="009860B6">
        <w:rPr>
          <w:b/>
        </w:rPr>
        <w:t>Risk</w:t>
      </w:r>
    </w:p>
    <w:p w:rsidR="002A3AA0" w:rsidRDefault="003C206F" w:rsidP="002A3AA0">
      <w:pPr>
        <w:tabs>
          <w:tab w:val="left" w:pos="0"/>
          <w:tab w:val="left" w:pos="720"/>
        </w:tabs>
        <w:ind w:firstLine="0"/>
        <w:divId w:val="1950816475"/>
      </w:pPr>
      <w:r>
        <w:tab/>
        <w:t>The critical issue is the administration of catastrophes in</w:t>
      </w:r>
      <w:r>
        <w:t xml:space="preserve"> territories portrayed as high hazard. The real dangers to these areas and most explicitly the city is flooding of stream Gator, fear-based oppressor assault on high rises, got guests, and the destroyed structures. In offering a reactionary activity for th</w:t>
      </w:r>
      <w:r>
        <w:t>e prominent potential danger zones the portions that are probably going to be influenced and which the arrangement looks to help incorporate the whole populace in the city; city occupants, city-based representatives, and managers, just as the current organ</w:t>
      </w:r>
      <w:r>
        <w:t>izations and government structures. The prominent sections contribute enormously to the financial dependability of the country. It would, in this way, take the responsibility of the legislature and its joint effort wills influential helpful and different N</w:t>
      </w:r>
      <w:r>
        <w:t>GOs whose mission upgrading the security of people and quick reaction in cases of catastrophe.</w:t>
      </w:r>
    </w:p>
    <w:p w:rsidR="002A3AA0" w:rsidRDefault="003C206F" w:rsidP="002A3AA0">
      <w:pPr>
        <w:tabs>
          <w:tab w:val="left" w:pos="0"/>
          <w:tab w:val="left" w:pos="720"/>
        </w:tabs>
        <w:ind w:firstLine="0"/>
        <w:divId w:val="1950816475"/>
      </w:pPr>
      <w:r>
        <w:t xml:space="preserve"> The organized reactionary strides to alleviate this hazard zone incorporates improving lifeline conventions, utilization of unearthing groups to protect exploit</w:t>
      </w:r>
      <w:r>
        <w:t>ed people, and utilization of assets to diminish frenzy brought about by guests and to spare unfortunate casualties caught in destroyed structures. This activity plans could assume an essential job in offering a viable reaction to experienced catastrophes.</w:t>
      </w:r>
      <w:r>
        <w:t xml:space="preserve"> Lifeline conventions may include the utilization of removal helicopters, issuance of lifeline coats, security checks for guests and drawing in fear mongers in a shoot-out in an offer to hand them down.  </w:t>
      </w:r>
    </w:p>
    <w:p w:rsidR="002A3AA0" w:rsidRDefault="003C206F" w:rsidP="002A3AA0">
      <w:pPr>
        <w:tabs>
          <w:tab w:val="left" w:pos="0"/>
          <w:tab w:val="left" w:pos="720"/>
        </w:tabs>
        <w:ind w:firstLine="0"/>
        <w:divId w:val="1950816475"/>
      </w:pPr>
      <w:r>
        <w:t xml:space="preserve"> Conservation of life and property is an inalienabl</w:t>
      </w:r>
      <w:r>
        <w:t>e duty of the Metropolis City Government. To achieve this target, the city will a CEMP will utilize center gatherings from all individuals from the network to guarantee the best distribution of assets for the most extreme advantage and insurance of general</w:t>
      </w:r>
      <w:r>
        <w:t xml:space="preserve"> society in a time of crisis</w:t>
      </w:r>
      <w:r w:rsidR="007A2798">
        <w:t xml:space="preserve"> (Biswas, 2009)</w:t>
      </w:r>
      <w:r>
        <w:t xml:space="preserve">. While the endeavors will be driven and supported by the city, the idea of utilizing the "entire network" to give objectives and </w:t>
      </w:r>
      <w:r>
        <w:lastRenderedPageBreak/>
        <w:t>targets will be fundamental to the adequacy of the arrangement. The arrangement mus</w:t>
      </w:r>
      <w:r>
        <w:t>t guarantee the network's tasks are performed productively with insignificant interruption and Metropolis must be equipped for leading its primary missions and capacities under all dangers and conditions.</w:t>
      </w:r>
    </w:p>
    <w:p w:rsidR="002A3AA0" w:rsidRDefault="003C206F" w:rsidP="002A3AA0">
      <w:pPr>
        <w:tabs>
          <w:tab w:val="left" w:pos="0"/>
          <w:tab w:val="left" w:pos="720"/>
        </w:tabs>
        <w:ind w:firstLine="0"/>
        <w:divId w:val="1950816475"/>
      </w:pPr>
      <w:r>
        <w:t xml:space="preserve"> The duty regarding the expanded preparing of hazar</w:t>
      </w:r>
      <w:r>
        <w:t>dous materials and specialized salvage projects will fall upon the Metropolis Fire Department. As the essential responders on dangerous articles and dedicated salvage episodes, these offices are best situated to exploit the expanded preparing and gear. Mor</w:t>
      </w:r>
      <w:r>
        <w:t>eover, the local group of firefighters will be entrusted will furnishing different individuals from the network with mindfulness level preparing. The fundamental territories of concern are the airplane terminal, railroads, port, maritime base, and the atom</w:t>
      </w:r>
      <w:r>
        <w:t xml:space="preserve">ic plant. These partners are associated with ordinary preparing works out. </w:t>
      </w:r>
    </w:p>
    <w:p w:rsidR="00D14439" w:rsidRPr="00D14439" w:rsidRDefault="003C206F" w:rsidP="002A3AA0">
      <w:pPr>
        <w:tabs>
          <w:tab w:val="left" w:pos="0"/>
          <w:tab w:val="left" w:pos="720"/>
        </w:tabs>
        <w:ind w:firstLine="0"/>
        <w:divId w:val="1950816475"/>
        <w:rPr>
          <w:b/>
        </w:rPr>
      </w:pPr>
      <w:r w:rsidRPr="00D14439">
        <w:rPr>
          <w:b/>
        </w:rPr>
        <w:t>Resiliency Planning Areas</w:t>
      </w:r>
      <w:r w:rsidR="009860B6">
        <w:rPr>
          <w:b/>
        </w:rPr>
        <w:t xml:space="preserve"> of </w:t>
      </w:r>
      <w:r w:rsidR="009860B6" w:rsidRPr="009860B6">
        <w:rPr>
          <w:b/>
        </w:rPr>
        <w:t>Risk</w:t>
      </w:r>
    </w:p>
    <w:p w:rsidR="002A3AA0" w:rsidRDefault="003C206F" w:rsidP="002A3AA0">
      <w:pPr>
        <w:tabs>
          <w:tab w:val="left" w:pos="0"/>
          <w:tab w:val="left" w:pos="720"/>
        </w:tabs>
        <w:ind w:firstLine="0"/>
        <w:divId w:val="2080442073"/>
      </w:pPr>
      <w:r>
        <w:tab/>
        <w:t>Concerning the current improvement speculations, resilience in the wake of any debacle more often than not occurs in various structures that inco</w:t>
      </w:r>
      <w:r>
        <w:t>rporate protection from stress, physical, mental just as social recuperation and positive changes for dealing with future calamities. Proof based information from a ton of research shows that vital versatile frameworks have a noteworthy part to play in the</w:t>
      </w:r>
      <w:r>
        <w:t xml:space="preserve"> advancement of resilience in youthful people presented to various types of dangers which included connection, organization, knowledge, conduct guideline frameworks joined with social associations inside families, with their companions, in instructive or n</w:t>
      </w:r>
      <w:r>
        <w:t>etwork-based structures.</w:t>
      </w:r>
    </w:p>
    <w:p w:rsidR="002A3AA0" w:rsidRDefault="003C206F" w:rsidP="002A3AA0">
      <w:pPr>
        <w:tabs>
          <w:tab w:val="left" w:pos="0"/>
          <w:tab w:val="left" w:pos="720"/>
        </w:tabs>
        <w:ind w:firstLine="0"/>
        <w:divId w:val="2080442073"/>
      </w:pPr>
      <w:r>
        <w:t xml:space="preserve"> Resilience against a variety of customary and whimsical psychological oppressor dangers is progressively critical to how urban areas are structured, overseen, and worked to improve the dimensions of network security</w:t>
      </w:r>
      <w:r w:rsidR="007A2798">
        <w:t xml:space="preserve"> (Dhs, 2014)</w:t>
      </w:r>
      <w:r>
        <w:t>. T</w:t>
      </w:r>
      <w:r>
        <w:t xml:space="preserve">his is especially the situation concerning swarmed </w:t>
      </w:r>
      <w:r>
        <w:lastRenderedPageBreak/>
        <w:t xml:space="preserve">open places and transport frameworks, for example, light rail or cable cars, which are viewed as especially powerless against </w:t>
      </w:r>
      <w:r w:rsidR="007A2798">
        <w:t>the assault of terr</w:t>
      </w:r>
      <w:r>
        <w:t>orism (Coffee, Moore, Fletcher, and Bosher). The City of Met</w:t>
      </w:r>
      <w:r>
        <w:t>ropolis has a few scenes that host enormous populaces for memorable occasions that the whole world tunes into to watch utilizing media</w:t>
      </w:r>
      <w:r w:rsidR="007A2798">
        <w:t xml:space="preserve"> (</w:t>
      </w:r>
      <w:r w:rsidR="007A2798" w:rsidRPr="007A2798">
        <w:t>(Dhs, 201</w:t>
      </w:r>
      <w:r w:rsidR="007A2798">
        <w:t>2)</w:t>
      </w:r>
      <w:r>
        <w:t>. The massive setting zones incorporate Snapper Field seating 70,000 enthusiasts of their NFL group, Metropol</w:t>
      </w:r>
      <w:r>
        <w:t>is Arena which hosts 20,000 fanatics of their NBA group, Gator Golf Resort which host a noteworthy PGA competition consistently, and the Metropolis University Theater which has a yearly Jazz Festival drawing in excess of 30,000 music sweethearts</w:t>
      </w:r>
      <w:r w:rsidR="007A2798">
        <w:t xml:space="preserve"> (Johnson, &amp; Hunter, </w:t>
      </w:r>
      <w:r w:rsidR="007A2798" w:rsidRPr="007A2798">
        <w:t>2017)</w:t>
      </w:r>
      <w:r>
        <w:t xml:space="preserve">. </w:t>
      </w:r>
    </w:p>
    <w:p w:rsidR="002A3AA0" w:rsidRDefault="003C206F" w:rsidP="002A3AA0">
      <w:pPr>
        <w:tabs>
          <w:tab w:val="left" w:pos="0"/>
          <w:tab w:val="left" w:pos="720"/>
        </w:tabs>
        <w:ind w:firstLine="0"/>
        <w:divId w:val="2080442073"/>
      </w:pPr>
      <w:r>
        <w:t xml:space="preserve"> Because of these substantial, unique occasions, the principal resiliency-arranging proposition receives a city mandate that requires exceptional occasion coordinators to build up an extraordinary occasions security plan that must be subm</w:t>
      </w:r>
      <w:r>
        <w:t>itted and affirmed by the Metropolis Police Department and the Office of Emergency Management. The reason for the security plan is to address the best administration security practices and methodologies for large setting packs to lessen all wrongdoing, inc</w:t>
      </w:r>
      <w:r>
        <w:t xml:space="preserve">luding </w:t>
      </w:r>
      <w:r w:rsidR="007A2798">
        <w:t>terrorism and violent acts (</w:t>
      </w:r>
      <w:r w:rsidR="007A2798" w:rsidRPr="007A2798">
        <w:t>Suhardi</w:t>
      </w:r>
      <w:r w:rsidR="007A2798">
        <w:t>, 2018)</w:t>
      </w:r>
      <w:r>
        <w:t>.</w:t>
      </w:r>
    </w:p>
    <w:p w:rsidR="002A3AA0" w:rsidRDefault="003C206F" w:rsidP="002A3AA0">
      <w:pPr>
        <w:tabs>
          <w:tab w:val="left" w:pos="0"/>
          <w:tab w:val="left" w:pos="720"/>
        </w:tabs>
        <w:ind w:firstLine="0"/>
        <w:jc w:val="center"/>
        <w:divId w:val="2080442073"/>
        <w:rPr>
          <w:b/>
        </w:rPr>
      </w:pPr>
      <w:r>
        <w:rPr>
          <w:b/>
        </w:rPr>
        <w:t xml:space="preserve">Conclusion </w:t>
      </w:r>
    </w:p>
    <w:p w:rsidR="00A513CE" w:rsidRDefault="003C206F" w:rsidP="002A3AA0">
      <w:pPr>
        <w:tabs>
          <w:tab w:val="left" w:pos="0"/>
          <w:tab w:val="left" w:pos="720"/>
        </w:tabs>
        <w:ind w:firstLine="0"/>
        <w:divId w:val="2080442073"/>
        <w:rPr>
          <w:rFonts w:asciiTheme="majorHAnsi" w:eastAsiaTheme="majorEastAsia" w:hAnsiTheme="majorHAnsi" w:cstheme="majorBidi"/>
          <w:b/>
          <w:bCs/>
        </w:rPr>
      </w:pPr>
      <w:r>
        <w:t xml:space="preserve"> This paper discussed emergency plans for</w:t>
      </w:r>
      <w:r w:rsidRPr="002A3AA0">
        <w:t xml:space="preserve"> </w:t>
      </w:r>
      <w:r>
        <w:t>effectively enhancing four different areas of</w:t>
      </w:r>
      <w:r w:rsidRPr="002A3AA0">
        <w:t xml:space="preserve"> reactionary and resiliency planning</w:t>
      </w:r>
      <w:r>
        <w:t xml:space="preserve"> each,</w:t>
      </w:r>
      <w:r w:rsidRPr="002A3AA0">
        <w:t xml:space="preserve"> for the city of Met</w:t>
      </w:r>
      <w:r>
        <w:t xml:space="preserve">ropolis in Florida. </w:t>
      </w:r>
      <w:r w:rsidRPr="002A3AA0">
        <w:t xml:space="preserve">Metropolis is considered to be an excellent spot for working, living, just visiting, or raising a family, and also for initiating a business. Metropolis being an alluring or desirable state is moreover an entirely powerless and vulnerable city in Florida, </w:t>
      </w:r>
      <w:r w:rsidRPr="002A3AA0">
        <w:t xml:space="preserve">where the terrorists look up for creating havoc and disturbance. </w:t>
      </w:r>
      <w:r>
        <w:t xml:space="preserve">The </w:t>
      </w:r>
      <w:r w:rsidRPr="002A3AA0">
        <w:t>municipality must participate in peril recognizable proof and hazard evaluation process that includes the entire network to comprehend the hazard and gauge their capacity and ability to r</w:t>
      </w:r>
      <w:r w:rsidRPr="002A3AA0">
        <w:t xml:space="preserve">eact to terrorism. The duty regarding the expanded preparing of hazardous materials </w:t>
      </w:r>
      <w:r w:rsidRPr="002A3AA0">
        <w:lastRenderedPageBreak/>
        <w:t xml:space="preserve">and specialized salvage projects will fall upon the Metropolis Fire Department. The prominent sections contribute enormously to the financial dependability of the country. </w:t>
      </w:r>
      <w:r w:rsidRPr="002A3AA0">
        <w:t xml:space="preserve">In offering a reactionary activity for the famous potential danger zones, the portions that are probably going to be influenced and which the arrangement looks to help incorporate the whole populace </w:t>
      </w:r>
      <w:r>
        <w:t>of</w:t>
      </w:r>
      <w:r w:rsidRPr="002A3AA0">
        <w:t xml:space="preserve"> the city</w:t>
      </w:r>
      <w:r>
        <w:t>.</w:t>
      </w:r>
      <w:r>
        <w:br w:type="page"/>
      </w:r>
    </w:p>
    <w:p w:rsidR="00E81978" w:rsidRDefault="003C206F" w:rsidP="00D02F6A">
      <w:pPr>
        <w:pStyle w:val="Heading1"/>
      </w:pPr>
      <w:r>
        <w:lastRenderedPageBreak/>
        <w:t>References</w:t>
      </w:r>
    </w:p>
    <w:p w:rsidR="002A3AA0" w:rsidRDefault="003C206F" w:rsidP="002A3AA0">
      <w:pPr>
        <w:ind w:left="720" w:hanging="720"/>
      </w:pPr>
      <w:r w:rsidRPr="002A3AA0">
        <w:t>Biswas, Bishida. (2009). Just be</w:t>
      </w:r>
      <w:r w:rsidRPr="002A3AA0">
        <w:t>tween friends: Bilateral cooperation and bounded sovereignty in the global war on terror. Politics &amp; Policy, 37(5), pp. 929-950.</w:t>
      </w:r>
    </w:p>
    <w:p w:rsidR="002A3AA0" w:rsidRDefault="003C206F" w:rsidP="002A3AA0">
      <w:pPr>
        <w:ind w:left="720" w:hanging="720"/>
      </w:pPr>
      <w:r w:rsidRPr="002A3AA0">
        <w:t xml:space="preserve">Johnson, T. C., &amp; Hunter, R. D., (2017). Changes in homeland security activities since 9/11: an examination of state and local </w:t>
      </w:r>
      <w:r w:rsidRPr="002A3AA0">
        <w:t xml:space="preserve">law enforcement agencies' practices. </w:t>
      </w:r>
      <w:r w:rsidRPr="002A3AA0">
        <w:rPr>
          <w:i/>
          <w:iCs/>
        </w:rPr>
        <w:t>Police Practice and Research</w:t>
      </w:r>
      <w:r w:rsidRPr="002A3AA0">
        <w:t>, </w:t>
      </w:r>
      <w:r w:rsidRPr="002A3AA0">
        <w:rPr>
          <w:i/>
          <w:iCs/>
        </w:rPr>
        <w:t>18</w:t>
      </w:r>
      <w:r w:rsidRPr="002A3AA0">
        <w:t>(2), 160-173.</w:t>
      </w:r>
    </w:p>
    <w:p w:rsidR="002A3AA0" w:rsidRPr="002A3AA0" w:rsidRDefault="003C206F" w:rsidP="002A3AA0">
      <w:pPr>
        <w:ind w:left="720" w:hanging="720"/>
      </w:pPr>
      <w:r w:rsidRPr="002A3AA0">
        <w:rPr>
          <w:i/>
          <w:iCs/>
        </w:rPr>
        <w:t>Plan and Prepare for Disasters</w:t>
      </w:r>
      <w:r w:rsidRPr="002A3AA0">
        <w:t>. (2012). </w:t>
      </w:r>
      <w:r w:rsidRPr="002A3AA0">
        <w:rPr>
          <w:i/>
          <w:iCs/>
        </w:rPr>
        <w:t>Department of Homeland Security</w:t>
      </w:r>
      <w:r w:rsidRPr="002A3AA0">
        <w:t>. Retrieved 8 June 2019, from https://www.dhs.gov/plan-and-prepare-disasters</w:t>
      </w:r>
    </w:p>
    <w:p w:rsidR="002A3AA0" w:rsidRPr="002A3AA0" w:rsidRDefault="003C206F" w:rsidP="002A3AA0">
      <w:pPr>
        <w:ind w:left="720" w:hanging="720"/>
      </w:pPr>
      <w:r w:rsidRPr="002A3AA0">
        <w:rPr>
          <w:i/>
          <w:iCs/>
        </w:rPr>
        <w:t>Resilience</w:t>
      </w:r>
      <w:r w:rsidRPr="002A3AA0">
        <w:t>. (2014). </w:t>
      </w:r>
      <w:r w:rsidRPr="002A3AA0">
        <w:rPr>
          <w:i/>
          <w:iCs/>
        </w:rPr>
        <w:t>Depar</w:t>
      </w:r>
      <w:r w:rsidRPr="002A3AA0">
        <w:rPr>
          <w:i/>
          <w:iCs/>
        </w:rPr>
        <w:t>tment of Homeland Security</w:t>
      </w:r>
      <w:r w:rsidRPr="002A3AA0">
        <w:t>. Retrieved 8 June 2019, from https://www.dhs.gov/topic/resilience</w:t>
      </w:r>
    </w:p>
    <w:p w:rsidR="002A3AA0" w:rsidRDefault="003C206F" w:rsidP="002A3AA0">
      <w:pPr>
        <w:ind w:left="720" w:hanging="720"/>
      </w:pPr>
      <w:r w:rsidRPr="002A3AA0">
        <w:t xml:space="preserve">Schuurman, B., (2018). Research on terrorism, 2007–2016: a review of data, methods, and authorship. </w:t>
      </w:r>
      <w:r w:rsidRPr="002A3AA0">
        <w:rPr>
          <w:i/>
          <w:iCs/>
        </w:rPr>
        <w:t>Terrorism and Political Violence</w:t>
      </w:r>
      <w:r w:rsidRPr="002A3AA0">
        <w:t>, 1-16.</w:t>
      </w:r>
    </w:p>
    <w:p w:rsidR="002A3AA0" w:rsidRDefault="003C206F" w:rsidP="002A3AA0">
      <w:pPr>
        <w:ind w:left="720" w:hanging="720"/>
      </w:pPr>
      <w:r w:rsidRPr="002A3AA0">
        <w:t>Suhardi, B., Laksono, P</w:t>
      </w:r>
      <w:r w:rsidRPr="002A3AA0">
        <w:t>. W., Rohani, J. M., &amp; Ching, T. S. (2018). Analysis of the Potential Hazard Identification and Risk Assessment (HIRA) and Hazard Operability Study (HAZOP): Case Study. </w:t>
      </w:r>
      <w:r w:rsidRPr="002A3AA0">
        <w:rPr>
          <w:i/>
          <w:iCs/>
        </w:rPr>
        <w:t>International Journal of Engineering &amp; Technology</w:t>
      </w:r>
      <w:r w:rsidRPr="002A3AA0">
        <w:t>, </w:t>
      </w:r>
      <w:r w:rsidRPr="002A3AA0">
        <w:rPr>
          <w:i/>
          <w:iCs/>
        </w:rPr>
        <w:t>7</w:t>
      </w:r>
      <w:r w:rsidRPr="002A3AA0">
        <w:t>(3.24), 1-7.</w:t>
      </w:r>
    </w:p>
    <w:p w:rsidR="002A3AA0" w:rsidRPr="00D02F6A" w:rsidRDefault="002A3AA0" w:rsidP="002A3AA0">
      <w:pPr>
        <w:ind w:left="720" w:hanging="720"/>
      </w:pPr>
    </w:p>
    <w:sectPr w:rsidR="002A3AA0" w:rsidRPr="00D02F6A" w:rsidSect="00AC0D7E">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06F" w:rsidRDefault="003C206F" w:rsidP="00940D1D">
      <w:pPr>
        <w:spacing w:line="240" w:lineRule="auto"/>
      </w:pPr>
      <w:r>
        <w:separator/>
      </w:r>
    </w:p>
  </w:endnote>
  <w:endnote w:type="continuationSeparator" w:id="1">
    <w:p w:rsidR="003C206F" w:rsidRDefault="003C206F" w:rsidP="00940D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06F" w:rsidRDefault="003C206F" w:rsidP="00940D1D">
      <w:pPr>
        <w:spacing w:line="240" w:lineRule="auto"/>
      </w:pPr>
      <w:r>
        <w:separator/>
      </w:r>
    </w:p>
  </w:footnote>
  <w:footnote w:type="continuationSeparator" w:id="1">
    <w:p w:rsidR="003C206F" w:rsidRDefault="003C206F" w:rsidP="00940D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3C206F">
    <w:pPr>
      <w:pStyle w:val="Header"/>
    </w:pPr>
    <w:r w:rsidRPr="00D02F6A">
      <w:rPr>
        <w:caps/>
      </w:rPr>
      <w:t xml:space="preserve">Global Terrorism </w:t>
    </w:r>
    <w:r>
      <w:ptab w:relativeTo="margin" w:alignment="right" w:leader="none"/>
    </w:r>
    <w:r w:rsidR="00940D1D">
      <w:rPr>
        <w:rStyle w:val="Strong"/>
      </w:rPr>
      <w:fldChar w:fldCharType="begin"/>
    </w:r>
    <w:r w:rsidR="005D3A03">
      <w:rPr>
        <w:rStyle w:val="Strong"/>
      </w:rPr>
      <w:instrText xml:space="preserve"> PAGE   \* MERGEFORMAT </w:instrText>
    </w:r>
    <w:r w:rsidR="00940D1D">
      <w:rPr>
        <w:rStyle w:val="Strong"/>
      </w:rPr>
      <w:fldChar w:fldCharType="separate"/>
    </w:r>
    <w:r w:rsidR="00102F43">
      <w:rPr>
        <w:rStyle w:val="Strong"/>
        <w:noProof/>
      </w:rPr>
      <w:t>7</w:t>
    </w:r>
    <w:r w:rsidR="00940D1D">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3C206F">
    <w:pPr>
      <w:pStyle w:val="Header"/>
      <w:rPr>
        <w:rStyle w:val="Strong"/>
      </w:rPr>
    </w:pPr>
    <w:r>
      <w:t xml:space="preserve">Running head: </w:t>
    </w:r>
    <w:r w:rsidR="00D02F6A" w:rsidRPr="00D02F6A">
      <w:t xml:space="preserve">Global Terrorism </w:t>
    </w:r>
    <w:r>
      <w:ptab w:relativeTo="margin" w:alignment="right" w:leader="none"/>
    </w:r>
    <w:r w:rsidR="00940D1D">
      <w:rPr>
        <w:rStyle w:val="Strong"/>
      </w:rPr>
      <w:fldChar w:fldCharType="begin"/>
    </w:r>
    <w:r>
      <w:rPr>
        <w:rStyle w:val="Strong"/>
      </w:rPr>
      <w:instrText xml:space="preserve"> PAGE   \* MERGEFORMAT </w:instrText>
    </w:r>
    <w:r w:rsidR="00940D1D">
      <w:rPr>
        <w:rStyle w:val="Strong"/>
      </w:rPr>
      <w:fldChar w:fldCharType="separate"/>
    </w:r>
    <w:r w:rsidR="00102F43">
      <w:rPr>
        <w:rStyle w:val="Strong"/>
        <w:noProof/>
      </w:rPr>
      <w:t>1</w:t>
    </w:r>
    <w:r w:rsidR="00940D1D">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A40AE"/>
    <w:rsid w:val="000D3F41"/>
    <w:rsid w:val="00102F43"/>
    <w:rsid w:val="002A3AA0"/>
    <w:rsid w:val="00313A2D"/>
    <w:rsid w:val="00355DCA"/>
    <w:rsid w:val="00361D04"/>
    <w:rsid w:val="003B1B68"/>
    <w:rsid w:val="003C206F"/>
    <w:rsid w:val="003F428E"/>
    <w:rsid w:val="004379AF"/>
    <w:rsid w:val="004724D7"/>
    <w:rsid w:val="00551A02"/>
    <w:rsid w:val="005534FA"/>
    <w:rsid w:val="005B3A43"/>
    <w:rsid w:val="005C39B5"/>
    <w:rsid w:val="005D3A03"/>
    <w:rsid w:val="0071145D"/>
    <w:rsid w:val="00722BDE"/>
    <w:rsid w:val="007A2798"/>
    <w:rsid w:val="007A2B57"/>
    <w:rsid w:val="007E6D0C"/>
    <w:rsid w:val="008002C0"/>
    <w:rsid w:val="00832BF0"/>
    <w:rsid w:val="008B39E8"/>
    <w:rsid w:val="008C2737"/>
    <w:rsid w:val="008C5323"/>
    <w:rsid w:val="008D477A"/>
    <w:rsid w:val="008F6C27"/>
    <w:rsid w:val="00940D1D"/>
    <w:rsid w:val="009860B6"/>
    <w:rsid w:val="009A6A3B"/>
    <w:rsid w:val="00A24389"/>
    <w:rsid w:val="00A513CE"/>
    <w:rsid w:val="00AC0D7E"/>
    <w:rsid w:val="00B823AA"/>
    <w:rsid w:val="00BA45DB"/>
    <w:rsid w:val="00BF4184"/>
    <w:rsid w:val="00C0601E"/>
    <w:rsid w:val="00C31D30"/>
    <w:rsid w:val="00C34D43"/>
    <w:rsid w:val="00CD6E39"/>
    <w:rsid w:val="00CF6E91"/>
    <w:rsid w:val="00D02F6A"/>
    <w:rsid w:val="00D14439"/>
    <w:rsid w:val="00D85B68"/>
    <w:rsid w:val="00E6004D"/>
    <w:rsid w:val="00E81978"/>
    <w:rsid w:val="00EE5314"/>
    <w:rsid w:val="00F31F24"/>
    <w:rsid w:val="00F379B7"/>
    <w:rsid w:val="00F525FA"/>
    <w:rsid w:val="00FF2002"/>
    <w:rsid w:val="00FF4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379AF"/>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21396909">
      <w:bodyDiv w:val="1"/>
      <w:marLeft w:val="0"/>
      <w:marRight w:val="0"/>
      <w:marTop w:val="0"/>
      <w:marBottom w:val="0"/>
      <w:divBdr>
        <w:top w:val="none" w:sz="0" w:space="0" w:color="auto"/>
        <w:left w:val="none" w:sz="0" w:space="0" w:color="auto"/>
        <w:bottom w:val="none" w:sz="0" w:space="0" w:color="auto"/>
        <w:right w:val="none" w:sz="0" w:space="0" w:color="auto"/>
      </w:divBdr>
      <w:divsChild>
        <w:div w:id="1426271002">
          <w:marLeft w:val="0"/>
          <w:marRight w:val="0"/>
          <w:marTop w:val="180"/>
          <w:marBottom w:val="270"/>
          <w:divBdr>
            <w:top w:val="single" w:sz="6" w:space="0" w:color="E3E3E3"/>
            <w:left w:val="single" w:sz="6" w:space="0" w:color="E3E3E3"/>
            <w:bottom w:val="single" w:sz="6" w:space="0" w:color="E3E3E3"/>
            <w:right w:val="single" w:sz="6" w:space="0" w:color="E3E3E3"/>
          </w:divBdr>
          <w:divsChild>
            <w:div w:id="1592544467">
              <w:marLeft w:val="0"/>
              <w:marRight w:val="0"/>
              <w:marTop w:val="0"/>
              <w:marBottom w:val="0"/>
              <w:divBdr>
                <w:top w:val="none" w:sz="0" w:space="0" w:color="auto"/>
                <w:left w:val="none" w:sz="0" w:space="0" w:color="auto"/>
                <w:bottom w:val="none" w:sz="0" w:space="0" w:color="auto"/>
                <w:right w:val="none" w:sz="0" w:space="0" w:color="auto"/>
              </w:divBdr>
              <w:divsChild>
                <w:div w:id="281153433">
                  <w:marLeft w:val="0"/>
                  <w:marRight w:val="0"/>
                  <w:marTop w:val="0"/>
                  <w:marBottom w:val="0"/>
                  <w:divBdr>
                    <w:top w:val="none" w:sz="0" w:space="0" w:color="auto"/>
                    <w:left w:val="none" w:sz="0" w:space="0" w:color="auto"/>
                    <w:bottom w:val="none" w:sz="0" w:space="0" w:color="auto"/>
                    <w:right w:val="none" w:sz="0" w:space="0" w:color="auto"/>
                  </w:divBdr>
                </w:div>
                <w:div w:id="13828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9619">
      <w:bodyDiv w:val="1"/>
      <w:marLeft w:val="0"/>
      <w:marRight w:val="0"/>
      <w:marTop w:val="0"/>
      <w:marBottom w:val="0"/>
      <w:divBdr>
        <w:top w:val="none" w:sz="0" w:space="0" w:color="auto"/>
        <w:left w:val="none" w:sz="0" w:space="0" w:color="auto"/>
        <w:bottom w:val="none" w:sz="0" w:space="0" w:color="auto"/>
        <w:right w:val="none" w:sz="0" w:space="0" w:color="auto"/>
      </w:divBdr>
    </w:div>
    <w:div w:id="448816036">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6">
          <w:marLeft w:val="0"/>
          <w:marRight w:val="0"/>
          <w:marTop w:val="180"/>
          <w:marBottom w:val="270"/>
          <w:divBdr>
            <w:top w:val="single" w:sz="6" w:space="0" w:color="E3E3E3"/>
            <w:left w:val="single" w:sz="6" w:space="0" w:color="E3E3E3"/>
            <w:bottom w:val="single" w:sz="6" w:space="0" w:color="E3E3E3"/>
            <w:right w:val="single" w:sz="6" w:space="0" w:color="E3E3E3"/>
          </w:divBdr>
          <w:divsChild>
            <w:div w:id="2004701923">
              <w:marLeft w:val="0"/>
              <w:marRight w:val="0"/>
              <w:marTop w:val="0"/>
              <w:marBottom w:val="0"/>
              <w:divBdr>
                <w:top w:val="none" w:sz="0" w:space="0" w:color="auto"/>
                <w:left w:val="none" w:sz="0" w:space="0" w:color="auto"/>
                <w:bottom w:val="none" w:sz="0" w:space="0" w:color="auto"/>
                <w:right w:val="none" w:sz="0" w:space="0" w:color="auto"/>
              </w:divBdr>
              <w:divsChild>
                <w:div w:id="1497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051">
      <w:bodyDiv w:val="1"/>
      <w:marLeft w:val="0"/>
      <w:marRight w:val="0"/>
      <w:marTop w:val="0"/>
      <w:marBottom w:val="0"/>
      <w:divBdr>
        <w:top w:val="none" w:sz="0" w:space="0" w:color="auto"/>
        <w:left w:val="none" w:sz="0" w:space="0" w:color="auto"/>
        <w:bottom w:val="none" w:sz="0" w:space="0" w:color="auto"/>
        <w:right w:val="none" w:sz="0" w:space="0" w:color="auto"/>
      </w:divBdr>
    </w:div>
    <w:div w:id="931931412">
      <w:bodyDiv w:val="1"/>
      <w:marLeft w:val="0"/>
      <w:marRight w:val="0"/>
      <w:marTop w:val="0"/>
      <w:marBottom w:val="0"/>
      <w:divBdr>
        <w:top w:val="none" w:sz="0" w:space="0" w:color="auto"/>
        <w:left w:val="none" w:sz="0" w:space="0" w:color="auto"/>
        <w:bottom w:val="none" w:sz="0" w:space="0" w:color="auto"/>
        <w:right w:val="none" w:sz="0" w:space="0" w:color="auto"/>
      </w:divBdr>
      <w:divsChild>
        <w:div w:id="1110009483">
          <w:marLeft w:val="0"/>
          <w:marRight w:val="0"/>
          <w:marTop w:val="0"/>
          <w:marBottom w:val="0"/>
          <w:divBdr>
            <w:top w:val="none" w:sz="0" w:space="0" w:color="auto"/>
            <w:left w:val="none" w:sz="0" w:space="0" w:color="auto"/>
            <w:bottom w:val="none" w:sz="0" w:space="0" w:color="auto"/>
            <w:right w:val="none" w:sz="0" w:space="0" w:color="auto"/>
          </w:divBdr>
          <w:divsChild>
            <w:div w:id="914050526">
              <w:marLeft w:val="0"/>
              <w:marRight w:val="0"/>
              <w:marTop w:val="0"/>
              <w:marBottom w:val="0"/>
              <w:divBdr>
                <w:top w:val="none" w:sz="0" w:space="0" w:color="auto"/>
                <w:left w:val="none" w:sz="0" w:space="0" w:color="auto"/>
                <w:bottom w:val="none" w:sz="0" w:space="0" w:color="auto"/>
                <w:right w:val="none" w:sz="0" w:space="0" w:color="auto"/>
              </w:divBdr>
            </w:div>
            <w:div w:id="179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980">
      <w:bodyDiv w:val="1"/>
      <w:marLeft w:val="0"/>
      <w:marRight w:val="0"/>
      <w:marTop w:val="0"/>
      <w:marBottom w:val="0"/>
      <w:divBdr>
        <w:top w:val="none" w:sz="0" w:space="0" w:color="auto"/>
        <w:left w:val="none" w:sz="0" w:space="0" w:color="auto"/>
        <w:bottom w:val="none" w:sz="0" w:space="0" w:color="auto"/>
        <w:right w:val="none" w:sz="0" w:space="0" w:color="auto"/>
      </w:divBdr>
    </w:div>
    <w:div w:id="1164706719">
      <w:bodyDiv w:val="1"/>
      <w:marLeft w:val="0"/>
      <w:marRight w:val="0"/>
      <w:marTop w:val="0"/>
      <w:marBottom w:val="0"/>
      <w:divBdr>
        <w:top w:val="none" w:sz="0" w:space="0" w:color="auto"/>
        <w:left w:val="none" w:sz="0" w:space="0" w:color="auto"/>
        <w:bottom w:val="none" w:sz="0" w:space="0" w:color="auto"/>
        <w:right w:val="none" w:sz="0" w:space="0" w:color="auto"/>
      </w:divBdr>
    </w:div>
    <w:div w:id="1186559308">
      <w:bodyDiv w:val="1"/>
      <w:marLeft w:val="0"/>
      <w:marRight w:val="0"/>
      <w:marTop w:val="0"/>
      <w:marBottom w:val="0"/>
      <w:divBdr>
        <w:top w:val="none" w:sz="0" w:space="0" w:color="auto"/>
        <w:left w:val="none" w:sz="0" w:space="0" w:color="auto"/>
        <w:bottom w:val="none" w:sz="0" w:space="0" w:color="auto"/>
        <w:right w:val="none" w:sz="0" w:space="0" w:color="auto"/>
      </w:divBdr>
      <w:divsChild>
        <w:div w:id="2066485798">
          <w:marLeft w:val="0"/>
          <w:marRight w:val="0"/>
          <w:marTop w:val="0"/>
          <w:marBottom w:val="0"/>
          <w:divBdr>
            <w:top w:val="none" w:sz="0" w:space="0" w:color="auto"/>
            <w:left w:val="none" w:sz="0" w:space="0" w:color="auto"/>
            <w:bottom w:val="none" w:sz="0" w:space="0" w:color="auto"/>
            <w:right w:val="none" w:sz="0" w:space="0" w:color="auto"/>
          </w:divBdr>
          <w:divsChild>
            <w:div w:id="1132988643">
              <w:marLeft w:val="0"/>
              <w:marRight w:val="0"/>
              <w:marTop w:val="0"/>
              <w:marBottom w:val="0"/>
              <w:divBdr>
                <w:top w:val="none" w:sz="0" w:space="0" w:color="auto"/>
                <w:left w:val="none" w:sz="0" w:space="0" w:color="auto"/>
                <w:bottom w:val="none" w:sz="0" w:space="0" w:color="auto"/>
                <w:right w:val="none" w:sz="0" w:space="0" w:color="auto"/>
              </w:divBdr>
            </w:div>
            <w:div w:id="14631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3146">
      <w:bodyDiv w:val="1"/>
      <w:marLeft w:val="0"/>
      <w:marRight w:val="0"/>
      <w:marTop w:val="0"/>
      <w:marBottom w:val="0"/>
      <w:divBdr>
        <w:top w:val="none" w:sz="0" w:space="0" w:color="auto"/>
        <w:left w:val="none" w:sz="0" w:space="0" w:color="auto"/>
        <w:bottom w:val="none" w:sz="0" w:space="0" w:color="auto"/>
        <w:right w:val="none" w:sz="0" w:space="0" w:color="auto"/>
      </w:divBdr>
      <w:divsChild>
        <w:div w:id="767310789">
          <w:marLeft w:val="0"/>
          <w:marRight w:val="0"/>
          <w:marTop w:val="0"/>
          <w:marBottom w:val="0"/>
          <w:divBdr>
            <w:top w:val="none" w:sz="0" w:space="0" w:color="auto"/>
            <w:left w:val="none" w:sz="0" w:space="0" w:color="auto"/>
            <w:bottom w:val="none" w:sz="0" w:space="0" w:color="auto"/>
            <w:right w:val="none" w:sz="0" w:space="0" w:color="auto"/>
          </w:divBdr>
          <w:divsChild>
            <w:div w:id="698120969">
              <w:marLeft w:val="0"/>
              <w:marRight w:val="0"/>
              <w:marTop w:val="0"/>
              <w:marBottom w:val="0"/>
              <w:divBdr>
                <w:top w:val="none" w:sz="0" w:space="0" w:color="auto"/>
                <w:left w:val="none" w:sz="0" w:space="0" w:color="auto"/>
                <w:bottom w:val="none" w:sz="0" w:space="0" w:color="auto"/>
                <w:right w:val="none" w:sz="0" w:space="0" w:color="auto"/>
              </w:divBdr>
            </w:div>
            <w:div w:id="20804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5078">
      <w:bodyDiv w:val="1"/>
      <w:marLeft w:val="0"/>
      <w:marRight w:val="0"/>
      <w:marTop w:val="0"/>
      <w:marBottom w:val="0"/>
      <w:divBdr>
        <w:top w:val="none" w:sz="0" w:space="0" w:color="auto"/>
        <w:left w:val="none" w:sz="0" w:space="0" w:color="auto"/>
        <w:bottom w:val="none" w:sz="0" w:space="0" w:color="auto"/>
        <w:right w:val="none" w:sz="0" w:space="0" w:color="auto"/>
      </w:divBdr>
      <w:divsChild>
        <w:div w:id="770316028">
          <w:marLeft w:val="0"/>
          <w:marRight w:val="0"/>
          <w:marTop w:val="180"/>
          <w:marBottom w:val="270"/>
          <w:divBdr>
            <w:top w:val="single" w:sz="6" w:space="0" w:color="E3E3E3"/>
            <w:left w:val="single" w:sz="6" w:space="0" w:color="E3E3E3"/>
            <w:bottom w:val="single" w:sz="6" w:space="0" w:color="E3E3E3"/>
            <w:right w:val="single" w:sz="6" w:space="0" w:color="E3E3E3"/>
          </w:divBdr>
          <w:divsChild>
            <w:div w:id="2168991">
              <w:marLeft w:val="0"/>
              <w:marRight w:val="0"/>
              <w:marTop w:val="0"/>
              <w:marBottom w:val="0"/>
              <w:divBdr>
                <w:top w:val="none" w:sz="0" w:space="0" w:color="auto"/>
                <w:left w:val="none" w:sz="0" w:space="0" w:color="auto"/>
                <w:bottom w:val="none" w:sz="0" w:space="0" w:color="auto"/>
                <w:right w:val="none" w:sz="0" w:space="0" w:color="auto"/>
              </w:divBdr>
              <w:divsChild>
                <w:div w:id="240868488">
                  <w:marLeft w:val="0"/>
                  <w:marRight w:val="0"/>
                  <w:marTop w:val="0"/>
                  <w:marBottom w:val="0"/>
                  <w:divBdr>
                    <w:top w:val="none" w:sz="0" w:space="0" w:color="auto"/>
                    <w:left w:val="none" w:sz="0" w:space="0" w:color="auto"/>
                    <w:bottom w:val="none" w:sz="0" w:space="0" w:color="auto"/>
                    <w:right w:val="none" w:sz="0" w:space="0" w:color="auto"/>
                  </w:divBdr>
                </w:div>
                <w:div w:id="7711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0097">
      <w:bodyDiv w:val="1"/>
      <w:marLeft w:val="0"/>
      <w:marRight w:val="0"/>
      <w:marTop w:val="0"/>
      <w:marBottom w:val="0"/>
      <w:divBdr>
        <w:top w:val="none" w:sz="0" w:space="0" w:color="auto"/>
        <w:left w:val="none" w:sz="0" w:space="0" w:color="auto"/>
        <w:bottom w:val="none" w:sz="0" w:space="0" w:color="auto"/>
        <w:right w:val="none" w:sz="0" w:space="0" w:color="auto"/>
      </w:divBdr>
      <w:divsChild>
        <w:div w:id="381907559">
          <w:marLeft w:val="0"/>
          <w:marRight w:val="0"/>
          <w:marTop w:val="180"/>
          <w:marBottom w:val="270"/>
          <w:divBdr>
            <w:top w:val="single" w:sz="6" w:space="0" w:color="E3E3E3"/>
            <w:left w:val="single" w:sz="6" w:space="0" w:color="E3E3E3"/>
            <w:bottom w:val="single" w:sz="6" w:space="0" w:color="E3E3E3"/>
            <w:right w:val="single" w:sz="6" w:space="0" w:color="E3E3E3"/>
          </w:divBdr>
          <w:divsChild>
            <w:div w:id="2114089032">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1220">
      <w:bodyDiv w:val="1"/>
      <w:marLeft w:val="0"/>
      <w:marRight w:val="0"/>
      <w:marTop w:val="0"/>
      <w:marBottom w:val="0"/>
      <w:divBdr>
        <w:top w:val="none" w:sz="0" w:space="0" w:color="auto"/>
        <w:left w:val="none" w:sz="0" w:space="0" w:color="auto"/>
        <w:bottom w:val="none" w:sz="0" w:space="0" w:color="auto"/>
        <w:right w:val="none" w:sz="0" w:space="0" w:color="auto"/>
      </w:divBdr>
      <w:divsChild>
        <w:div w:id="1053847846">
          <w:marLeft w:val="0"/>
          <w:marRight w:val="0"/>
          <w:marTop w:val="0"/>
          <w:marBottom w:val="0"/>
          <w:divBdr>
            <w:top w:val="none" w:sz="0" w:space="0" w:color="auto"/>
            <w:left w:val="none" w:sz="0" w:space="0" w:color="auto"/>
            <w:bottom w:val="none" w:sz="0" w:space="0" w:color="auto"/>
            <w:right w:val="none" w:sz="0" w:space="0" w:color="auto"/>
          </w:divBdr>
          <w:divsChild>
            <w:div w:id="288975774">
              <w:marLeft w:val="0"/>
              <w:marRight w:val="0"/>
              <w:marTop w:val="0"/>
              <w:marBottom w:val="0"/>
              <w:divBdr>
                <w:top w:val="none" w:sz="0" w:space="0" w:color="auto"/>
                <w:left w:val="none" w:sz="0" w:space="0" w:color="auto"/>
                <w:bottom w:val="none" w:sz="0" w:space="0" w:color="auto"/>
                <w:right w:val="none" w:sz="0" w:space="0" w:color="auto"/>
              </w:divBdr>
            </w:div>
            <w:div w:id="19508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A5C63">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A5C63">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3787D"/>
    <w:rsid w:val="002645B7"/>
    <w:rsid w:val="00321589"/>
    <w:rsid w:val="004A29DD"/>
    <w:rsid w:val="00722BDE"/>
    <w:rsid w:val="00A91B7B"/>
    <w:rsid w:val="00CA5C63"/>
    <w:rsid w:val="00D70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E580-C6D0-4EA6-9D96-1299CE20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2019-06-08T21:12:00Z</dcterms:created>
  <dcterms:modified xsi:type="dcterms:W3CDTF">2019-06-08T21:12:00Z</dcterms:modified>
</cp:coreProperties>
</file>