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C45D" w14:textId="77777777" w:rsidR="00A12331" w:rsidRDefault="00784216">
      <w:pPr>
        <w:pStyle w:val="Title"/>
      </w:pPr>
      <w:bookmarkStart w:id="0" w:name="_GoBack"/>
      <w:bookmarkEnd w:id="0"/>
      <w:r>
        <w:t>Nursing and the Ethical Dilemmas</w:t>
      </w:r>
    </w:p>
    <w:p w14:paraId="1197FE14" w14:textId="77777777" w:rsidR="00A12331" w:rsidRDefault="00784216">
      <w:pPr>
        <w:pStyle w:val="Title2"/>
      </w:pPr>
      <w:r>
        <w:t>[Author’s Name]</w:t>
      </w:r>
    </w:p>
    <w:p w14:paraId="0EFAF406" w14:textId="77777777" w:rsidR="00A12331" w:rsidRDefault="00A12331">
      <w:pPr>
        <w:pStyle w:val="Body"/>
        <w:rPr>
          <w:color w:val="FF0000"/>
          <w:u w:color="FF0000"/>
        </w:rPr>
      </w:pPr>
    </w:p>
    <w:p w14:paraId="4C704AD8" w14:textId="77777777" w:rsidR="00A12331" w:rsidRDefault="00784216">
      <w:pPr>
        <w:pStyle w:val="SectionTitle"/>
      </w:pPr>
      <w:r>
        <w:lastRenderedPageBreak/>
        <w:t>Nursing and the Ethical Dilemmas</w:t>
      </w:r>
    </w:p>
    <w:p w14:paraId="0AF410F2" w14:textId="331194FF" w:rsidR="00A12331" w:rsidRDefault="00784216">
      <w:pPr>
        <w:pStyle w:val="Body"/>
        <w:ind w:firstLine="720"/>
      </w:pPr>
      <w:r>
        <w:t>The healthcare workers interact with patients having diverse cultural backgrounds. Hence</w:t>
      </w:r>
      <w:r w:rsidR="002A757A">
        <w:t>,</w:t>
      </w:r>
      <w:r>
        <w:t xml:space="preserve"> their understanding of ethical medical practice is also diverse, influenced by their culture and individual experiences. The opinions about ethical medical practices varies along with cultural diversity. Culturally Congruent Practice refer</w:t>
      </w:r>
      <w:r w:rsidR="002A757A">
        <w:t>s</w:t>
      </w:r>
      <w:r>
        <w:t xml:space="preserve"> to the nursing practices which are in accordance with the preferred cultural values, beliefs and the world view of the patients and their families</w:t>
      </w:r>
      <w:r>
        <w:fldChar w:fldCharType="begin"/>
      </w:r>
      <w:r>
        <w:instrText xml:space="preserve"> ADDIN EN.CITE &lt;EndNote&gt;&lt;Cite  &gt;&lt;Author&gt;L., Marion&lt;/Author&gt;&lt;Year&gt;2016&lt;/Year&gt;&lt;Prefix&gt;&lt;/Prefix&gt;&lt;Suffix&gt;&lt;/Suffix&gt;&lt;Pages&gt;4&lt;/Pages&gt;&lt;DisplayText&gt; (Marion, 2016)&lt;/DisplayText&gt;&lt;record&gt;&lt;ref-type name="Journal Article"&gt;17&lt;/ref-type&gt;&lt;contributors&gt;&lt;authors&gt;&lt;author&gt;L., Marion&lt;/author&gt;&lt;/authors&gt;&lt;/contributors&gt;&lt;titles/&gt;&lt;title&gt;Implementing the new ANA standard 8: Culturally congruent practice&lt;/title&gt;&lt;periodical/&gt;&lt;pages&gt;4&lt;/pages&gt;&lt;volume&gt;22&lt;/volume&gt;&lt;dates&gt;&lt;year&gt;2016&lt;/year&gt;&lt;pub-dates/&gt;&lt;/dates&gt;&lt;/record&gt;&lt;/Cite&gt;&lt;/EndNote&gt;</w:instrText>
      </w:r>
      <w:r>
        <w:fldChar w:fldCharType="separate"/>
      </w:r>
      <w:r>
        <w:rPr>
          <w:lang w:val="it-IT"/>
        </w:rPr>
        <w:t xml:space="preserve"> (Marion, 2016)</w:t>
      </w:r>
      <w:r>
        <w:fldChar w:fldCharType="end"/>
      </w:r>
      <w:r>
        <w:t>. For nursing practices in an effective manner</w:t>
      </w:r>
      <w:r w:rsidR="002A757A">
        <w:t>,</w:t>
      </w:r>
      <w:r>
        <w:t xml:space="preserve"> it is compulsory for the nurse to have the ability to integrate and communicate the cultural values of the patients</w:t>
      </w:r>
      <w:r w:rsidR="002A757A">
        <w:t>,</w:t>
      </w:r>
      <w:r>
        <w:t xml:space="preserve"> with the teams of the health care providers. With the provision of culturally congruent practice</w:t>
      </w:r>
      <w:r w:rsidR="002A757A">
        <w:t>,</w:t>
      </w:r>
      <w:r>
        <w:t xml:space="preserve"> cultural gaps can be bridged and essential supportive care for all patients can be provided. </w:t>
      </w:r>
    </w:p>
    <w:p w14:paraId="503ACA89" w14:textId="2C594C87" w:rsidR="00A12331" w:rsidRDefault="00784216">
      <w:pPr>
        <w:pStyle w:val="Body"/>
        <w:ind w:firstLine="720"/>
      </w:pPr>
      <w:r>
        <w:t>An ethical dilemma can be explained as a situation which creates the point to choose one or more morally acceptable or unacceptable options or courses of actions. It is a situation in which the selection of one option</w:t>
      </w:r>
      <w:r w:rsidR="002A757A">
        <w:t>,</w:t>
      </w:r>
      <w:r>
        <w:t xml:space="preserve"> prevents the selection of the other. There can be many instances of ethical dilemmas. The decision to tell the truth to the patient or to hide certain information</w:t>
      </w:r>
      <w:r w:rsidR="002A757A">
        <w:t>,</w:t>
      </w:r>
      <w:r>
        <w:t xml:space="preserve"> is another case of ethical dilemma </w:t>
      </w:r>
      <w:r>
        <w:fldChar w:fldCharType="begin"/>
      </w:r>
      <w:r>
        <w:instrText xml:space="preserve"> ADDIN EN.CITE &lt;EndNote&gt;&lt;Cite  &gt;&lt;Author&gt;Jeanette Bedrosian&lt;/Author&gt;&lt;Year&gt;2015&lt;/Year&gt;&lt;Prefix&gt;&lt;/Prefix&gt;&lt;Suffix&gt;&lt;/Suffix&gt;&lt;Pages&gt;1&lt;/Pages&gt;&lt;DisplayText&gt;(Bedrosian, 2015)&lt;/DisplayText&gt;&lt;record&gt;&lt;ref-type name="Journal Article"&gt;17&lt;/ref-type&gt;&lt;contributors&gt;&lt;authors&gt;&lt;author&gt;Jeanette Bedrosian&lt;/author&gt;&lt;/authors&gt;&lt;/contributors&gt;&lt;titles/&gt;&lt;title&gt;NURSING IS HARD. UNADDRESSED ETHICAL ISSUES MAKE IT EVEN HARDER.&lt;/title&gt;&lt;periodical/&gt;&lt;pages&gt;1&lt;/pages&gt;&lt;dates&gt;&lt;year&gt;2015&lt;/year&gt;&lt;pub-dates/&gt;&lt;/dates&gt;&lt;/record&gt;&lt;/Cite&gt;&lt;/EndNote&gt;</w:instrText>
      </w:r>
      <w:r>
        <w:fldChar w:fldCharType="separate"/>
      </w:r>
      <w:r>
        <w:t>(Bedrosian, 2015)</w:t>
      </w:r>
      <w:r>
        <w:fldChar w:fldCharType="end"/>
      </w:r>
      <w:r>
        <w:t>. The ability of the health care providers and workers to efficiently deliver health care in a manner which satisfies the socio-cultural and linguistic needs of the patients, is known as cultural competence. In health care systems</w:t>
      </w:r>
      <w:r w:rsidR="002A757A">
        <w:t>,</w:t>
      </w:r>
      <w:r>
        <w:t xml:space="preserve"> culture serves as a shorthand for the stress and uncertainty of health care providers</w:t>
      </w:r>
      <w:r w:rsidR="002A757A">
        <w:t>,</w:t>
      </w:r>
      <w:r>
        <w:t xml:space="preserve"> bas</w:t>
      </w:r>
      <w:r w:rsidR="00067CBB">
        <w:t>ed on</w:t>
      </w:r>
      <w:r w:rsidRPr="002A757A">
        <w:rPr>
          <w:color w:val="FF0000"/>
        </w:rPr>
        <w:t xml:space="preserve"> </w:t>
      </w:r>
      <w:r>
        <w:t>their individual perception regarding the familial and cultural background of the patient</w:t>
      </w:r>
      <w:r>
        <w:fldChar w:fldCharType="begin"/>
      </w:r>
      <w:r>
        <w:instrText xml:space="preserve"> ADDIN EN.CITE &lt;EndNote&gt;&lt;Cite  &gt;&lt;Author&gt;N., Berlinger&lt;/Author&gt;&lt;Year&gt;2017&lt;/Year&gt;&lt;Prefix&gt;&lt;/Prefix&gt;&lt;Suffix&gt;&lt;/Suffix&gt;&lt;Pages&gt;2&lt;/Pages&gt;&lt;DisplayText&gt; (Berlinger, 2017)&lt;/DisplayText&gt;&lt;record&gt;&lt;ref-type name="Journal Article"&gt;17&lt;/ref-type&gt;&lt;contributors&gt;&lt;authors&gt;&lt;author&gt;N., Berlinger&lt;/author&gt;&lt;/authors&gt;&lt;/contributors&gt;&lt;titles/&gt;&lt;title&gt;Culture and Moral Distress: What’s the Connection and Why Does It Matter?&lt;/title&gt;&lt;periodical/&gt;&lt;pages&gt;2&lt;/pages&gt;&lt;volume&gt;19&lt;/volume&gt;&lt;dates&gt;&lt;year&gt;2017&lt;/year&gt;&lt;pub-dates/&gt;&lt;/dates&gt;&lt;/record&gt;&lt;/Cite&gt;&lt;/EndNote&gt;</w:instrText>
      </w:r>
      <w:r>
        <w:fldChar w:fldCharType="separate"/>
      </w:r>
      <w:r>
        <w:t xml:space="preserve"> (Berlinger, 2017)</w:t>
      </w:r>
      <w:r>
        <w:fldChar w:fldCharType="end"/>
      </w:r>
      <w:r>
        <w:t>.</w:t>
      </w:r>
    </w:p>
    <w:p w14:paraId="7A78D391" w14:textId="77777777" w:rsidR="00A12331" w:rsidRDefault="00784216">
      <w:pPr>
        <w:pStyle w:val="Body"/>
        <w:ind w:firstLine="720"/>
      </w:pPr>
      <w:r>
        <w:t xml:space="preserve">Among all the health care workers, nurses face diverse challenges. Nurses have to spend more time with the patients. They are also most likely to know about the treatment choices of the patients and their families </w:t>
      </w:r>
      <w:r>
        <w:fldChar w:fldCharType="begin"/>
      </w:r>
      <w:r>
        <w:instrText xml:space="preserve"> ADDIN EN.CITE &lt;EndNote&gt;&lt;Cite  &gt;&lt;Author&gt;Jeanette Bedrosian&lt;/Author&gt;&lt;Year&gt;2015&lt;/Year&gt;&lt;Prefix&gt;&lt;/Prefix&gt;&lt;Suffix&gt;&lt;/Suffix&gt;&lt;Pages&gt;1&lt;/Pages&gt;&lt;DisplayText&gt;(Bedrosian, 2015)&lt;/DisplayText&gt;&lt;record&gt;&lt;ref-type name="Journal Article"&gt;17&lt;/ref-type&gt;&lt;contributors&gt;&lt;authors&gt;&lt;author&gt;Jeanette Bedrosian&lt;/author&gt;&lt;/authors&gt;&lt;/contributors&gt;&lt;titles/&gt;&lt;title&gt;NURSING IS HARD. UNADDRESSED ETHICAL ISSUES MAKE IT EVEN HARDER.&lt;/title&gt;&lt;periodical/&gt;&lt;pages&gt;1&lt;/pages&gt;&lt;dates&gt;&lt;year&gt;2015&lt;/year&gt;&lt;pub-dates/&gt;&lt;/dates&gt;&lt;/record&gt;&lt;/Cite&gt;&lt;/EndNote&gt;</w:instrText>
      </w:r>
      <w:r>
        <w:fldChar w:fldCharType="separate"/>
      </w:r>
      <w:r>
        <w:t>(Bedrosian, 2015)</w:t>
      </w:r>
      <w:r>
        <w:fldChar w:fldCharType="end"/>
      </w:r>
      <w:r>
        <w:t xml:space="preserve">. </w:t>
      </w:r>
    </w:p>
    <w:p w14:paraId="08594DCD" w14:textId="227CBD68" w:rsidR="00A12331" w:rsidRPr="00067CBB" w:rsidRDefault="00784216">
      <w:pPr>
        <w:pStyle w:val="Body"/>
        <w:ind w:firstLine="720"/>
      </w:pPr>
      <w:r>
        <w:lastRenderedPageBreak/>
        <w:t xml:space="preserve">At the beginning of my career, I encountered </w:t>
      </w:r>
      <w:r w:rsidRPr="00067CBB">
        <w:t xml:space="preserve">a situation in which a </w:t>
      </w:r>
      <w:r w:rsidR="002A757A" w:rsidRPr="00067CBB">
        <w:t xml:space="preserve">woman </w:t>
      </w:r>
      <w:r w:rsidRPr="00067CBB">
        <w:t>from a Muslim background</w:t>
      </w:r>
      <w:r w:rsidR="002A757A" w:rsidRPr="00067CBB">
        <w:t>,</w:t>
      </w:r>
      <w:r w:rsidRPr="00067CBB">
        <w:t xml:space="preserve"> came for her regular checkup during her pregnancy. I collected her previous medical reports,</w:t>
      </w:r>
      <w:r w:rsidR="002A757A" w:rsidRPr="00067CBB">
        <w:t xml:space="preserve"> then</w:t>
      </w:r>
      <w:r w:rsidRPr="00067CBB">
        <w:t xml:space="preserve"> prepared her medicines and instruments. When the doctor came for her checkup, she refused to get his services because he was male and as a Muslim </w:t>
      </w:r>
      <w:r w:rsidR="002A757A" w:rsidRPr="00067CBB">
        <w:t xml:space="preserve">woman </w:t>
      </w:r>
      <w:r w:rsidRPr="00067CBB">
        <w:t>she was forbidden to be seen or touched by a</w:t>
      </w:r>
      <w:r w:rsidR="002A757A" w:rsidRPr="00067CBB">
        <w:t xml:space="preserve"> male</w:t>
      </w:r>
      <w:r w:rsidRPr="00067CBB">
        <w:t xml:space="preserve"> stranger. She asked me to call a lady doctor for her checkup which was not available at that particular time in the hospital. Understanding her socio-cultural background, I asked her to wait until the lady doctor</w:t>
      </w:r>
      <w:r w:rsidRPr="00067CBB">
        <w:rPr>
          <w:color w:val="FF0000"/>
        </w:rPr>
        <w:t xml:space="preserve"> </w:t>
      </w:r>
      <w:r w:rsidR="002A757A" w:rsidRPr="00067CBB">
        <w:t xml:space="preserve">arrived at </w:t>
      </w:r>
      <w:r w:rsidRPr="00067CBB">
        <w:t xml:space="preserve">the hospital. She agreed upon this and waited for the lady doctor to </w:t>
      </w:r>
      <w:r w:rsidR="002A757A" w:rsidRPr="00067CBB">
        <w:t xml:space="preserve">perform </w:t>
      </w:r>
      <w:r w:rsidRPr="00067CBB">
        <w:t>he</w:t>
      </w:r>
      <w:r w:rsidR="002A757A" w:rsidRPr="00067CBB">
        <w:t>r</w:t>
      </w:r>
      <w:r w:rsidRPr="00067CBB">
        <w:t xml:space="preserve"> checkup</w:t>
      </w:r>
      <w:r w:rsidR="002A757A" w:rsidRPr="00067CBB">
        <w:t>, instead of me</w:t>
      </w:r>
      <w:r w:rsidRPr="00067CBB">
        <w:t>.  This instance made me realize how crucial it is to understand the cultural background of the patient and cooperate with them.</w:t>
      </w:r>
    </w:p>
    <w:p w14:paraId="650A6924" w14:textId="19678D3A" w:rsidR="00A12331" w:rsidRPr="00067CBB" w:rsidRDefault="00784216">
      <w:pPr>
        <w:pStyle w:val="Body"/>
        <w:ind w:firstLine="720"/>
      </w:pPr>
      <w:r w:rsidRPr="00067CBB">
        <w:t>Culturally Congruent Practice refer</w:t>
      </w:r>
      <w:r w:rsidR="002A757A" w:rsidRPr="00067CBB">
        <w:t>s</w:t>
      </w:r>
      <w:r w:rsidRPr="00067CBB">
        <w:t xml:space="preserve"> to the nursing practices which are in accordance with the preferred cultural values, beliefs and the world view of the patients and their families.</w:t>
      </w:r>
    </w:p>
    <w:p w14:paraId="5B7088B5" w14:textId="31007913" w:rsidR="00A12331" w:rsidRDefault="00784216">
      <w:pPr>
        <w:pStyle w:val="Body"/>
        <w:ind w:firstLine="720"/>
      </w:pPr>
      <w:r w:rsidRPr="00067CBB">
        <w:t>The diversity in the population of</w:t>
      </w:r>
      <w:r w:rsidR="002A757A" w:rsidRPr="00067CBB">
        <w:t xml:space="preserve"> the</w:t>
      </w:r>
      <w:r w:rsidRPr="00067CBB">
        <w:t xml:space="preserve"> United States of America has increased over </w:t>
      </w:r>
      <w:r w:rsidR="002A757A" w:rsidRPr="00067CBB">
        <w:t xml:space="preserve">the </w:t>
      </w:r>
      <w:r w:rsidRPr="00067CBB">
        <w:t xml:space="preserve">decades. U.S. Census Bureau information (cited by the American Congress of Obstetricians and Gynecologists) reports that Asian population increased </w:t>
      </w:r>
      <w:r w:rsidR="00067CBB" w:rsidRPr="00067CBB">
        <w:t xml:space="preserve">to </w:t>
      </w:r>
      <w:r w:rsidRPr="00067CBB">
        <w:t>32 percent, from 2000 to 2009 in America. Hispanic population has increased</w:t>
      </w:r>
      <w:r w:rsidR="00067CBB" w:rsidRPr="00067CBB">
        <w:t xml:space="preserve"> to </w:t>
      </w:r>
      <w:r w:rsidRPr="00067CBB">
        <w:t xml:space="preserve">37 percent, </w:t>
      </w:r>
      <w:r w:rsidR="002A757A" w:rsidRPr="00067CBB">
        <w:t xml:space="preserve">Native-American </w:t>
      </w:r>
      <w:r w:rsidRPr="00067CBB">
        <w:t xml:space="preserve">and Alaskan population have increased </w:t>
      </w:r>
      <w:r w:rsidR="00067CBB" w:rsidRPr="00067CBB">
        <w:t xml:space="preserve">to </w:t>
      </w:r>
      <w:r w:rsidRPr="00067CBB">
        <w:t>18 percent and the African</w:t>
      </w:r>
      <w:r w:rsidR="00067CBB" w:rsidRPr="00067CBB">
        <w:t>-</w:t>
      </w:r>
      <w:r w:rsidRPr="00067CBB">
        <w:t>Americans</w:t>
      </w:r>
      <w:r w:rsidR="00067CBB" w:rsidRPr="00067CBB">
        <w:t xml:space="preserve"> population</w:t>
      </w:r>
      <w:r w:rsidRPr="00067CBB">
        <w:t xml:space="preserve"> </w:t>
      </w:r>
      <w:r w:rsidR="00067CBB" w:rsidRPr="00067CBB">
        <w:t xml:space="preserve">has </w:t>
      </w:r>
      <w:r w:rsidRPr="00067CBB">
        <w:t>increased</w:t>
      </w:r>
      <w:r>
        <w:t xml:space="preserve"> to 13 percent</w:t>
      </w:r>
      <w:r>
        <w:fldChar w:fldCharType="begin"/>
      </w:r>
      <w:r>
        <w:instrText xml:space="preserve"> ADDIN EN.CITE &lt;EndNote&gt;&lt;Cite ExcludeAuth="1" &gt;&lt;Author&gt;&lt;/Author&gt;&lt;Year&gt;2011&lt;/Year&gt;&lt;Prefix&gt;&lt;/Prefix&gt;&lt;Suffix&gt;&lt;/Suffix&gt;&lt;Pages&gt;&lt;/Pages&gt;&lt;DisplayText&gt; (Committee Opinion on Health Care for Underserved Women Cultural Sensitivity and Awareness in the Delivery of Health Care, 2011)&lt;/DisplayText&gt;&lt;record&gt;&lt;ref-type name="Conference Proceedings"&gt;10&lt;/ref-type&gt;&lt;contributors&gt;&lt;authors/&gt;&lt;/contributors&gt;&lt;titles/&gt;&lt;title&gt;Committee Opinion on Health Care for Underserved Women Cultural Sensitivity and Awareness in the Delivery of Health Care&lt;/title&gt;&lt;periodical/&gt;&lt;dates&gt;&lt;year&gt;2011&lt;/year&gt;&lt;pub-dates/&gt;&lt;/dates&gt;&lt;/record&gt;&lt;/Cite&gt;&lt;/EndNote&gt;</w:instrText>
      </w:r>
      <w:r>
        <w:fldChar w:fldCharType="separate"/>
      </w:r>
      <w:r>
        <w:t xml:space="preserve"> (Committee Opinion on Health Care for Underserved Women Cultural Sensitivity and Awareness in the Delivery of Health Care, 2011)</w:t>
      </w:r>
      <w:r>
        <w:fldChar w:fldCharType="end"/>
      </w:r>
      <w:r>
        <w:t>.</w:t>
      </w:r>
    </w:p>
    <w:p w14:paraId="0739608C" w14:textId="77777777" w:rsidR="00A12331" w:rsidRDefault="00784216">
      <w:pPr>
        <w:pStyle w:val="Body"/>
        <w:ind w:firstLine="720"/>
      </w:pPr>
      <w:r>
        <w:t>The increased demographic diversity requires a sound understanding of cultural diversity and the potential challenges it can create in the present practice settings.</w:t>
      </w:r>
    </w:p>
    <w:p w14:paraId="3F3997B4" w14:textId="018A9472" w:rsidR="00A12331" w:rsidRDefault="00784216">
      <w:pPr>
        <w:pStyle w:val="Body"/>
        <w:ind w:firstLine="720"/>
      </w:pPr>
      <w:r>
        <w:t>Nursing practice requires cultural congruence because there exists</w:t>
      </w:r>
      <w:r w:rsidR="00067CBB">
        <w:t>,</w:t>
      </w:r>
      <w:r>
        <w:t xml:space="preserve"> a social interaction between the patient and the nurses. Nurses should learn about the cultural practices of the </w:t>
      </w:r>
      <w:r>
        <w:lastRenderedPageBreak/>
        <w:t>patients and families of th</w:t>
      </w:r>
      <w:r w:rsidR="00067CBB">
        <w:t>ose</w:t>
      </w:r>
      <w:r>
        <w:t xml:space="preserve"> patients for providing them appropriate support and care. Cultural competency is required for providing care to the patients of different cultural backgrounds.</w:t>
      </w:r>
    </w:p>
    <w:p w14:paraId="1F7D9AC0" w14:textId="77777777" w:rsidR="00A12331" w:rsidRDefault="00A12331">
      <w:pPr>
        <w:pStyle w:val="Body"/>
        <w:ind w:left="720" w:hanging="720"/>
      </w:pPr>
    </w:p>
    <w:p w14:paraId="30A680BB" w14:textId="77777777" w:rsidR="00A12331" w:rsidRDefault="00A12331">
      <w:pPr>
        <w:pStyle w:val="Body"/>
      </w:pPr>
    </w:p>
    <w:p w14:paraId="7EA55C9F" w14:textId="77777777" w:rsidR="00A12331" w:rsidRDefault="00A12331">
      <w:pPr>
        <w:pStyle w:val="Body"/>
      </w:pPr>
    </w:p>
    <w:p w14:paraId="28DF4609" w14:textId="77777777" w:rsidR="00A12331" w:rsidRDefault="00A12331">
      <w:pPr>
        <w:pStyle w:val="Body"/>
      </w:pPr>
    </w:p>
    <w:p w14:paraId="188E8DEE" w14:textId="77777777" w:rsidR="00A12331" w:rsidRDefault="00A12331">
      <w:pPr>
        <w:pStyle w:val="Body"/>
      </w:pPr>
    </w:p>
    <w:p w14:paraId="2FE7A1F4" w14:textId="77777777" w:rsidR="00A12331" w:rsidRDefault="00A12331">
      <w:pPr>
        <w:pStyle w:val="Body"/>
      </w:pPr>
    </w:p>
    <w:p w14:paraId="643CD3D9" w14:textId="77777777" w:rsidR="00A12331" w:rsidRDefault="00A12331">
      <w:pPr>
        <w:pStyle w:val="Body"/>
      </w:pPr>
    </w:p>
    <w:p w14:paraId="0C980D3E" w14:textId="77777777" w:rsidR="00A12331" w:rsidRDefault="00A12331">
      <w:pPr>
        <w:pStyle w:val="Body"/>
      </w:pPr>
    </w:p>
    <w:p w14:paraId="4040BC18" w14:textId="77777777" w:rsidR="00A12331" w:rsidRDefault="00A12331">
      <w:pPr>
        <w:pStyle w:val="Body"/>
      </w:pPr>
    </w:p>
    <w:p w14:paraId="0E7CC3E2" w14:textId="77777777" w:rsidR="00A12331" w:rsidRDefault="00A12331">
      <w:pPr>
        <w:pStyle w:val="Body"/>
      </w:pPr>
    </w:p>
    <w:p w14:paraId="63735C70" w14:textId="77777777" w:rsidR="00A12331" w:rsidRDefault="00A12331">
      <w:pPr>
        <w:pStyle w:val="Body"/>
      </w:pPr>
    </w:p>
    <w:p w14:paraId="5BAE1C63" w14:textId="77777777" w:rsidR="00A12331" w:rsidRDefault="00A12331">
      <w:pPr>
        <w:pStyle w:val="Body"/>
      </w:pPr>
    </w:p>
    <w:p w14:paraId="4183EACA" w14:textId="77777777" w:rsidR="00A12331" w:rsidRDefault="00A12331">
      <w:pPr>
        <w:pStyle w:val="Body"/>
      </w:pPr>
    </w:p>
    <w:p w14:paraId="7CD325A4" w14:textId="77777777" w:rsidR="00A12331" w:rsidRDefault="00A12331">
      <w:pPr>
        <w:pStyle w:val="Body"/>
      </w:pPr>
    </w:p>
    <w:p w14:paraId="4B57F1C0" w14:textId="77777777" w:rsidR="00A12331" w:rsidRDefault="00A12331">
      <w:pPr>
        <w:pStyle w:val="Body"/>
      </w:pPr>
    </w:p>
    <w:p w14:paraId="07E21F41" w14:textId="77777777" w:rsidR="00A12331" w:rsidRDefault="00A12331">
      <w:pPr>
        <w:pStyle w:val="Body"/>
      </w:pPr>
    </w:p>
    <w:p w14:paraId="08D5C58D" w14:textId="77777777" w:rsidR="00A12331" w:rsidRDefault="00A12331">
      <w:pPr>
        <w:pStyle w:val="Body"/>
      </w:pPr>
    </w:p>
    <w:p w14:paraId="0C0869E6" w14:textId="77777777" w:rsidR="00A12331" w:rsidRDefault="00A12331">
      <w:pPr>
        <w:pStyle w:val="Body"/>
      </w:pPr>
    </w:p>
    <w:p w14:paraId="39D34E75" w14:textId="77777777" w:rsidR="00A12331" w:rsidRDefault="00A12331">
      <w:pPr>
        <w:pStyle w:val="Body"/>
      </w:pPr>
    </w:p>
    <w:p w14:paraId="7A75B74A" w14:textId="77777777" w:rsidR="00A12331" w:rsidRDefault="00A12331">
      <w:pPr>
        <w:pStyle w:val="Body"/>
      </w:pPr>
    </w:p>
    <w:p w14:paraId="11059B74" w14:textId="77777777" w:rsidR="00A12331" w:rsidRDefault="00A12331">
      <w:pPr>
        <w:pStyle w:val="Body"/>
      </w:pPr>
    </w:p>
    <w:p w14:paraId="1F297780" w14:textId="77777777" w:rsidR="00A12331" w:rsidRDefault="00784216">
      <w:pPr>
        <w:pStyle w:val="Body"/>
        <w:jc w:val="center"/>
        <w:rPr>
          <w:b/>
          <w:bCs/>
        </w:rPr>
      </w:pPr>
      <w:proofErr w:type="spellStart"/>
      <w:r>
        <w:rPr>
          <w:b/>
          <w:bCs/>
          <w:lang w:val="fr-FR"/>
        </w:rPr>
        <w:lastRenderedPageBreak/>
        <w:t>References</w:t>
      </w:r>
      <w:proofErr w:type="spellEnd"/>
    </w:p>
    <w:p w14:paraId="14DA327C" w14:textId="77777777" w:rsidR="00A12331" w:rsidRDefault="00784216">
      <w:pPr>
        <w:pStyle w:val="Body"/>
        <w:ind w:left="720" w:hanging="720"/>
      </w:pPr>
      <w:r>
        <w:fldChar w:fldCharType="begin"/>
      </w:r>
      <w:r>
        <w:instrText xml:space="preserve"> ADDIN EN.REFLIST </w:instrText>
      </w:r>
      <w:r>
        <w:fldChar w:fldCharType="separate"/>
      </w:r>
    </w:p>
    <w:p w14:paraId="11CF6F61" w14:textId="77777777" w:rsidR="00A12331" w:rsidRDefault="00784216">
      <w:pPr>
        <w:pStyle w:val="Body"/>
        <w:ind w:left="720" w:hanging="720"/>
      </w:pPr>
      <w:r>
        <w:rPr>
          <w:lang w:val="de-DE"/>
        </w:rPr>
        <w:t xml:space="preserve">Bedrosian, J. D. (2015). NURSING IS HARD. UNADDRESSED ETHICAL ISSUES MAKE IT EVEN HARDER. </w:t>
      </w:r>
      <w:r>
        <w:rPr>
          <w:i/>
          <w:iCs/>
          <w:lang w:val="de-DE"/>
        </w:rPr>
        <w:t>John Hopkins Magzine</w:t>
      </w:r>
      <w:r>
        <w:t>, 1. Retrieved December 03, 2019, from https://hub.jhu.edu/magazine/2015/summer/nursing-ethics-and-burnout/</w:t>
      </w:r>
    </w:p>
    <w:p w14:paraId="5DF095C8" w14:textId="77777777" w:rsidR="00A12331" w:rsidRDefault="00784216">
      <w:pPr>
        <w:pStyle w:val="Body"/>
        <w:ind w:left="720" w:hanging="720"/>
      </w:pPr>
      <w:r>
        <w:t xml:space="preserve">Berlinger, N. &amp;. (2017). Culture and Moral Distress: What’s the Connection and Why Does It Matter? </w:t>
      </w:r>
      <w:r>
        <w:rPr>
          <w:i/>
          <w:iCs/>
        </w:rPr>
        <w:t>AMA jounal of ethics, 19</w:t>
      </w:r>
      <w:r>
        <w:t>(6), 2.</w:t>
      </w:r>
    </w:p>
    <w:p w14:paraId="71AF06AD" w14:textId="77777777" w:rsidR="00A12331" w:rsidRDefault="00784216">
      <w:pPr>
        <w:pStyle w:val="Body"/>
        <w:ind w:left="720" w:hanging="720"/>
      </w:pPr>
      <w:r>
        <w:t xml:space="preserve">Committee Opinion on Health Care for Underserved Women Cultural Sensitivity and Awareness in the Delivery of Health Care. (2011). </w:t>
      </w:r>
      <w:r>
        <w:rPr>
          <w:i/>
          <w:iCs/>
        </w:rPr>
        <w:t>The American College of Obstetricians and Gynecologists.</w:t>
      </w:r>
      <w:r>
        <w:t xml:space="preserve"> Retrieved December 03, 2019, from www.acog.org/Resources-And-Publications/Committee-Opinions/Committee-on-Health-Care-for-Underserved-Women/Cultural-Sensitivity-and-Awareness-in-the-Delivery-of-Health-Care</w:t>
      </w:r>
    </w:p>
    <w:p w14:paraId="629FFFB3" w14:textId="77777777" w:rsidR="00A12331" w:rsidRDefault="00784216">
      <w:pPr>
        <w:pStyle w:val="Body"/>
        <w:ind w:left="720" w:hanging="720"/>
      </w:pPr>
      <w:r>
        <w:t xml:space="preserve">Marion, L. D. (2016). Implementing the new ANA standard 8: Culturally congruent practice. </w:t>
      </w:r>
      <w:r>
        <w:rPr>
          <w:i/>
          <w:iCs/>
        </w:rPr>
        <w:t>Online journal of issues in nursing, 22</w:t>
      </w:r>
      <w:r>
        <w:t>(1), 4.</w:t>
      </w:r>
    </w:p>
    <w:p w14:paraId="2F2162C0" w14:textId="77777777" w:rsidR="00A12331" w:rsidRDefault="00784216">
      <w:pPr>
        <w:pStyle w:val="Body"/>
        <w:ind w:left="720" w:hanging="720"/>
      </w:pPr>
      <w:r>
        <w:t xml:space="preserve">Ulrich, C. M. (2010). Everyday Ethics: Ethical Issues and Stress in Nursing Practice. </w:t>
      </w:r>
      <w:r>
        <w:rPr>
          <w:i/>
          <w:iCs/>
        </w:rPr>
        <w:t>Journel of Advanced Nursing, 66</w:t>
      </w:r>
      <w:r>
        <w:t>(11), 2-3.</w:t>
      </w:r>
      <w:r>
        <w:fldChar w:fldCharType="end"/>
      </w:r>
    </w:p>
    <w:p w14:paraId="2ED628BB" w14:textId="77777777" w:rsidR="00A12331" w:rsidRDefault="00A12331">
      <w:pPr>
        <w:pStyle w:val="Body"/>
        <w:ind w:left="720" w:hanging="720"/>
      </w:pPr>
    </w:p>
    <w:p w14:paraId="68E564A0" w14:textId="77777777" w:rsidR="00A12331" w:rsidRDefault="00A12331">
      <w:pPr>
        <w:pStyle w:val="Body"/>
      </w:pPr>
    </w:p>
    <w:sectPr w:rsidR="00A1233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CB63" w14:textId="77777777" w:rsidR="00360F65" w:rsidRDefault="00360F65">
      <w:r>
        <w:separator/>
      </w:r>
    </w:p>
  </w:endnote>
  <w:endnote w:type="continuationSeparator" w:id="0">
    <w:p w14:paraId="558179E8" w14:textId="77777777" w:rsidR="00360F65" w:rsidRDefault="003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4DA5" w14:textId="77777777" w:rsidR="00A12331" w:rsidRDefault="00A12331">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A801" w14:textId="77777777" w:rsidR="00A12331" w:rsidRDefault="00A123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BA47" w14:textId="77777777" w:rsidR="00360F65" w:rsidRDefault="00360F65">
      <w:r>
        <w:separator/>
      </w:r>
    </w:p>
  </w:footnote>
  <w:footnote w:type="continuationSeparator" w:id="0">
    <w:p w14:paraId="21E8133B" w14:textId="77777777" w:rsidR="00360F65" w:rsidRDefault="00360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0464" w14:textId="70524823" w:rsidR="00A12331" w:rsidRDefault="00784216">
    <w:pPr>
      <w:pStyle w:val="Header"/>
    </w:pPr>
    <w:r>
      <w:t>NURSING</w:t>
    </w:r>
    <w:r>
      <w:tab/>
    </w:r>
    <w:r>
      <w:tab/>
    </w:r>
    <w:r>
      <w:tab/>
      <w:t xml:space="preserve">                                                                                                   </w:t>
    </w:r>
    <w:r>
      <w:rPr>
        <w:caps/>
      </w:rPr>
      <w:fldChar w:fldCharType="begin"/>
    </w:r>
    <w:r>
      <w:rPr>
        <w:caps/>
      </w:rPr>
      <w:instrText xml:space="preserve"> PAGE </w:instrText>
    </w:r>
    <w:r>
      <w:rPr>
        <w:caps/>
      </w:rPr>
      <w:fldChar w:fldCharType="separate"/>
    </w:r>
    <w:r w:rsidR="00550C2C">
      <w:rPr>
        <w:caps/>
        <w:noProof/>
      </w:rPr>
      <w:t>5</w:t>
    </w:r>
    <w:r>
      <w:rPr>
        <w:caps/>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872D" w14:textId="3207C8C3" w:rsidR="00A12331" w:rsidRDefault="00784216">
    <w:pPr>
      <w:pStyle w:val="Header"/>
    </w:pPr>
    <w:r>
      <w:t>Running head:</w:t>
    </w:r>
    <w:r>
      <w:rPr>
        <w:caps/>
      </w:rPr>
      <w:t xml:space="preserve"> NURSING</w:t>
    </w:r>
    <w:r>
      <w:rPr>
        <w:caps/>
      </w:rPr>
      <w:tab/>
    </w:r>
    <w:r>
      <w:rPr>
        <w:caps/>
      </w:rPr>
      <w:tab/>
      <w:t xml:space="preserve">                                                                                              </w:t>
    </w:r>
    <w:r>
      <w:rPr>
        <w:caps/>
      </w:rPr>
      <w:fldChar w:fldCharType="begin"/>
    </w:r>
    <w:r>
      <w:rPr>
        <w:caps/>
      </w:rPr>
      <w:instrText xml:space="preserve"> PAGE </w:instrText>
    </w:r>
    <w:r>
      <w:rPr>
        <w:caps/>
      </w:rPr>
      <w:fldChar w:fldCharType="separate"/>
    </w:r>
    <w:r w:rsidR="00550C2C">
      <w:rPr>
        <w:caps/>
        <w:noProof/>
      </w:rPr>
      <w:t>1</w:t>
    </w:r>
    <w:r>
      <w:rPr>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31"/>
    <w:rsid w:val="00067CBB"/>
    <w:rsid w:val="002A757A"/>
    <w:rsid w:val="00360F65"/>
    <w:rsid w:val="00550C2C"/>
    <w:rsid w:val="00784216"/>
    <w:rsid w:val="00A1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3414"/>
  <w15:docId w15:val="{737CCB01-9020-422C-914A-F542A484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pacing w:line="480" w:lineRule="auto"/>
    </w:pPr>
    <w:rPr>
      <w:rFonts w:cs="Arial Unicode MS"/>
      <w:color w:val="000000"/>
      <w:kern w:val="24"/>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uiPriority w:val="10"/>
    <w:qFormat/>
    <w:pPr>
      <w:spacing w:before="2400" w:line="480" w:lineRule="auto"/>
      <w:jc w:val="center"/>
    </w:pPr>
    <w:rPr>
      <w:rFonts w:cs="Arial Unicode MS"/>
      <w:color w:val="000000"/>
      <w:kern w:val="24"/>
      <w:sz w:val="24"/>
      <w:szCs w:val="24"/>
      <w:u w:color="000000"/>
      <w14:textOutline w14:w="0" w14:cap="flat" w14:cmpd="sng" w14:algn="ctr">
        <w14:noFill/>
        <w14:prstDash w14:val="solid"/>
        <w14:bevel/>
      </w14:textOutline>
    </w:rPr>
  </w:style>
  <w:style w:type="paragraph" w:customStyle="1" w:styleId="Title2">
    <w:name w:val="Title 2"/>
    <w:pPr>
      <w:spacing w:line="480" w:lineRule="auto"/>
      <w:jc w:val="center"/>
    </w:pPr>
    <w:rPr>
      <w:rFonts w:cs="Arial Unicode MS"/>
      <w:color w:val="000000"/>
      <w:kern w:val="24"/>
      <w:sz w:val="24"/>
      <w:szCs w:val="24"/>
      <w:u w:color="000000"/>
    </w:rPr>
  </w:style>
  <w:style w:type="paragraph" w:customStyle="1" w:styleId="Body">
    <w:name w:val="Body"/>
    <w:pPr>
      <w:spacing w:line="480" w:lineRule="auto"/>
    </w:pPr>
    <w:rPr>
      <w:rFonts w:eastAsia="Times New Roman"/>
      <w:color w:val="000000"/>
      <w:sz w:val="24"/>
      <w:szCs w:val="24"/>
      <w:u w:color="000000"/>
      <w14:textOutline w14:w="0" w14:cap="flat" w14:cmpd="sng" w14:algn="ctr">
        <w14:noFill/>
        <w14:prstDash w14:val="solid"/>
        <w14:bevel/>
      </w14:textOutline>
    </w:rPr>
  </w:style>
  <w:style w:type="paragraph" w:customStyle="1" w:styleId="SectionTitle">
    <w:name w:val="Section Title"/>
    <w:pPr>
      <w:pageBreakBefore/>
      <w:spacing w:line="480" w:lineRule="auto"/>
      <w:jc w:val="center"/>
      <w:outlineLvl w:val="0"/>
    </w:pPr>
    <w:rPr>
      <w:rFonts w:cs="Arial Unicode MS"/>
      <w:color w:val="000000"/>
      <w:kern w:val="24"/>
      <w:sz w:val="24"/>
      <w:szCs w:val="24"/>
      <w:u w:color="000000"/>
    </w:rPr>
  </w:style>
  <w:style w:type="character" w:styleId="CommentReference">
    <w:name w:val="annotation reference"/>
    <w:basedOn w:val="DefaultParagraphFont"/>
    <w:uiPriority w:val="99"/>
    <w:semiHidden/>
    <w:unhideWhenUsed/>
    <w:rsid w:val="00067CBB"/>
    <w:rPr>
      <w:sz w:val="16"/>
      <w:szCs w:val="16"/>
    </w:rPr>
  </w:style>
  <w:style w:type="paragraph" w:styleId="CommentText">
    <w:name w:val="annotation text"/>
    <w:basedOn w:val="Normal"/>
    <w:link w:val="CommentTextChar"/>
    <w:uiPriority w:val="99"/>
    <w:semiHidden/>
    <w:unhideWhenUsed/>
    <w:rsid w:val="00067CBB"/>
    <w:rPr>
      <w:sz w:val="20"/>
      <w:szCs w:val="20"/>
    </w:rPr>
  </w:style>
  <w:style w:type="character" w:customStyle="1" w:styleId="CommentTextChar">
    <w:name w:val="Comment Text Char"/>
    <w:basedOn w:val="DefaultParagraphFont"/>
    <w:link w:val="CommentText"/>
    <w:uiPriority w:val="99"/>
    <w:semiHidden/>
    <w:rsid w:val="00067CBB"/>
  </w:style>
  <w:style w:type="paragraph" w:styleId="CommentSubject">
    <w:name w:val="annotation subject"/>
    <w:basedOn w:val="CommentText"/>
    <w:next w:val="CommentText"/>
    <w:link w:val="CommentSubjectChar"/>
    <w:uiPriority w:val="99"/>
    <w:semiHidden/>
    <w:unhideWhenUsed/>
    <w:rsid w:val="00067CBB"/>
    <w:rPr>
      <w:b/>
      <w:bCs/>
    </w:rPr>
  </w:style>
  <w:style w:type="character" w:customStyle="1" w:styleId="CommentSubjectChar">
    <w:name w:val="Comment Subject Char"/>
    <w:basedOn w:val="CommentTextChar"/>
    <w:link w:val="CommentSubject"/>
    <w:uiPriority w:val="99"/>
    <w:semiHidden/>
    <w:rsid w:val="00067CBB"/>
    <w:rPr>
      <w:b/>
      <w:bCs/>
    </w:rPr>
  </w:style>
  <w:style w:type="paragraph" w:styleId="BalloonText">
    <w:name w:val="Balloon Text"/>
    <w:basedOn w:val="Normal"/>
    <w:link w:val="BalloonTextChar"/>
    <w:uiPriority w:val="99"/>
    <w:semiHidden/>
    <w:unhideWhenUsed/>
    <w:rsid w:val="00067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haixea abella</cp:lastModifiedBy>
  <cp:revision>2</cp:revision>
  <dcterms:created xsi:type="dcterms:W3CDTF">2019-12-04T15:05:00Z</dcterms:created>
  <dcterms:modified xsi:type="dcterms:W3CDTF">2019-12-04T15:05:00Z</dcterms:modified>
</cp:coreProperties>
</file>