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32F72" w14:textId="77777777" w:rsidR="00AF2D6C" w:rsidRDefault="00AF2D6C" w:rsidP="00AF2D6C">
      <w:pPr>
        <w:pStyle w:val="Title"/>
      </w:pPr>
    </w:p>
    <w:p w14:paraId="48701FED" w14:textId="77777777" w:rsidR="00AF2D6C" w:rsidRDefault="00AF2D6C" w:rsidP="00AF2D6C">
      <w:pPr>
        <w:pStyle w:val="Title"/>
      </w:pPr>
    </w:p>
    <w:p w14:paraId="10859626" w14:textId="77777777" w:rsidR="00AF2D6C" w:rsidRDefault="00AF2D6C" w:rsidP="00AF2D6C">
      <w:pPr>
        <w:pStyle w:val="Title"/>
      </w:pPr>
    </w:p>
    <w:p w14:paraId="2B8AF9A6" w14:textId="3DB007B5" w:rsidR="00C63999" w:rsidRDefault="007C2204" w:rsidP="00AF2D6C">
      <w:pPr>
        <w:pStyle w:val="Title"/>
      </w:pPr>
      <w:r>
        <w:t>Analysis of U.</w:t>
      </w:r>
      <w:r w:rsidR="000E5165">
        <w:t>S</w:t>
      </w:r>
      <w:r w:rsidR="00ED26BC">
        <w:t>.</w:t>
      </w:r>
      <w:r w:rsidR="000E5165">
        <w:t xml:space="preserve"> Legal S</w:t>
      </w:r>
      <w:r>
        <w:t>ystem</w:t>
      </w:r>
    </w:p>
    <w:p w14:paraId="40545637" w14:textId="4DA18771" w:rsidR="00C63999" w:rsidRDefault="00F25E46" w:rsidP="004B099C">
      <w:pPr>
        <w:pStyle w:val="Title2"/>
      </w:pPr>
      <w:r>
        <w:t xml:space="preserve">Student name </w:t>
      </w:r>
    </w:p>
    <w:p w14:paraId="22FE8A33" w14:textId="7E7C5F1B" w:rsidR="00E81978" w:rsidRDefault="00B849BE" w:rsidP="004B099C">
      <w:pPr>
        <w:pStyle w:val="Title2"/>
      </w:pPr>
      <w:r>
        <w:t>[Institutional Affiliation(s)]</w:t>
      </w:r>
    </w:p>
    <w:p w14:paraId="221AC589" w14:textId="77777777" w:rsidR="00E81978" w:rsidRDefault="00E81978" w:rsidP="004B099C">
      <w:pPr>
        <w:rPr>
          <w:color w:val="FF0000"/>
        </w:rPr>
      </w:pPr>
    </w:p>
    <w:p w14:paraId="6F362526" w14:textId="77777777" w:rsidR="00F25E46" w:rsidRDefault="00F25E46" w:rsidP="004B099C">
      <w:pPr>
        <w:rPr>
          <w:color w:val="FF0000"/>
        </w:rPr>
      </w:pPr>
    </w:p>
    <w:p w14:paraId="0B3C17EC" w14:textId="77777777" w:rsidR="00F25E46" w:rsidRDefault="00F25E46" w:rsidP="004B099C">
      <w:pPr>
        <w:rPr>
          <w:color w:val="FF0000"/>
        </w:rPr>
      </w:pPr>
    </w:p>
    <w:p w14:paraId="1B6E689E" w14:textId="77777777" w:rsidR="00F25E46" w:rsidRDefault="00F25E46" w:rsidP="004B099C">
      <w:pPr>
        <w:rPr>
          <w:color w:val="FF0000"/>
        </w:rPr>
      </w:pPr>
    </w:p>
    <w:p w14:paraId="75B02B7E" w14:textId="77777777" w:rsidR="00F25E46" w:rsidRDefault="00F25E46" w:rsidP="004B099C">
      <w:pPr>
        <w:rPr>
          <w:color w:val="FF0000"/>
        </w:rPr>
      </w:pPr>
    </w:p>
    <w:p w14:paraId="02818686" w14:textId="77777777" w:rsidR="00F25E46" w:rsidRDefault="00F25E46" w:rsidP="004B099C">
      <w:pPr>
        <w:rPr>
          <w:color w:val="FF0000"/>
        </w:rPr>
      </w:pPr>
    </w:p>
    <w:p w14:paraId="3E127EFF" w14:textId="77777777" w:rsidR="00F25E46" w:rsidRDefault="00F25E46" w:rsidP="004B099C">
      <w:pPr>
        <w:rPr>
          <w:color w:val="FF0000"/>
        </w:rPr>
      </w:pPr>
    </w:p>
    <w:p w14:paraId="669EDEF1" w14:textId="77777777" w:rsidR="00F25E46" w:rsidRDefault="00F25E46" w:rsidP="004B099C">
      <w:pPr>
        <w:rPr>
          <w:color w:val="FF0000"/>
        </w:rPr>
      </w:pPr>
    </w:p>
    <w:p w14:paraId="6FDDFB7B" w14:textId="77777777" w:rsidR="00AF2D6C" w:rsidRDefault="00AF2D6C" w:rsidP="004B099C">
      <w:pPr>
        <w:rPr>
          <w:color w:val="FF0000"/>
        </w:rPr>
      </w:pPr>
    </w:p>
    <w:p w14:paraId="3205890F" w14:textId="77777777" w:rsidR="00AF2D6C" w:rsidRDefault="00AF2D6C" w:rsidP="004B099C">
      <w:pPr>
        <w:rPr>
          <w:color w:val="FF0000"/>
        </w:rPr>
      </w:pPr>
    </w:p>
    <w:p w14:paraId="1967C32B" w14:textId="77777777" w:rsidR="00AF2D6C" w:rsidRDefault="00AF2D6C" w:rsidP="004B099C">
      <w:pPr>
        <w:rPr>
          <w:color w:val="FF0000"/>
        </w:rPr>
      </w:pPr>
    </w:p>
    <w:p w14:paraId="77DBC061" w14:textId="77777777" w:rsidR="00F25E46" w:rsidRDefault="00F25E46" w:rsidP="004B099C">
      <w:pPr>
        <w:rPr>
          <w:color w:val="FF0000"/>
        </w:rPr>
      </w:pPr>
    </w:p>
    <w:p w14:paraId="44703A9B" w14:textId="77777777" w:rsidR="00F25E46" w:rsidRPr="0027447E" w:rsidRDefault="00F25E46" w:rsidP="004B099C">
      <w:pPr>
        <w:rPr>
          <w:color w:val="FF0000"/>
        </w:rPr>
      </w:pPr>
    </w:p>
    <w:p w14:paraId="33D1B961" w14:textId="25248B90" w:rsidR="00E177BD" w:rsidRPr="00D65396" w:rsidRDefault="00E177BD" w:rsidP="00E177BD">
      <w:pPr>
        <w:jc w:val="center"/>
        <w:rPr>
          <w:b/>
        </w:rPr>
      </w:pPr>
      <w:r w:rsidRPr="00D65396">
        <w:rPr>
          <w:b/>
        </w:rPr>
        <w:lastRenderedPageBreak/>
        <w:t>Major historical events that led to the development of the U.S</w:t>
      </w:r>
      <w:r w:rsidR="00ED26BC">
        <w:rPr>
          <w:b/>
        </w:rPr>
        <w:t>.</w:t>
      </w:r>
      <w:r w:rsidRPr="00D65396">
        <w:rPr>
          <w:b/>
        </w:rPr>
        <w:t xml:space="preserve"> legal system</w:t>
      </w:r>
    </w:p>
    <w:p w14:paraId="0FC1A079" w14:textId="52A251A0" w:rsidR="00E177BD" w:rsidRPr="00D65396" w:rsidRDefault="00E177BD" w:rsidP="00E177BD">
      <w:pPr>
        <w:jc w:val="both"/>
      </w:pPr>
      <w:r w:rsidRPr="00D65396">
        <w:tab/>
        <w:t>In its early forms, the idea of the development of the U</w:t>
      </w:r>
      <w:r w:rsidR="00ED26BC">
        <w:t>.</w:t>
      </w:r>
      <w:r w:rsidRPr="00D65396">
        <w:t>S</w:t>
      </w:r>
      <w:r w:rsidR="00ED26BC">
        <w:t>.</w:t>
      </w:r>
      <w:r w:rsidRPr="00D65396">
        <w:t xml:space="preserve"> legal system came from Great Britain and with time certain historical circumstances and events led to the development of the U.S</w:t>
      </w:r>
      <w:r w:rsidR="00ED26BC">
        <w:t>.</w:t>
      </w:r>
      <w:r w:rsidRPr="00D65396">
        <w:t xml:space="preserve"> legal system. Right after the signing of the United States Constitution</w:t>
      </w:r>
      <w:r w:rsidR="00ED26BC">
        <w:t>,</w:t>
      </w:r>
      <w:r w:rsidRPr="00D65396">
        <w:t xml:space="preserve"> until the establishment of the Federal Bureau of Investigation</w:t>
      </w:r>
      <w:r w:rsidR="00ED26BC">
        <w:t xml:space="preserve"> came in to being</w:t>
      </w:r>
      <w:r w:rsidRPr="00D65396">
        <w:t>, many events contributed to the expansion and growth of the American justice system. Since the ratification, rules were defined for guaranteeing the rights of the citizens as it imposed restrictions on police when it is about taking action against people, but it damaged the justice systems</w:t>
      </w:r>
      <w:r>
        <w:t xml:space="preserve"> (</w:t>
      </w:r>
      <w:r w:rsidRPr="00D65396">
        <w:rPr>
          <w:color w:val="222222"/>
          <w:shd w:val="clear" w:color="auto" w:fill="FFFFFF"/>
        </w:rPr>
        <w:t>Pooe,</w:t>
      </w:r>
      <w:r>
        <w:rPr>
          <w:color w:val="222222"/>
          <w:shd w:val="clear" w:color="auto" w:fill="FFFFFF"/>
        </w:rPr>
        <w:t xml:space="preserve"> 2019, pp. </w:t>
      </w:r>
      <w:r w:rsidRPr="00D65396">
        <w:rPr>
          <w:color w:val="222222"/>
          <w:shd w:val="clear" w:color="auto" w:fill="FFFFFF"/>
        </w:rPr>
        <w:t>377-401</w:t>
      </w:r>
      <w:r>
        <w:t>).</w:t>
      </w:r>
      <w:r w:rsidRPr="00D65396">
        <w:t xml:space="preserve"> Fourth, fifth, sixth and seventh amendments all were meant to protect the citizens and because of this historical event of signing</w:t>
      </w:r>
      <w:r w:rsidR="00ED26BC">
        <w:t xml:space="preserve"> in</w:t>
      </w:r>
      <w:r w:rsidRPr="00D65396">
        <w:t xml:space="preserve"> 1787, </w:t>
      </w:r>
      <w:r w:rsidR="00ED26BC">
        <w:t xml:space="preserve">the </w:t>
      </w:r>
      <w:r w:rsidRPr="00D65396">
        <w:t>Constitution</w:t>
      </w:r>
      <w:r w:rsidR="00ED26BC">
        <w:t xml:space="preserve"> and</w:t>
      </w:r>
      <w:r w:rsidRPr="00D65396">
        <w:t xml:space="preserve"> U.S</w:t>
      </w:r>
      <w:r w:rsidR="00ED26BC">
        <w:t>.</w:t>
      </w:r>
      <w:r w:rsidRPr="00D65396">
        <w:t xml:space="preserve"> legal system went through many developments as police </w:t>
      </w:r>
      <w:r w:rsidR="00ED26BC">
        <w:t>were required</w:t>
      </w:r>
      <w:r w:rsidRPr="00D65396">
        <w:t xml:space="preserve"> to </w:t>
      </w:r>
      <w:r w:rsidR="00ED26BC">
        <w:t>possess</w:t>
      </w:r>
      <w:r w:rsidRPr="00D65396">
        <w:t xml:space="preserve"> a search warrant before searching any citizen</w:t>
      </w:r>
      <w:r w:rsidR="00ED26BC">
        <w:t xml:space="preserve"> or his/her property. The </w:t>
      </w:r>
      <w:r w:rsidRPr="00D65396">
        <w:t>police and the concerned</w:t>
      </w:r>
      <w:r w:rsidR="00ED26BC">
        <w:t>, now</w:t>
      </w:r>
      <w:r w:rsidRPr="00D65396">
        <w:t xml:space="preserve"> has to follow a due process before a citizen could be deprived of property, life, and liberty. </w:t>
      </w:r>
    </w:p>
    <w:p w14:paraId="1235FA75" w14:textId="2DFAC459" w:rsidR="00E177BD" w:rsidRPr="00D65396" w:rsidRDefault="00E177BD" w:rsidP="00E177BD">
      <w:pPr>
        <w:jc w:val="both"/>
      </w:pPr>
      <w:r w:rsidRPr="00D65396">
        <w:tab/>
        <w:t>Event of 1833- Philadelphia adopting 24-hour policing would be also remembered in the U.S</w:t>
      </w:r>
      <w:r w:rsidR="00ED26BC">
        <w:t>.’s</w:t>
      </w:r>
      <w:r w:rsidRPr="00D65396">
        <w:t xml:space="preserve"> history as before this event</w:t>
      </w:r>
      <w:r w:rsidR="00ED26BC">
        <w:t>,</w:t>
      </w:r>
      <w:r w:rsidRPr="00D65396">
        <w:t xml:space="preserve"> policing was an informal business, only</w:t>
      </w:r>
      <w:r w:rsidR="00ED26BC">
        <w:t xml:space="preserve"> a</w:t>
      </w:r>
      <w:r w:rsidRPr="00D65396">
        <w:t xml:space="preserve"> watch system was used to have a check over people. During the mid</w:t>
      </w:r>
      <w:r w:rsidR="00ED26BC">
        <w:t>dle</w:t>
      </w:r>
      <w:r w:rsidRPr="00D65396">
        <w:t xml:space="preserve"> of the 19</w:t>
      </w:r>
      <w:r w:rsidRPr="00D65396">
        <w:rPr>
          <w:vertAlign w:val="superscript"/>
        </w:rPr>
        <w:t>th</w:t>
      </w:r>
      <w:r w:rsidRPr="00D65396">
        <w:t xml:space="preserve"> century with the increase of urbanization, the watch system bec</w:t>
      </w:r>
      <w:r w:rsidR="00ED26BC">
        <w:t>ame</w:t>
      </w:r>
      <w:r w:rsidRPr="00D65396">
        <w:t xml:space="preserve"> ineffective</w:t>
      </w:r>
      <w:r w:rsidR="00ED26BC">
        <w:t>,</w:t>
      </w:r>
      <w:r w:rsidRPr="00D65396">
        <w:t xml:space="preserve"> and in 1833 Philadelphia </w:t>
      </w:r>
      <w:r w:rsidR="00ED26BC">
        <w:t>was</w:t>
      </w:r>
      <w:r w:rsidRPr="00D65396">
        <w:t xml:space="preserve"> the first city that enjoyed 24-hour policing. In 1845, 1851 and 1854</w:t>
      </w:r>
      <w:r w:rsidR="00EF365F">
        <w:t>,</w:t>
      </w:r>
      <w:r w:rsidRPr="00D65396">
        <w:t xml:space="preserve"> New York, Chicago, and Boston</w:t>
      </w:r>
      <w:r w:rsidR="00EF365F">
        <w:t>,</w:t>
      </w:r>
      <w:r w:rsidRPr="00D65396">
        <w:t xml:space="preserve"> respectively</w:t>
      </w:r>
      <w:r w:rsidR="00EF365F">
        <w:t>,</w:t>
      </w:r>
      <w:r w:rsidRPr="00D65396">
        <w:t xml:space="preserve"> replaced the watch system with the Police Department. </w:t>
      </w:r>
      <w:r w:rsidR="00EF365F">
        <w:t xml:space="preserve">The </w:t>
      </w:r>
      <w:r w:rsidRPr="00D65396">
        <w:t>FBI was also one of the</w:t>
      </w:r>
      <w:r w:rsidR="00EF365F">
        <w:t xml:space="preserve"> most</w:t>
      </w:r>
      <w:r w:rsidRPr="00D65396">
        <w:t xml:space="preserve"> prominent</w:t>
      </w:r>
      <w:r w:rsidR="00EF365F">
        <w:t xml:space="preserve"> agencies to be established, which</w:t>
      </w:r>
      <w:r w:rsidRPr="00D65396">
        <w:t xml:space="preserve"> helped </w:t>
      </w:r>
      <w:r w:rsidR="00EF365F">
        <w:t>expand</w:t>
      </w:r>
      <w:r w:rsidRPr="00D65396">
        <w:t xml:space="preserve"> the U.S</w:t>
      </w:r>
      <w:r w:rsidR="00EF365F">
        <w:t>.</w:t>
      </w:r>
      <w:r w:rsidRPr="00D65396">
        <w:t xml:space="preserve"> legal system</w:t>
      </w:r>
      <w:r w:rsidR="00EF365F">
        <w:t xml:space="preserve">. It </w:t>
      </w:r>
      <w:r w:rsidRPr="00D65396">
        <w:t xml:space="preserve">started just </w:t>
      </w:r>
      <w:r w:rsidR="00EF365F">
        <w:t>as</w:t>
      </w:r>
      <w:r w:rsidRPr="00D65396">
        <w:t xml:space="preserve"> a small operation</w:t>
      </w:r>
      <w:r w:rsidR="00EF365F">
        <w:t>,</w:t>
      </w:r>
      <w:r w:rsidRPr="00D65396">
        <w:t xml:space="preserve"> having</w:t>
      </w:r>
      <w:r w:rsidR="00EF365F">
        <w:t xml:space="preserve"> only</w:t>
      </w:r>
      <w:r w:rsidRPr="00D65396">
        <w:t xml:space="preserve"> 34 staff members.</w:t>
      </w:r>
      <w:r w:rsidR="00EF365F">
        <w:t xml:space="preserve"> The</w:t>
      </w:r>
      <w:r w:rsidRPr="00D65396">
        <w:t xml:space="preserve"> U.S</w:t>
      </w:r>
      <w:r w:rsidR="00EF365F">
        <w:t>.</w:t>
      </w:r>
      <w:r w:rsidRPr="00D65396">
        <w:t xml:space="preserve"> legal system developed more with the establishment of</w:t>
      </w:r>
      <w:r w:rsidR="00EF365F">
        <w:t xml:space="preserve"> the</w:t>
      </w:r>
      <w:r w:rsidRPr="00D65396">
        <w:t xml:space="preserve"> </w:t>
      </w:r>
      <w:r w:rsidR="00EF365F">
        <w:t>f</w:t>
      </w:r>
      <w:r w:rsidRPr="00D65396">
        <w:t xml:space="preserve">irst </w:t>
      </w:r>
      <w:r w:rsidR="00EF365F">
        <w:t>c</w:t>
      </w:r>
      <w:r w:rsidRPr="00D65396">
        <w:t xml:space="preserve">rime </w:t>
      </w:r>
      <w:r w:rsidR="00EF365F">
        <w:t>l</w:t>
      </w:r>
      <w:r w:rsidRPr="00D65396">
        <w:t xml:space="preserve">ab and today it has become a central part of every legal department. </w:t>
      </w:r>
      <w:r w:rsidRPr="00D65396">
        <w:lastRenderedPageBreak/>
        <w:t>August Vollmer was inspired by Europe and wanted to bring more technological advancement in the legal system.</w:t>
      </w:r>
    </w:p>
    <w:p w14:paraId="3BD60C55" w14:textId="77777777" w:rsidR="00E177BD" w:rsidRPr="00D65396" w:rsidRDefault="00E177BD" w:rsidP="00E177BD">
      <w:pPr>
        <w:jc w:val="both"/>
      </w:pPr>
    </w:p>
    <w:p w14:paraId="1DA3EAB4" w14:textId="5A0C0E02" w:rsidR="00E177BD" w:rsidRPr="00D65396" w:rsidRDefault="00E177BD" w:rsidP="00E177BD">
      <w:pPr>
        <w:jc w:val="center"/>
        <w:rPr>
          <w:b/>
        </w:rPr>
      </w:pPr>
      <w:r w:rsidRPr="00D65396">
        <w:rPr>
          <w:b/>
        </w:rPr>
        <w:t xml:space="preserve">Impact of Christian </w:t>
      </w:r>
      <w:r w:rsidR="00EF365F">
        <w:rPr>
          <w:b/>
        </w:rPr>
        <w:t>F</w:t>
      </w:r>
      <w:r w:rsidRPr="00D65396">
        <w:rPr>
          <w:b/>
        </w:rPr>
        <w:t xml:space="preserve">aith on </w:t>
      </w:r>
      <w:r w:rsidR="00EF365F">
        <w:rPr>
          <w:b/>
        </w:rPr>
        <w:t>L</w:t>
      </w:r>
      <w:r w:rsidRPr="00D65396">
        <w:rPr>
          <w:b/>
        </w:rPr>
        <w:t>aws</w:t>
      </w:r>
    </w:p>
    <w:p w14:paraId="346FBC5B" w14:textId="2C3F4AC7" w:rsidR="00E177BD" w:rsidRPr="00787C42" w:rsidRDefault="00E177BD" w:rsidP="00E177BD">
      <w:pPr>
        <w:jc w:val="both"/>
        <w:rPr>
          <w:color w:val="222222"/>
          <w:shd w:val="clear" w:color="auto" w:fill="FFFFFF"/>
        </w:rPr>
      </w:pPr>
      <w:r w:rsidRPr="00D65396">
        <w:t>Religion has been associated with laws long since the American colonial period</w:t>
      </w:r>
      <w:r w:rsidR="00EF365F">
        <w:t>,</w:t>
      </w:r>
      <w:r w:rsidRPr="00D65396">
        <w:t xml:space="preserve"> when the alliance between government and religion produced tyranny and oppression. Still</w:t>
      </w:r>
      <w:r w:rsidR="00EF365F">
        <w:t>,</w:t>
      </w:r>
      <w:r w:rsidRPr="00D65396">
        <w:t xml:space="preserve"> today, there could be seen that the impact of the Christian religion over the U.S</w:t>
      </w:r>
      <w:r w:rsidR="00EF365F">
        <w:t>.</w:t>
      </w:r>
      <w:r w:rsidRPr="00D65396">
        <w:t xml:space="preserve"> laws and tracing the history of Sunday Closing Law is one of the prominent examples of Christian influence over the law</w:t>
      </w:r>
      <w:r>
        <w:t xml:space="preserve"> (</w:t>
      </w:r>
      <w:r w:rsidRPr="00D65396">
        <w:rPr>
          <w:color w:val="222222"/>
          <w:shd w:val="clear" w:color="auto" w:fill="FFFFFF"/>
        </w:rPr>
        <w:t>Phipps,</w:t>
      </w:r>
      <w:r>
        <w:rPr>
          <w:color w:val="222222"/>
          <w:shd w:val="clear" w:color="auto" w:fill="FFFFFF"/>
        </w:rPr>
        <w:t xml:space="preserve"> 2019, pp.</w:t>
      </w:r>
      <w:r w:rsidRPr="00787C42">
        <w:rPr>
          <w:color w:val="222222"/>
          <w:shd w:val="clear" w:color="auto" w:fill="FFFFFF"/>
        </w:rPr>
        <w:t xml:space="preserve"> </w:t>
      </w:r>
      <w:r w:rsidRPr="00D65396">
        <w:rPr>
          <w:color w:val="222222"/>
          <w:shd w:val="clear" w:color="auto" w:fill="FFFFFF"/>
        </w:rPr>
        <w:t>339-347</w:t>
      </w:r>
      <w:r>
        <w:t>).</w:t>
      </w:r>
      <w:r w:rsidRPr="00D65396">
        <w:t xml:space="preserve"> Generally, the law requires the observance of the Christian Sabbath as a day of rest require</w:t>
      </w:r>
      <w:r w:rsidR="00EF365F">
        <w:t>d</w:t>
      </w:r>
      <w:r w:rsidRPr="00D65396">
        <w:t xml:space="preserve"> </w:t>
      </w:r>
      <w:r w:rsidR="00EF365F">
        <w:t>on</w:t>
      </w:r>
      <w:r w:rsidRPr="00D65396">
        <w:t xml:space="preserve"> religious</w:t>
      </w:r>
      <w:r w:rsidR="00EF365F">
        <w:t xml:space="preserve"> grounds,</w:t>
      </w:r>
      <w:r w:rsidRPr="00D65396">
        <w:t xml:space="preserve"> and</w:t>
      </w:r>
      <w:r w:rsidR="00EF365F">
        <w:t xml:space="preserve"> the</w:t>
      </w:r>
      <w:r w:rsidRPr="00D65396">
        <w:t xml:space="preserve"> Supreme Court rejected the idea of establishing a clause against Sunday Closing Laws which depicts the impact of the Christian religion over the law.</w:t>
      </w:r>
    </w:p>
    <w:p w14:paraId="3D99B50B" w14:textId="223AAA98" w:rsidR="00E177BD" w:rsidRPr="00D65396" w:rsidRDefault="00E177BD" w:rsidP="00E177BD">
      <w:pPr>
        <w:jc w:val="center"/>
        <w:rPr>
          <w:b/>
        </w:rPr>
      </w:pPr>
      <w:r w:rsidRPr="00D65396">
        <w:rPr>
          <w:b/>
        </w:rPr>
        <w:t xml:space="preserve">U.S </w:t>
      </w:r>
      <w:r w:rsidR="00EF365F">
        <w:rPr>
          <w:b/>
        </w:rPr>
        <w:t>L</w:t>
      </w:r>
      <w:r w:rsidRPr="00D65396">
        <w:rPr>
          <w:b/>
        </w:rPr>
        <w:t xml:space="preserve">egal </w:t>
      </w:r>
      <w:r w:rsidR="00EF365F">
        <w:rPr>
          <w:b/>
        </w:rPr>
        <w:t>S</w:t>
      </w:r>
      <w:r w:rsidRPr="00D65396">
        <w:rPr>
          <w:b/>
        </w:rPr>
        <w:t xml:space="preserve">ystem in the </w:t>
      </w:r>
      <w:r w:rsidR="00EF365F">
        <w:rPr>
          <w:b/>
        </w:rPr>
        <w:t>E</w:t>
      </w:r>
      <w:r w:rsidRPr="00D65396">
        <w:rPr>
          <w:b/>
        </w:rPr>
        <w:t xml:space="preserve">xpansion of </w:t>
      </w:r>
      <w:r w:rsidR="00EF365F">
        <w:rPr>
          <w:b/>
        </w:rPr>
        <w:t>C</w:t>
      </w:r>
      <w:r w:rsidRPr="00D65396">
        <w:rPr>
          <w:b/>
        </w:rPr>
        <w:t xml:space="preserve">ommerce and </w:t>
      </w:r>
      <w:r w:rsidR="00EF365F">
        <w:rPr>
          <w:b/>
        </w:rPr>
        <w:t>P</w:t>
      </w:r>
      <w:r w:rsidRPr="00D65396">
        <w:rPr>
          <w:b/>
        </w:rPr>
        <w:t xml:space="preserve">rotection of </w:t>
      </w:r>
      <w:r w:rsidR="00EF365F">
        <w:rPr>
          <w:b/>
        </w:rPr>
        <w:t>C</w:t>
      </w:r>
      <w:r w:rsidRPr="00D65396">
        <w:rPr>
          <w:b/>
        </w:rPr>
        <w:t xml:space="preserve">itizen </w:t>
      </w:r>
      <w:r w:rsidR="00EF365F">
        <w:rPr>
          <w:b/>
        </w:rPr>
        <w:t>R</w:t>
      </w:r>
      <w:r w:rsidRPr="00D65396">
        <w:rPr>
          <w:b/>
        </w:rPr>
        <w:t xml:space="preserve">ights and </w:t>
      </w:r>
      <w:r w:rsidR="00EF365F">
        <w:rPr>
          <w:b/>
        </w:rPr>
        <w:t>B</w:t>
      </w:r>
      <w:r w:rsidRPr="00D65396">
        <w:rPr>
          <w:b/>
        </w:rPr>
        <w:t xml:space="preserve">usiness </w:t>
      </w:r>
      <w:r w:rsidR="00EF365F">
        <w:rPr>
          <w:b/>
        </w:rPr>
        <w:t>E</w:t>
      </w:r>
      <w:r w:rsidRPr="00D65396">
        <w:rPr>
          <w:b/>
        </w:rPr>
        <w:t>ntities</w:t>
      </w:r>
    </w:p>
    <w:p w14:paraId="4CC3337F" w14:textId="3501CE98" w:rsidR="00E177BD" w:rsidRPr="00D65396" w:rsidRDefault="00E177BD" w:rsidP="00E177BD">
      <w:pPr>
        <w:jc w:val="both"/>
      </w:pPr>
      <w:r w:rsidRPr="00D65396">
        <w:tab/>
        <w:t>The role of the U.S</w:t>
      </w:r>
      <w:r w:rsidR="00EF365F">
        <w:t>.</w:t>
      </w:r>
      <w:r w:rsidRPr="00D65396">
        <w:t xml:space="preserve"> legal system c</w:t>
      </w:r>
      <w:r w:rsidR="00EF365F">
        <w:t>an</w:t>
      </w:r>
      <w:r w:rsidRPr="00D65396">
        <w:t xml:space="preserve"> be witnessed as it helps in commerc</w:t>
      </w:r>
      <w:r w:rsidR="00EF365F">
        <w:t>ial</w:t>
      </w:r>
      <w:r w:rsidRPr="00D65396">
        <w:t xml:space="preserve"> expansion. In the U.S</w:t>
      </w:r>
      <w:r w:rsidR="00EF365F">
        <w:t>.</w:t>
      </w:r>
      <w:r w:rsidRPr="00D65396">
        <w:t xml:space="preserve"> law</w:t>
      </w:r>
      <w:r w:rsidR="00EF365F">
        <w:t>s</w:t>
      </w:r>
      <w:r w:rsidRPr="00D65396">
        <w:t>, there is a special reference for</w:t>
      </w:r>
      <w:r w:rsidR="00EF365F">
        <w:t xml:space="preserve"> the</w:t>
      </w:r>
      <w:r w:rsidRPr="00D65396">
        <w:t xml:space="preserve"> </w:t>
      </w:r>
      <w:r w:rsidR="00EF365F">
        <w:t>C</w:t>
      </w:r>
      <w:r w:rsidRPr="00D65396">
        <w:t>ommerce Clause in article 1, Section 8, according to which Congress has the power to regulate commerce with other countries and within different states.  In Gibbons V. Ogden, 22 U.S 1. (1824)</w:t>
      </w:r>
      <w:r w:rsidR="0010030F">
        <w:t>,</w:t>
      </w:r>
      <w:r w:rsidR="00EF365F">
        <w:t xml:space="preserve"> the</w:t>
      </w:r>
      <w:r w:rsidRPr="00D65396">
        <w:t xml:space="preserve"> U.S</w:t>
      </w:r>
      <w:r w:rsidR="00EF365F">
        <w:t>.</w:t>
      </w:r>
      <w:r w:rsidRPr="00D65396">
        <w:t xml:space="preserve"> government-held interstates activity to be regulated under the Commerce Clause and it is the Supreme Court that authorized Congress </w:t>
      </w:r>
      <w:r w:rsidR="0010030F">
        <w:t>in</w:t>
      </w:r>
      <w:r w:rsidRPr="00D65396">
        <w:t xml:space="preserve"> regulating the local commerce as long as it involves interstate movement of services and goods. Recently, the Supreme Court has also addressed Commerce in NFIB v. Sebelius, 567 US. 519 (2012) that focuses on and favors un</w:t>
      </w:r>
      <w:r w:rsidR="0010030F">
        <w:t>i</w:t>
      </w:r>
      <w:r w:rsidRPr="00D65396">
        <w:t xml:space="preserve">nsured citizens to stabilize the health insurance market. </w:t>
      </w:r>
    </w:p>
    <w:p w14:paraId="779B7A6E" w14:textId="14EE9D39" w:rsidR="00E177BD" w:rsidRPr="00D65396" w:rsidRDefault="00E177BD" w:rsidP="00E177BD">
      <w:pPr>
        <w:jc w:val="both"/>
      </w:pPr>
      <w:r w:rsidRPr="00D65396">
        <w:lastRenderedPageBreak/>
        <w:tab/>
        <w:t>Since 1976, expansion i</w:t>
      </w:r>
      <w:r w:rsidR="0010030F">
        <w:t>n</w:t>
      </w:r>
      <w:r w:rsidRPr="00D65396">
        <w:t xml:space="preserve"> the corporation's rights could be seen</w:t>
      </w:r>
      <w:r w:rsidR="0010030F">
        <w:t>,</w:t>
      </w:r>
      <w:r w:rsidRPr="00D65396">
        <w:t xml:space="preserve"> as they are the entities that are safeguarded by the U.S</w:t>
      </w:r>
      <w:r w:rsidR="0010030F">
        <w:t>.</w:t>
      </w:r>
      <w:r w:rsidRPr="00D65396">
        <w:t xml:space="preserve"> Constitution</w:t>
      </w:r>
      <w:r>
        <w:t xml:space="preserve"> (</w:t>
      </w:r>
      <w:r w:rsidRPr="00D65396">
        <w:rPr>
          <w:color w:val="222222"/>
          <w:shd w:val="clear" w:color="auto" w:fill="FFFFFF"/>
        </w:rPr>
        <w:t>HENRY,</w:t>
      </w:r>
      <w:r>
        <w:rPr>
          <w:color w:val="222222"/>
          <w:shd w:val="clear" w:color="auto" w:fill="FFFFFF"/>
        </w:rPr>
        <w:t xml:space="preserve"> 2019</w:t>
      </w:r>
      <w:r>
        <w:t>)</w:t>
      </w:r>
      <w:r w:rsidRPr="00D65396">
        <w:t>. In some of the cases, corporations are being granted the same Constitutional rights as the U.S</w:t>
      </w:r>
      <w:r w:rsidR="0010030F">
        <w:t>.</w:t>
      </w:r>
      <w:r w:rsidRPr="00D65396">
        <w:t xml:space="preserve"> are given. Considering the U.S</w:t>
      </w:r>
      <w:r w:rsidR="0010030F">
        <w:t>.</w:t>
      </w:r>
      <w:r w:rsidRPr="00D65396">
        <w:t xml:space="preserve"> legal system and Constitution,</w:t>
      </w:r>
      <w:r w:rsidR="0010030F">
        <w:t xml:space="preserve"> the</w:t>
      </w:r>
      <w:r w:rsidRPr="00D65396">
        <w:t xml:space="preserve"> First, Fifth and Fourteenth Amendments could be looked upon as the main protectors of corporations. Court has extended the first Amendments to protect the religious freedom of the corporations and it was said that when a law violates the owner's religious belief</w:t>
      </w:r>
      <w:r w:rsidR="0010030F">
        <w:t>,</w:t>
      </w:r>
      <w:r w:rsidRPr="00D65396">
        <w:t xml:space="preserve"> then the company has the freedom of disobeying it (law). </w:t>
      </w:r>
    </w:p>
    <w:p w14:paraId="22B4D25D" w14:textId="50A3260A" w:rsidR="00E177BD" w:rsidRPr="00D65396" w:rsidRDefault="00E177BD" w:rsidP="00E177BD">
      <w:pPr>
        <w:jc w:val="both"/>
      </w:pPr>
      <w:r w:rsidRPr="00D65396">
        <w:tab/>
        <w:t>U.S</w:t>
      </w:r>
      <w:r w:rsidR="0010030F">
        <w:t>.</w:t>
      </w:r>
      <w:r w:rsidRPr="00D65396">
        <w:t xml:space="preserve"> Constitution addresses the structure of the government that focus</w:t>
      </w:r>
      <w:r w:rsidR="0010030F">
        <w:t>es</w:t>
      </w:r>
      <w:r w:rsidRPr="00D65396">
        <w:t xml:space="preserve"> on protecting the citizens’ rights. First Amendment protects the freedom of expression of people as it protects their right to raise their voice against anything if they have concerns over it. Fifth Amendment also protects citizen rights as</w:t>
      </w:r>
      <w:r w:rsidR="0010030F">
        <w:t xml:space="preserve"> it</w:t>
      </w:r>
      <w:r w:rsidRPr="00D65396">
        <w:t xml:space="preserve"> prohibits a person from being charged with the same crime which is commonly known as double jeopardy. The same Amendment plays a vital role in protecting people from being deprived of their property and life. </w:t>
      </w:r>
      <w:r w:rsidR="0010030F">
        <w:t xml:space="preserve">The </w:t>
      </w:r>
      <w:r w:rsidRPr="00D65396">
        <w:t>U.S</w:t>
      </w:r>
      <w:r w:rsidR="0010030F">
        <w:t>.</w:t>
      </w:r>
      <w:r w:rsidRPr="00D65396">
        <w:t xml:space="preserve"> Declaration of Independence also protects the citizen's rights and promotes the idea of freedom but as a whole, the Bill of Rights, proposed in 1791</w:t>
      </w:r>
      <w:r w:rsidR="0010030F">
        <w:t>,</w:t>
      </w:r>
      <w:r w:rsidRPr="00D65396">
        <w:t xml:space="preserve"> plays a central role in protecting the rights of all citizens. </w:t>
      </w:r>
    </w:p>
    <w:p w14:paraId="0DF6EBC4" w14:textId="77777777" w:rsidR="00E177BD" w:rsidRPr="00D65396" w:rsidRDefault="00E177BD" w:rsidP="00E177BD">
      <w:pPr>
        <w:jc w:val="center"/>
        <w:rPr>
          <w:b/>
        </w:rPr>
      </w:pPr>
      <w:r w:rsidRPr="00D65396">
        <w:rPr>
          <w:b/>
        </w:rPr>
        <w:t>Changes in the legal system</w:t>
      </w:r>
    </w:p>
    <w:p w14:paraId="54BF7799" w14:textId="1FA33680" w:rsidR="00E177BD" w:rsidRDefault="00E177BD" w:rsidP="00E177BD">
      <w:pPr>
        <w:jc w:val="both"/>
      </w:pPr>
      <w:r w:rsidRPr="00D65396">
        <w:tab/>
        <w:t>Though, U.S</w:t>
      </w:r>
      <w:r w:rsidR="0010030F">
        <w:t>.</w:t>
      </w:r>
      <w:r w:rsidRPr="00D65396">
        <w:t xml:space="preserve"> legal Constitution is protecting the human rights as well as it has provided the government institutions with the authority to intervene</w:t>
      </w:r>
      <w:r w:rsidR="0010030F">
        <w:t>,</w:t>
      </w:r>
      <w:r w:rsidRPr="00D65396">
        <w:t xml:space="preserve"> but one change that I want to bring in the U.S</w:t>
      </w:r>
      <w:r w:rsidR="0010030F">
        <w:t>.</w:t>
      </w:r>
      <w:r w:rsidRPr="00D65396">
        <w:t xml:space="preserve"> Constitution is guaranteeing a federal vote for conferring a right to vote as it would heighten the legal protection to the common voters</w:t>
      </w:r>
      <w:r>
        <w:t xml:space="preserve"> (</w:t>
      </w:r>
      <w:r w:rsidRPr="00D65396">
        <w:rPr>
          <w:color w:val="222222"/>
          <w:shd w:val="clear" w:color="auto" w:fill="FFFFFF"/>
        </w:rPr>
        <w:t>Gillette,</w:t>
      </w:r>
      <w:r>
        <w:rPr>
          <w:color w:val="222222"/>
          <w:shd w:val="clear" w:color="auto" w:fill="FFFFFF"/>
        </w:rPr>
        <w:t xml:space="preserve"> 2019</w:t>
      </w:r>
      <w:r>
        <w:t>)</w:t>
      </w:r>
      <w:r w:rsidRPr="00D65396">
        <w:t>. These changes would also set a stage for enhancing the voting experience of</w:t>
      </w:r>
      <w:r w:rsidR="007E5177">
        <w:t xml:space="preserve"> all</w:t>
      </w:r>
      <w:r w:rsidRPr="00D65396">
        <w:t xml:space="preserve"> Americans. Another change that I would like to bring in the U.S</w:t>
      </w:r>
      <w:r w:rsidR="007E5177">
        <w:t>.</w:t>
      </w:r>
      <w:r w:rsidRPr="00D65396">
        <w:t xml:space="preserve"> Constitution</w:t>
      </w:r>
      <w:r w:rsidR="007E5177">
        <w:t xml:space="preserve"> is</w:t>
      </w:r>
      <w:r w:rsidRPr="00D65396">
        <w:t xml:space="preserve"> extending the presidential term limits as the representatives could </w:t>
      </w:r>
      <w:r w:rsidRPr="00D65396">
        <w:lastRenderedPageBreak/>
        <w:t>be elected and re-elected with impunity, likewise, presidents must be given relaxation in presidential terms.</w:t>
      </w:r>
    </w:p>
    <w:p w14:paraId="505C07AA" w14:textId="77777777" w:rsidR="00E177BD" w:rsidRDefault="00E177BD" w:rsidP="00E177BD">
      <w:pPr>
        <w:jc w:val="both"/>
      </w:pPr>
    </w:p>
    <w:p w14:paraId="6BA3330E" w14:textId="77777777" w:rsidR="00E177BD" w:rsidRDefault="00E177BD" w:rsidP="00E177BD">
      <w:pPr>
        <w:jc w:val="both"/>
      </w:pPr>
    </w:p>
    <w:p w14:paraId="759EF1DA" w14:textId="77777777" w:rsidR="00E177BD" w:rsidRDefault="00E177BD" w:rsidP="00E177BD">
      <w:pPr>
        <w:jc w:val="both"/>
      </w:pPr>
    </w:p>
    <w:p w14:paraId="6DB12404" w14:textId="536E9A6D" w:rsidR="00E177BD" w:rsidRDefault="00E177BD" w:rsidP="00E177BD">
      <w:pPr>
        <w:jc w:val="both"/>
      </w:pPr>
    </w:p>
    <w:p w14:paraId="55271DD7" w14:textId="58B09D91" w:rsidR="007E5177" w:rsidRDefault="007E5177" w:rsidP="00E177BD">
      <w:pPr>
        <w:jc w:val="both"/>
      </w:pPr>
    </w:p>
    <w:p w14:paraId="0A99A310" w14:textId="4311590E" w:rsidR="007E5177" w:rsidRDefault="007E5177" w:rsidP="00E177BD">
      <w:pPr>
        <w:jc w:val="both"/>
      </w:pPr>
    </w:p>
    <w:p w14:paraId="0B92496D" w14:textId="06179E30" w:rsidR="007E5177" w:rsidRDefault="007E5177" w:rsidP="00E177BD">
      <w:pPr>
        <w:jc w:val="both"/>
      </w:pPr>
    </w:p>
    <w:p w14:paraId="531C44C5" w14:textId="7E870F48" w:rsidR="007E5177" w:rsidRDefault="007E5177" w:rsidP="00E177BD">
      <w:pPr>
        <w:jc w:val="both"/>
      </w:pPr>
    </w:p>
    <w:p w14:paraId="1E623592" w14:textId="38ADD19F" w:rsidR="007E5177" w:rsidRDefault="007E5177" w:rsidP="00E177BD">
      <w:pPr>
        <w:jc w:val="both"/>
      </w:pPr>
    </w:p>
    <w:p w14:paraId="7F4F8159" w14:textId="28222334" w:rsidR="007E5177" w:rsidRDefault="007E5177" w:rsidP="00E177BD">
      <w:pPr>
        <w:jc w:val="both"/>
      </w:pPr>
    </w:p>
    <w:p w14:paraId="40AD3CB6" w14:textId="50FEDC25" w:rsidR="007E5177" w:rsidRDefault="007E5177" w:rsidP="00E177BD">
      <w:pPr>
        <w:jc w:val="both"/>
      </w:pPr>
    </w:p>
    <w:p w14:paraId="5C5062F6" w14:textId="12F16A4F" w:rsidR="007E5177" w:rsidRDefault="007E5177" w:rsidP="00E177BD">
      <w:pPr>
        <w:jc w:val="both"/>
      </w:pPr>
    </w:p>
    <w:p w14:paraId="5288249A" w14:textId="4BF101DC" w:rsidR="007E5177" w:rsidRDefault="007E5177" w:rsidP="00E177BD">
      <w:pPr>
        <w:jc w:val="both"/>
      </w:pPr>
    </w:p>
    <w:p w14:paraId="77E12D8F" w14:textId="149DC295" w:rsidR="007E5177" w:rsidRDefault="007E5177" w:rsidP="00E177BD">
      <w:pPr>
        <w:jc w:val="both"/>
      </w:pPr>
    </w:p>
    <w:p w14:paraId="033E9CE2" w14:textId="141539E9" w:rsidR="007E5177" w:rsidRDefault="007E5177" w:rsidP="00E177BD">
      <w:pPr>
        <w:jc w:val="both"/>
      </w:pPr>
    </w:p>
    <w:p w14:paraId="0D5B4EC8" w14:textId="02E9FC71" w:rsidR="007E5177" w:rsidRDefault="007E5177" w:rsidP="00E177BD">
      <w:pPr>
        <w:jc w:val="both"/>
      </w:pPr>
    </w:p>
    <w:p w14:paraId="65862DDA" w14:textId="6799E3E1" w:rsidR="007E5177" w:rsidRDefault="007E5177" w:rsidP="00E177BD">
      <w:pPr>
        <w:jc w:val="both"/>
      </w:pPr>
    </w:p>
    <w:p w14:paraId="15C81DDC" w14:textId="392E42B6" w:rsidR="007E5177" w:rsidRDefault="007E5177" w:rsidP="00E177BD">
      <w:pPr>
        <w:jc w:val="both"/>
      </w:pPr>
    </w:p>
    <w:p w14:paraId="3EC20607" w14:textId="346E0014" w:rsidR="007E5177" w:rsidRDefault="007E5177" w:rsidP="00E177BD">
      <w:pPr>
        <w:jc w:val="both"/>
      </w:pPr>
    </w:p>
    <w:p w14:paraId="7B05C851" w14:textId="27E2CF74" w:rsidR="007E5177" w:rsidRDefault="007E5177" w:rsidP="00E177BD">
      <w:pPr>
        <w:jc w:val="both"/>
      </w:pPr>
    </w:p>
    <w:p w14:paraId="433D4AB7" w14:textId="77777777" w:rsidR="007E5177" w:rsidRPr="00D65396" w:rsidRDefault="007E5177" w:rsidP="00E177BD">
      <w:pPr>
        <w:jc w:val="both"/>
      </w:pPr>
    </w:p>
    <w:p w14:paraId="3FBF95FA" w14:textId="77777777" w:rsidR="00E177BD" w:rsidRPr="007E5177" w:rsidRDefault="00E177BD" w:rsidP="00E177BD">
      <w:pPr>
        <w:jc w:val="center"/>
        <w:rPr>
          <w:b/>
          <w:bCs/>
        </w:rPr>
      </w:pPr>
      <w:r w:rsidRPr="007E5177">
        <w:rPr>
          <w:b/>
          <w:bCs/>
        </w:rPr>
        <w:lastRenderedPageBreak/>
        <w:t>References</w:t>
      </w:r>
    </w:p>
    <w:p w14:paraId="33E980A5" w14:textId="77777777" w:rsidR="00E177BD" w:rsidRPr="00D65396" w:rsidRDefault="00E177BD" w:rsidP="00E177BD">
      <w:pPr>
        <w:ind w:left="720" w:hanging="720"/>
        <w:jc w:val="both"/>
        <w:rPr>
          <w:color w:val="222222"/>
          <w:shd w:val="clear" w:color="auto" w:fill="FFFFFF"/>
        </w:rPr>
      </w:pPr>
      <w:r w:rsidRPr="00D65396">
        <w:rPr>
          <w:color w:val="222222"/>
          <w:shd w:val="clear" w:color="auto" w:fill="FFFFFF"/>
        </w:rPr>
        <w:t>Gillette, W. (2019). </w:t>
      </w:r>
      <w:r w:rsidRPr="00D65396">
        <w:rPr>
          <w:i/>
          <w:iCs/>
          <w:color w:val="222222"/>
          <w:shd w:val="clear" w:color="auto" w:fill="FFFFFF"/>
        </w:rPr>
        <w:t>The Right to Vote: Politics and the Passage of the Fifteenth Amendment</w:t>
      </w:r>
      <w:r w:rsidRPr="00D65396">
        <w:rPr>
          <w:color w:val="222222"/>
          <w:shd w:val="clear" w:color="auto" w:fill="FFFFFF"/>
        </w:rPr>
        <w:t>. JHU Press.</w:t>
      </w:r>
    </w:p>
    <w:p w14:paraId="1FF91834" w14:textId="2D87E9F6" w:rsidR="00E177BD" w:rsidRPr="00D65396" w:rsidRDefault="00E177BD" w:rsidP="00E177BD">
      <w:pPr>
        <w:ind w:left="720" w:hanging="720"/>
        <w:jc w:val="both"/>
        <w:rPr>
          <w:color w:val="222222"/>
          <w:shd w:val="clear" w:color="auto" w:fill="FFFFFF"/>
        </w:rPr>
      </w:pPr>
      <w:r w:rsidRPr="00D65396">
        <w:rPr>
          <w:color w:val="222222"/>
          <w:shd w:val="clear" w:color="auto" w:fill="FFFFFF"/>
        </w:rPr>
        <w:t>HENRY, R. C. (2019). </w:t>
      </w:r>
      <w:r w:rsidR="007E5177">
        <w:rPr>
          <w:i/>
          <w:iCs/>
          <w:color w:val="222222"/>
          <w:shd w:val="clear" w:color="auto" w:fill="FFFFFF"/>
        </w:rPr>
        <w:t>B</w:t>
      </w:r>
      <w:r w:rsidR="007E5177" w:rsidRPr="00D65396">
        <w:rPr>
          <w:i/>
          <w:iCs/>
          <w:color w:val="222222"/>
          <w:shd w:val="clear" w:color="auto" w:fill="FFFFFF"/>
        </w:rPr>
        <w:t xml:space="preserve">usiness </w:t>
      </w:r>
      <w:r w:rsidR="007E5177">
        <w:rPr>
          <w:i/>
          <w:iCs/>
          <w:color w:val="222222"/>
          <w:shd w:val="clear" w:color="auto" w:fill="FFFFFF"/>
        </w:rPr>
        <w:t>L</w:t>
      </w:r>
      <w:r w:rsidR="007E5177" w:rsidRPr="00D65396">
        <w:rPr>
          <w:i/>
          <w:iCs/>
          <w:color w:val="222222"/>
          <w:shd w:val="clear" w:color="auto" w:fill="FFFFFF"/>
        </w:rPr>
        <w:t>aw</w:t>
      </w:r>
      <w:r w:rsidR="007E5177">
        <w:rPr>
          <w:i/>
          <w:iCs/>
          <w:color w:val="222222"/>
          <w:shd w:val="clear" w:color="auto" w:fill="FFFFFF"/>
        </w:rPr>
        <w:t xml:space="preserve"> </w:t>
      </w:r>
      <w:r w:rsidR="007E5177" w:rsidRPr="00D65396">
        <w:rPr>
          <w:i/>
          <w:iCs/>
          <w:color w:val="222222"/>
          <w:shd w:val="clear" w:color="auto" w:fill="FFFFFF"/>
        </w:rPr>
        <w:t xml:space="preserve">+ 2019 </w:t>
      </w:r>
      <w:proofErr w:type="spellStart"/>
      <w:r w:rsidR="007E5177">
        <w:rPr>
          <w:i/>
          <w:iCs/>
          <w:color w:val="222222"/>
          <w:shd w:val="clear" w:color="auto" w:fill="FFFFFF"/>
        </w:rPr>
        <w:t>M</w:t>
      </w:r>
      <w:r w:rsidR="007E5177" w:rsidRPr="00D65396">
        <w:rPr>
          <w:i/>
          <w:iCs/>
          <w:color w:val="222222"/>
          <w:shd w:val="clear" w:color="auto" w:fill="FFFFFF"/>
        </w:rPr>
        <w:t>ylab</w:t>
      </w:r>
      <w:proofErr w:type="spellEnd"/>
      <w:r w:rsidR="007E5177" w:rsidRPr="00D65396">
        <w:rPr>
          <w:i/>
          <w:iCs/>
          <w:color w:val="222222"/>
          <w:shd w:val="clear" w:color="auto" w:fill="FFFFFF"/>
        </w:rPr>
        <w:t xml:space="preserve"> </w:t>
      </w:r>
      <w:r w:rsidR="007E5177">
        <w:rPr>
          <w:i/>
          <w:iCs/>
          <w:color w:val="222222"/>
          <w:shd w:val="clear" w:color="auto" w:fill="FFFFFF"/>
        </w:rPr>
        <w:t>B</w:t>
      </w:r>
      <w:r w:rsidR="007E5177" w:rsidRPr="00D65396">
        <w:rPr>
          <w:i/>
          <w:iCs/>
          <w:color w:val="222222"/>
          <w:shd w:val="clear" w:color="auto" w:fill="FFFFFF"/>
        </w:rPr>
        <w:t xml:space="preserve">usiness </w:t>
      </w:r>
      <w:r w:rsidR="007E5177">
        <w:rPr>
          <w:i/>
          <w:iCs/>
          <w:color w:val="222222"/>
          <w:shd w:val="clear" w:color="auto" w:fill="FFFFFF"/>
        </w:rPr>
        <w:t>L</w:t>
      </w:r>
      <w:r w:rsidR="007E5177" w:rsidRPr="00D65396">
        <w:rPr>
          <w:i/>
          <w:iCs/>
          <w:color w:val="222222"/>
          <w:shd w:val="clear" w:color="auto" w:fill="FFFFFF"/>
        </w:rPr>
        <w:t xml:space="preserve">aw with </w:t>
      </w:r>
      <w:r w:rsidR="007E5177">
        <w:rPr>
          <w:i/>
          <w:iCs/>
          <w:color w:val="222222"/>
          <w:shd w:val="clear" w:color="auto" w:fill="FFFFFF"/>
        </w:rPr>
        <w:t>P</w:t>
      </w:r>
      <w:r w:rsidR="007E5177" w:rsidRPr="00D65396">
        <w:rPr>
          <w:i/>
          <w:iCs/>
          <w:color w:val="222222"/>
          <w:shd w:val="clear" w:color="auto" w:fill="FFFFFF"/>
        </w:rPr>
        <w:t xml:space="preserve">earson </w:t>
      </w:r>
      <w:proofErr w:type="spellStart"/>
      <w:r w:rsidR="007E5177">
        <w:rPr>
          <w:i/>
          <w:iCs/>
          <w:color w:val="222222"/>
          <w:shd w:val="clear" w:color="auto" w:fill="FFFFFF"/>
        </w:rPr>
        <w:t>E</w:t>
      </w:r>
      <w:r w:rsidR="007E5177" w:rsidRPr="00D65396">
        <w:rPr>
          <w:i/>
          <w:iCs/>
          <w:color w:val="222222"/>
          <w:shd w:val="clear" w:color="auto" w:fill="FFFFFF"/>
        </w:rPr>
        <w:t>text</w:t>
      </w:r>
      <w:proofErr w:type="spellEnd"/>
      <w:r w:rsidR="007E5177" w:rsidRPr="00D65396">
        <w:rPr>
          <w:i/>
          <w:iCs/>
          <w:color w:val="222222"/>
          <w:shd w:val="clear" w:color="auto" w:fill="FFFFFF"/>
        </w:rPr>
        <w:t xml:space="preserve"> </w:t>
      </w:r>
      <w:r w:rsidR="007E5177">
        <w:rPr>
          <w:i/>
          <w:iCs/>
          <w:color w:val="222222"/>
          <w:shd w:val="clear" w:color="auto" w:fill="FFFFFF"/>
        </w:rPr>
        <w:t>A</w:t>
      </w:r>
      <w:r w:rsidR="007E5177" w:rsidRPr="00D65396">
        <w:rPr>
          <w:i/>
          <w:iCs/>
          <w:color w:val="222222"/>
          <w:shd w:val="clear" w:color="auto" w:fill="FFFFFF"/>
        </w:rPr>
        <w:t xml:space="preserve">ccess </w:t>
      </w:r>
      <w:r w:rsidR="007E5177">
        <w:rPr>
          <w:i/>
          <w:iCs/>
          <w:color w:val="222222"/>
          <w:shd w:val="clear" w:color="auto" w:fill="FFFFFF"/>
        </w:rPr>
        <w:t>C</w:t>
      </w:r>
      <w:r w:rsidR="007E5177" w:rsidRPr="00D65396">
        <w:rPr>
          <w:i/>
          <w:iCs/>
          <w:color w:val="222222"/>
          <w:shd w:val="clear" w:color="auto" w:fill="FFFFFF"/>
        </w:rPr>
        <w:t>ard</w:t>
      </w:r>
      <w:bookmarkStart w:id="0" w:name="_GoBack"/>
      <w:bookmarkEnd w:id="0"/>
      <w:r w:rsidRPr="00D65396">
        <w:rPr>
          <w:i/>
          <w:iCs/>
          <w:color w:val="222222"/>
          <w:shd w:val="clear" w:color="auto" w:fill="FFFFFF"/>
        </w:rPr>
        <w:t>: Student Value Edition</w:t>
      </w:r>
      <w:r w:rsidRPr="00D65396">
        <w:rPr>
          <w:color w:val="222222"/>
          <w:shd w:val="clear" w:color="auto" w:fill="FFFFFF"/>
        </w:rPr>
        <w:t xml:space="preserve">. </w:t>
      </w:r>
      <w:r w:rsidR="007E5177">
        <w:rPr>
          <w:color w:val="222222"/>
          <w:shd w:val="clear" w:color="auto" w:fill="FFFFFF"/>
        </w:rPr>
        <w:t>P</w:t>
      </w:r>
      <w:r w:rsidR="007E5177" w:rsidRPr="00D65396">
        <w:rPr>
          <w:color w:val="222222"/>
          <w:shd w:val="clear" w:color="auto" w:fill="FFFFFF"/>
        </w:rPr>
        <w:t xml:space="preserve">rentice </w:t>
      </w:r>
      <w:r w:rsidR="007E5177">
        <w:rPr>
          <w:color w:val="222222"/>
          <w:shd w:val="clear" w:color="auto" w:fill="FFFFFF"/>
        </w:rPr>
        <w:t>H</w:t>
      </w:r>
      <w:r w:rsidR="007E5177" w:rsidRPr="00D65396">
        <w:rPr>
          <w:color w:val="222222"/>
          <w:shd w:val="clear" w:color="auto" w:fill="FFFFFF"/>
        </w:rPr>
        <w:t>all.</w:t>
      </w:r>
    </w:p>
    <w:p w14:paraId="322249B3" w14:textId="77777777" w:rsidR="00E177BD" w:rsidRPr="00D65396" w:rsidRDefault="00E177BD" w:rsidP="00E177BD">
      <w:pPr>
        <w:ind w:left="720" w:hanging="720"/>
        <w:jc w:val="both"/>
        <w:rPr>
          <w:color w:val="222222"/>
          <w:shd w:val="clear" w:color="auto" w:fill="FFFFFF"/>
        </w:rPr>
      </w:pPr>
      <w:r w:rsidRPr="00D65396">
        <w:rPr>
          <w:color w:val="222222"/>
          <w:shd w:val="clear" w:color="auto" w:fill="FFFFFF"/>
        </w:rPr>
        <w:t>Phipps, K. A. (2019). The limitations of accommodation: the changing legal context of religion at work in the United States. </w:t>
      </w:r>
      <w:r w:rsidRPr="00D65396">
        <w:rPr>
          <w:i/>
          <w:iCs/>
          <w:color w:val="222222"/>
          <w:shd w:val="clear" w:color="auto" w:fill="FFFFFF"/>
        </w:rPr>
        <w:t>Journal of Management, Spirituality &amp; Religion</w:t>
      </w:r>
      <w:r w:rsidRPr="00D65396">
        <w:rPr>
          <w:color w:val="222222"/>
          <w:shd w:val="clear" w:color="auto" w:fill="FFFFFF"/>
        </w:rPr>
        <w:t>, </w:t>
      </w:r>
      <w:r w:rsidRPr="00D65396">
        <w:rPr>
          <w:i/>
          <w:iCs/>
          <w:color w:val="222222"/>
          <w:shd w:val="clear" w:color="auto" w:fill="FFFFFF"/>
        </w:rPr>
        <w:t>16</w:t>
      </w:r>
      <w:r w:rsidRPr="00D65396">
        <w:rPr>
          <w:color w:val="222222"/>
          <w:shd w:val="clear" w:color="auto" w:fill="FFFFFF"/>
        </w:rPr>
        <w:t>(4), 339-347.</w:t>
      </w:r>
    </w:p>
    <w:p w14:paraId="68722474" w14:textId="77777777" w:rsidR="00E177BD" w:rsidRPr="00D65396" w:rsidRDefault="00E177BD" w:rsidP="00E177BD">
      <w:pPr>
        <w:ind w:left="720" w:hanging="720"/>
        <w:jc w:val="both"/>
      </w:pPr>
      <w:r w:rsidRPr="00D65396">
        <w:rPr>
          <w:color w:val="222222"/>
          <w:shd w:val="clear" w:color="auto" w:fill="FFFFFF"/>
        </w:rPr>
        <w:t>Pooe, T. K. (2019). Law and Economic Development in South Africa: An Assessment through the General Theory of Law and Development. </w:t>
      </w:r>
      <w:r w:rsidRPr="00D65396">
        <w:rPr>
          <w:i/>
          <w:iCs/>
          <w:color w:val="222222"/>
          <w:shd w:val="clear" w:color="auto" w:fill="FFFFFF"/>
        </w:rPr>
        <w:t>Law and Development Review</w:t>
      </w:r>
      <w:r w:rsidRPr="00D65396">
        <w:rPr>
          <w:color w:val="222222"/>
          <w:shd w:val="clear" w:color="auto" w:fill="FFFFFF"/>
        </w:rPr>
        <w:t>, </w:t>
      </w:r>
      <w:r w:rsidRPr="00D65396">
        <w:rPr>
          <w:i/>
          <w:iCs/>
          <w:color w:val="222222"/>
          <w:shd w:val="clear" w:color="auto" w:fill="FFFFFF"/>
        </w:rPr>
        <w:t>12</w:t>
      </w:r>
      <w:r w:rsidRPr="00D65396">
        <w:rPr>
          <w:color w:val="222222"/>
          <w:shd w:val="clear" w:color="auto" w:fill="FFFFFF"/>
        </w:rPr>
        <w:t>(2), 377-401.</w:t>
      </w:r>
    </w:p>
    <w:p w14:paraId="4F569008" w14:textId="1BB9ACE3" w:rsidR="00C63999" w:rsidRPr="00F25E46" w:rsidRDefault="00C63999" w:rsidP="00C43938">
      <w:pPr>
        <w:jc w:val="both"/>
        <w:rPr>
          <w:color w:val="222222"/>
          <w:shd w:val="clear" w:color="auto" w:fill="FFFFFF"/>
        </w:rPr>
      </w:pPr>
    </w:p>
    <w:sectPr w:rsidR="00C63999" w:rsidRPr="00F25E4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55D5" w14:textId="77777777" w:rsidR="002C5980" w:rsidRDefault="002C5980">
      <w:pPr>
        <w:spacing w:line="240" w:lineRule="auto"/>
      </w:pPr>
      <w:r>
        <w:separator/>
      </w:r>
    </w:p>
  </w:endnote>
  <w:endnote w:type="continuationSeparator" w:id="0">
    <w:p w14:paraId="114CF2F3" w14:textId="77777777" w:rsidR="002C5980" w:rsidRDefault="002C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E9D9" w14:textId="77777777" w:rsidR="002C5980" w:rsidRDefault="002C5980">
      <w:pPr>
        <w:spacing w:line="240" w:lineRule="auto"/>
      </w:pPr>
      <w:r>
        <w:separator/>
      </w:r>
    </w:p>
  </w:footnote>
  <w:footnote w:type="continuationSeparator" w:id="0">
    <w:p w14:paraId="78410006" w14:textId="77777777" w:rsidR="002C5980" w:rsidRDefault="002C5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84C01CE" w:rsidR="00E81978" w:rsidRDefault="007C2204" w:rsidP="004B099C">
    <w:pPr>
      <w:pStyle w:val="Header"/>
    </w:pPr>
    <w:r>
      <w:rPr>
        <w:rStyle w:val="Strong"/>
      </w:rPr>
      <w:t xml:space="preserve">BUSINESS AND MANAGEMENT </w:t>
    </w:r>
    <w:r>
      <w:rPr>
        <w:rStyle w:val="Strong"/>
      </w:rPr>
      <w:tab/>
    </w:r>
    <w:r w:rsidR="00E95A52">
      <w:rPr>
        <w:rStyle w:val="Strong"/>
      </w:rPr>
      <w:tab/>
    </w:r>
    <w:r w:rsidR="00F25E46">
      <w:rPr>
        <w:rStyle w:val="Strong"/>
      </w:rPr>
      <w:tab/>
    </w:r>
    <w:r w:rsidR="00F25E46">
      <w:tab/>
    </w:r>
    <w:r w:rsidR="00F25E46">
      <w:tab/>
    </w:r>
    <w:r w:rsidR="00F25E46">
      <w:tab/>
    </w:r>
    <w:r w:rsidR="00F25E46">
      <w:tab/>
    </w:r>
    <w:r w:rsidR="00F25E46">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E516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E8BE849" w:rsidR="00E81978" w:rsidRDefault="00B849BE" w:rsidP="004B099C">
    <w:pPr>
      <w:pStyle w:val="Header"/>
      <w:rPr>
        <w:rStyle w:val="Strong"/>
      </w:rPr>
    </w:pPr>
    <w:r>
      <w:t>Running head:</w:t>
    </w:r>
    <w:r w:rsidR="007C2204">
      <w:rPr>
        <w:rStyle w:val="Strong"/>
      </w:rPr>
      <w:t xml:space="preserve"> BUSINESS AND MANAGEMENT </w:t>
    </w:r>
    <w:r w:rsidR="00F25E46">
      <w:rPr>
        <w:rStyle w:val="Strong"/>
      </w:rPr>
      <w:tab/>
    </w:r>
    <w:r w:rsidR="00F25E46">
      <w:rPr>
        <w:rStyle w:val="Strong"/>
      </w:rPr>
      <w:tab/>
    </w:r>
    <w:r w:rsidR="00F25E46">
      <w:rPr>
        <w:rStyle w:val="Strong"/>
      </w:rPr>
      <w:tab/>
    </w:r>
    <w:r w:rsidR="00F25E46">
      <w:rPr>
        <w:rStyle w:val="Strong"/>
      </w:rPr>
      <w:tab/>
    </w:r>
    <w:r w:rsidR="00F25E46">
      <w:rPr>
        <w:rStyle w:val="Strong"/>
      </w:rPr>
      <w:tab/>
    </w:r>
    <w:r w:rsidR="007C2204">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0E516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6A11D36"/>
    <w:multiLevelType w:val="hybridMultilevel"/>
    <w:tmpl w:val="BD1C58AE"/>
    <w:lvl w:ilvl="0" w:tplc="CB96D4DE">
      <w:start w:val="1"/>
      <w:numFmt w:val="bullet"/>
      <w:lvlText w:val=""/>
      <w:lvlJc w:val="left"/>
      <w:pPr>
        <w:ind w:left="720" w:hanging="360"/>
      </w:pPr>
      <w:rPr>
        <w:rFonts w:ascii="Symbol" w:hAnsi="Symbol" w:hint="default"/>
      </w:rPr>
    </w:lvl>
    <w:lvl w:ilvl="1" w:tplc="C624DA14" w:tentative="1">
      <w:start w:val="1"/>
      <w:numFmt w:val="bullet"/>
      <w:lvlText w:val="o"/>
      <w:lvlJc w:val="left"/>
      <w:pPr>
        <w:ind w:left="1440" w:hanging="360"/>
      </w:pPr>
      <w:rPr>
        <w:rFonts w:ascii="Courier New" w:hAnsi="Courier New" w:cs="Courier New" w:hint="default"/>
      </w:rPr>
    </w:lvl>
    <w:lvl w:ilvl="2" w:tplc="AC3C1056" w:tentative="1">
      <w:start w:val="1"/>
      <w:numFmt w:val="bullet"/>
      <w:lvlText w:val=""/>
      <w:lvlJc w:val="left"/>
      <w:pPr>
        <w:ind w:left="2160" w:hanging="360"/>
      </w:pPr>
      <w:rPr>
        <w:rFonts w:ascii="Wingdings" w:hAnsi="Wingdings" w:hint="default"/>
      </w:rPr>
    </w:lvl>
    <w:lvl w:ilvl="3" w:tplc="2654EB86" w:tentative="1">
      <w:start w:val="1"/>
      <w:numFmt w:val="bullet"/>
      <w:lvlText w:val=""/>
      <w:lvlJc w:val="left"/>
      <w:pPr>
        <w:ind w:left="2880" w:hanging="360"/>
      </w:pPr>
      <w:rPr>
        <w:rFonts w:ascii="Symbol" w:hAnsi="Symbol" w:hint="default"/>
      </w:rPr>
    </w:lvl>
    <w:lvl w:ilvl="4" w:tplc="33BE511E" w:tentative="1">
      <w:start w:val="1"/>
      <w:numFmt w:val="bullet"/>
      <w:lvlText w:val="o"/>
      <w:lvlJc w:val="left"/>
      <w:pPr>
        <w:ind w:left="3600" w:hanging="360"/>
      </w:pPr>
      <w:rPr>
        <w:rFonts w:ascii="Courier New" w:hAnsi="Courier New" w:cs="Courier New" w:hint="default"/>
      </w:rPr>
    </w:lvl>
    <w:lvl w:ilvl="5" w:tplc="4A9C9658" w:tentative="1">
      <w:start w:val="1"/>
      <w:numFmt w:val="bullet"/>
      <w:lvlText w:val=""/>
      <w:lvlJc w:val="left"/>
      <w:pPr>
        <w:ind w:left="4320" w:hanging="360"/>
      </w:pPr>
      <w:rPr>
        <w:rFonts w:ascii="Wingdings" w:hAnsi="Wingdings" w:hint="default"/>
      </w:rPr>
    </w:lvl>
    <w:lvl w:ilvl="6" w:tplc="25327266" w:tentative="1">
      <w:start w:val="1"/>
      <w:numFmt w:val="bullet"/>
      <w:lvlText w:val=""/>
      <w:lvlJc w:val="left"/>
      <w:pPr>
        <w:ind w:left="5040" w:hanging="360"/>
      </w:pPr>
      <w:rPr>
        <w:rFonts w:ascii="Symbol" w:hAnsi="Symbol" w:hint="default"/>
      </w:rPr>
    </w:lvl>
    <w:lvl w:ilvl="7" w:tplc="5128EFFE" w:tentative="1">
      <w:start w:val="1"/>
      <w:numFmt w:val="bullet"/>
      <w:lvlText w:val="o"/>
      <w:lvlJc w:val="left"/>
      <w:pPr>
        <w:ind w:left="5760" w:hanging="360"/>
      </w:pPr>
      <w:rPr>
        <w:rFonts w:ascii="Courier New" w:hAnsi="Courier New" w:cs="Courier New" w:hint="default"/>
      </w:rPr>
    </w:lvl>
    <w:lvl w:ilvl="8" w:tplc="8E643B4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6F7559"/>
    <w:multiLevelType w:val="hybridMultilevel"/>
    <w:tmpl w:val="39D27E02"/>
    <w:lvl w:ilvl="0" w:tplc="63A640E0">
      <w:start w:val="1"/>
      <w:numFmt w:val="bullet"/>
      <w:lvlText w:val=""/>
      <w:lvlJc w:val="left"/>
      <w:pPr>
        <w:ind w:left="720" w:hanging="360"/>
      </w:pPr>
      <w:rPr>
        <w:rFonts w:ascii="Symbol" w:hAnsi="Symbol" w:hint="default"/>
      </w:rPr>
    </w:lvl>
    <w:lvl w:ilvl="1" w:tplc="515EF05C" w:tentative="1">
      <w:start w:val="1"/>
      <w:numFmt w:val="bullet"/>
      <w:lvlText w:val="o"/>
      <w:lvlJc w:val="left"/>
      <w:pPr>
        <w:ind w:left="1440" w:hanging="360"/>
      </w:pPr>
      <w:rPr>
        <w:rFonts w:ascii="Courier New" w:hAnsi="Courier New" w:cs="Courier New" w:hint="default"/>
      </w:rPr>
    </w:lvl>
    <w:lvl w:ilvl="2" w:tplc="AED22D84" w:tentative="1">
      <w:start w:val="1"/>
      <w:numFmt w:val="bullet"/>
      <w:lvlText w:val=""/>
      <w:lvlJc w:val="left"/>
      <w:pPr>
        <w:ind w:left="2160" w:hanging="360"/>
      </w:pPr>
      <w:rPr>
        <w:rFonts w:ascii="Wingdings" w:hAnsi="Wingdings" w:hint="default"/>
      </w:rPr>
    </w:lvl>
    <w:lvl w:ilvl="3" w:tplc="AB78BBEA" w:tentative="1">
      <w:start w:val="1"/>
      <w:numFmt w:val="bullet"/>
      <w:lvlText w:val=""/>
      <w:lvlJc w:val="left"/>
      <w:pPr>
        <w:ind w:left="2880" w:hanging="360"/>
      </w:pPr>
      <w:rPr>
        <w:rFonts w:ascii="Symbol" w:hAnsi="Symbol" w:hint="default"/>
      </w:rPr>
    </w:lvl>
    <w:lvl w:ilvl="4" w:tplc="A5123DE8" w:tentative="1">
      <w:start w:val="1"/>
      <w:numFmt w:val="bullet"/>
      <w:lvlText w:val="o"/>
      <w:lvlJc w:val="left"/>
      <w:pPr>
        <w:ind w:left="3600" w:hanging="360"/>
      </w:pPr>
      <w:rPr>
        <w:rFonts w:ascii="Courier New" w:hAnsi="Courier New" w:cs="Courier New" w:hint="default"/>
      </w:rPr>
    </w:lvl>
    <w:lvl w:ilvl="5" w:tplc="43AA50B6" w:tentative="1">
      <w:start w:val="1"/>
      <w:numFmt w:val="bullet"/>
      <w:lvlText w:val=""/>
      <w:lvlJc w:val="left"/>
      <w:pPr>
        <w:ind w:left="4320" w:hanging="360"/>
      </w:pPr>
      <w:rPr>
        <w:rFonts w:ascii="Wingdings" w:hAnsi="Wingdings" w:hint="default"/>
      </w:rPr>
    </w:lvl>
    <w:lvl w:ilvl="6" w:tplc="ED2A2826" w:tentative="1">
      <w:start w:val="1"/>
      <w:numFmt w:val="bullet"/>
      <w:lvlText w:val=""/>
      <w:lvlJc w:val="left"/>
      <w:pPr>
        <w:ind w:left="5040" w:hanging="360"/>
      </w:pPr>
      <w:rPr>
        <w:rFonts w:ascii="Symbol" w:hAnsi="Symbol" w:hint="default"/>
      </w:rPr>
    </w:lvl>
    <w:lvl w:ilvl="7" w:tplc="904E7372" w:tentative="1">
      <w:start w:val="1"/>
      <w:numFmt w:val="bullet"/>
      <w:lvlText w:val="o"/>
      <w:lvlJc w:val="left"/>
      <w:pPr>
        <w:ind w:left="5760" w:hanging="360"/>
      </w:pPr>
      <w:rPr>
        <w:rFonts w:ascii="Courier New" w:hAnsi="Courier New" w:cs="Courier New" w:hint="default"/>
      </w:rPr>
    </w:lvl>
    <w:lvl w:ilvl="8" w:tplc="62221A46" w:tentative="1">
      <w:start w:val="1"/>
      <w:numFmt w:val="bullet"/>
      <w:lvlText w:val=""/>
      <w:lvlJc w:val="left"/>
      <w:pPr>
        <w:ind w:left="648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025E"/>
    <w:rsid w:val="00032E23"/>
    <w:rsid w:val="000405C1"/>
    <w:rsid w:val="00046ABA"/>
    <w:rsid w:val="00047DBE"/>
    <w:rsid w:val="000639F2"/>
    <w:rsid w:val="00076E9D"/>
    <w:rsid w:val="000A142A"/>
    <w:rsid w:val="000A33C3"/>
    <w:rsid w:val="000C3D59"/>
    <w:rsid w:val="000C526B"/>
    <w:rsid w:val="000D2BB9"/>
    <w:rsid w:val="000D3C58"/>
    <w:rsid w:val="000D3F41"/>
    <w:rsid w:val="000E5165"/>
    <w:rsid w:val="000E5669"/>
    <w:rsid w:val="000E6D4E"/>
    <w:rsid w:val="000F57CD"/>
    <w:rsid w:val="0010030F"/>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5980"/>
    <w:rsid w:val="002F4270"/>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2A2E"/>
    <w:rsid w:val="004A7A85"/>
    <w:rsid w:val="004B099C"/>
    <w:rsid w:val="004B5AB0"/>
    <w:rsid w:val="004F3FE9"/>
    <w:rsid w:val="004F42A7"/>
    <w:rsid w:val="0050334C"/>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74B0"/>
    <w:rsid w:val="00767246"/>
    <w:rsid w:val="00770232"/>
    <w:rsid w:val="007859BA"/>
    <w:rsid w:val="00787C0A"/>
    <w:rsid w:val="0079215B"/>
    <w:rsid w:val="007A0131"/>
    <w:rsid w:val="007C0F06"/>
    <w:rsid w:val="007C2204"/>
    <w:rsid w:val="007D2872"/>
    <w:rsid w:val="007D3798"/>
    <w:rsid w:val="007E5177"/>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C6B8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2D6C"/>
    <w:rsid w:val="00B30122"/>
    <w:rsid w:val="00B3153B"/>
    <w:rsid w:val="00B77491"/>
    <w:rsid w:val="00B823AA"/>
    <w:rsid w:val="00B849BE"/>
    <w:rsid w:val="00BA45DB"/>
    <w:rsid w:val="00BB5D44"/>
    <w:rsid w:val="00BE4C7D"/>
    <w:rsid w:val="00BE6FD1"/>
    <w:rsid w:val="00BF33CD"/>
    <w:rsid w:val="00BF4184"/>
    <w:rsid w:val="00BF72EF"/>
    <w:rsid w:val="00C0601E"/>
    <w:rsid w:val="00C168FC"/>
    <w:rsid w:val="00C31D30"/>
    <w:rsid w:val="00C37756"/>
    <w:rsid w:val="00C4138C"/>
    <w:rsid w:val="00C43938"/>
    <w:rsid w:val="00C44D7B"/>
    <w:rsid w:val="00C6033D"/>
    <w:rsid w:val="00C63999"/>
    <w:rsid w:val="00C83600"/>
    <w:rsid w:val="00C85927"/>
    <w:rsid w:val="00CA6FC3"/>
    <w:rsid w:val="00CB0BAF"/>
    <w:rsid w:val="00CD6E39"/>
    <w:rsid w:val="00CD7054"/>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1D1F"/>
    <w:rsid w:val="00DB45B3"/>
    <w:rsid w:val="00DB7320"/>
    <w:rsid w:val="00DC31B9"/>
    <w:rsid w:val="00DC5F47"/>
    <w:rsid w:val="00DF5C46"/>
    <w:rsid w:val="00E02FAD"/>
    <w:rsid w:val="00E177BD"/>
    <w:rsid w:val="00E30F30"/>
    <w:rsid w:val="00E454AA"/>
    <w:rsid w:val="00E4747E"/>
    <w:rsid w:val="00E6004D"/>
    <w:rsid w:val="00E609BB"/>
    <w:rsid w:val="00E61CD9"/>
    <w:rsid w:val="00E652DC"/>
    <w:rsid w:val="00E6605C"/>
    <w:rsid w:val="00E75009"/>
    <w:rsid w:val="00E81978"/>
    <w:rsid w:val="00E8634F"/>
    <w:rsid w:val="00E90D3C"/>
    <w:rsid w:val="00E93A7D"/>
    <w:rsid w:val="00E95A52"/>
    <w:rsid w:val="00E97628"/>
    <w:rsid w:val="00EC159A"/>
    <w:rsid w:val="00EC2E12"/>
    <w:rsid w:val="00EC590F"/>
    <w:rsid w:val="00ED26BC"/>
    <w:rsid w:val="00ED654F"/>
    <w:rsid w:val="00ED73D8"/>
    <w:rsid w:val="00EF365F"/>
    <w:rsid w:val="00EF7277"/>
    <w:rsid w:val="00F13D49"/>
    <w:rsid w:val="00F25E46"/>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8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F755C37-8C6B-4ABC-B89D-5C3CD216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2020-01-21T16:18:00Z</dcterms:created>
  <dcterms:modified xsi:type="dcterms:W3CDTF">2020-01-21T16:18:00Z</dcterms:modified>
</cp:coreProperties>
</file>